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bidi w:val="0"/>
        <w:jc w:val="center"/>
        <w:rPr/>
      </w:pPr>
      <w:r>
        <w:rPr>
          <w:rStyle w:val="Silnzdraznn"/>
          <w:rFonts w:ascii="Arial" w:hAnsi="Arial"/>
          <w:b w:val="false"/>
          <w:bCs w:val="false"/>
          <w:sz w:val="36"/>
          <w:szCs w:val="36"/>
          <w:u w:val="single"/>
        </w:rPr>
        <w:t>KONCEPCE ROZVOJE ŠKOLY na období 2024 – 2027</w:t>
      </w:r>
    </w:p>
    <w:p>
      <w:pPr>
        <w:pStyle w:val="Tlotextu"/>
        <w:bidi w:val="0"/>
        <w:jc w:val="center"/>
        <w:rPr/>
      </w:pPr>
      <w:r>
        <w:rPr>
          <w:rFonts w:ascii="Arial" w:hAnsi="Arial"/>
        </w:rPr>
        <w:t> </w:t>
      </w:r>
    </w:p>
    <w:p>
      <w:pPr>
        <w:pStyle w:val="Tlotextu"/>
        <w:bidi w:val="0"/>
        <w:jc w:val="left"/>
        <w:rPr/>
      </w:pPr>
      <w:r>
        <w:rPr>
          <w:rStyle w:val="Silnzdraznn"/>
          <w:rFonts w:ascii="Arial" w:hAnsi="Arial"/>
        </w:rPr>
        <w:t>OBSAH</w:t>
      </w:r>
    </w:p>
    <w:p>
      <w:pPr>
        <w:pStyle w:val="Tlotextu"/>
        <w:numPr>
          <w:ilvl w:val="0"/>
          <w:numId w:val="1"/>
        </w:numPr>
        <w:tabs>
          <w:tab w:val="clear" w:pos="709"/>
          <w:tab w:val="left" w:pos="707" w:leader="none"/>
        </w:tabs>
        <w:bidi w:val="0"/>
        <w:spacing w:before="0" w:after="0"/>
        <w:ind w:left="707" w:right="0" w:hanging="283"/>
        <w:jc w:val="left"/>
        <w:rPr/>
      </w:pPr>
      <w:r>
        <w:rPr>
          <w:rFonts w:ascii="Arial" w:hAnsi="Arial"/>
        </w:rPr>
        <w:t xml:space="preserve">Základní údaje o mateřské škole </w:t>
      </w:r>
    </w:p>
    <w:p>
      <w:pPr>
        <w:pStyle w:val="Tlotextu"/>
        <w:numPr>
          <w:ilvl w:val="0"/>
          <w:numId w:val="1"/>
        </w:numPr>
        <w:tabs>
          <w:tab w:val="clear" w:pos="709"/>
          <w:tab w:val="left" w:pos="707" w:leader="none"/>
        </w:tabs>
        <w:bidi w:val="0"/>
        <w:spacing w:before="0" w:after="0"/>
        <w:ind w:left="707" w:right="0" w:hanging="283"/>
        <w:jc w:val="left"/>
        <w:rPr/>
      </w:pPr>
      <w:r>
        <w:rPr>
          <w:rFonts w:ascii="Arial" w:hAnsi="Arial"/>
        </w:rPr>
        <w:t xml:space="preserve">Současný stav – kde jsme nyní </w:t>
      </w:r>
    </w:p>
    <w:p>
      <w:pPr>
        <w:pStyle w:val="Tlotextu"/>
        <w:numPr>
          <w:ilvl w:val="1"/>
          <w:numId w:val="2"/>
        </w:numPr>
        <w:tabs>
          <w:tab w:val="clear" w:pos="709"/>
          <w:tab w:val="left" w:pos="1414" w:leader="none"/>
        </w:tabs>
        <w:bidi w:val="0"/>
        <w:spacing w:before="0" w:after="0"/>
        <w:ind w:left="1414" w:right="0" w:hanging="283"/>
        <w:jc w:val="left"/>
        <w:rPr/>
      </w:pPr>
      <w:r>
        <w:rPr>
          <w:rFonts w:ascii="Arial" w:hAnsi="Arial"/>
        </w:rPr>
        <w:t xml:space="preserve">Organizace provozu  </w:t>
      </w:r>
    </w:p>
    <w:p>
      <w:pPr>
        <w:pStyle w:val="Tlotextu"/>
        <w:numPr>
          <w:ilvl w:val="1"/>
          <w:numId w:val="3"/>
        </w:numPr>
        <w:tabs>
          <w:tab w:val="clear" w:pos="709"/>
          <w:tab w:val="left" w:pos="1414" w:leader="none"/>
        </w:tabs>
        <w:bidi w:val="0"/>
        <w:spacing w:before="0" w:after="0"/>
        <w:ind w:left="1414" w:right="0" w:hanging="283"/>
        <w:jc w:val="left"/>
        <w:rPr/>
      </w:pPr>
      <w:r>
        <w:rPr>
          <w:rFonts w:ascii="Arial" w:hAnsi="Arial"/>
        </w:rPr>
        <w:t xml:space="preserve">Organizace tříd </w:t>
      </w:r>
    </w:p>
    <w:p>
      <w:pPr>
        <w:pStyle w:val="Tlotextu"/>
        <w:numPr>
          <w:ilvl w:val="1"/>
          <w:numId w:val="4"/>
        </w:numPr>
        <w:tabs>
          <w:tab w:val="clear" w:pos="709"/>
          <w:tab w:val="left" w:pos="1414" w:leader="none"/>
        </w:tabs>
        <w:bidi w:val="0"/>
        <w:spacing w:before="0" w:after="0"/>
        <w:ind w:left="1414" w:right="0" w:hanging="283"/>
        <w:jc w:val="left"/>
        <w:rPr/>
      </w:pPr>
      <w:r>
        <w:rPr>
          <w:rFonts w:ascii="Arial" w:hAnsi="Arial"/>
        </w:rPr>
        <w:t xml:space="preserve">Vzdělávací program mateřské školy </w:t>
      </w:r>
    </w:p>
    <w:p>
      <w:pPr>
        <w:pStyle w:val="Tlotextu"/>
        <w:numPr>
          <w:ilvl w:val="0"/>
          <w:numId w:val="4"/>
        </w:numPr>
        <w:tabs>
          <w:tab w:val="clear" w:pos="709"/>
          <w:tab w:val="left" w:pos="707" w:leader="none"/>
        </w:tabs>
        <w:bidi w:val="0"/>
        <w:spacing w:before="0" w:after="0"/>
        <w:ind w:left="707" w:right="0" w:hanging="283"/>
        <w:jc w:val="left"/>
        <w:rPr/>
      </w:pPr>
      <w:r>
        <w:rPr>
          <w:rFonts w:ascii="Arial" w:hAnsi="Arial"/>
        </w:rPr>
        <w:t xml:space="preserve">Cíle – proč, odkud a kam škola směřuje </w:t>
      </w:r>
    </w:p>
    <w:p>
      <w:pPr>
        <w:pStyle w:val="Tlotextu"/>
        <w:numPr>
          <w:ilvl w:val="1"/>
          <w:numId w:val="5"/>
        </w:numPr>
        <w:tabs>
          <w:tab w:val="clear" w:pos="709"/>
          <w:tab w:val="left" w:pos="1414" w:leader="none"/>
        </w:tabs>
        <w:bidi w:val="0"/>
        <w:spacing w:before="0" w:after="0"/>
        <w:ind w:left="1414" w:right="0" w:hanging="283"/>
        <w:jc w:val="left"/>
        <w:rPr/>
      </w:pPr>
      <w:r>
        <w:rPr>
          <w:rFonts w:ascii="Arial" w:hAnsi="Arial"/>
        </w:rPr>
        <w:t xml:space="preserve">Oblast personální </w:t>
      </w:r>
    </w:p>
    <w:p>
      <w:pPr>
        <w:pStyle w:val="Tlotextu"/>
        <w:numPr>
          <w:ilvl w:val="1"/>
          <w:numId w:val="6"/>
        </w:numPr>
        <w:tabs>
          <w:tab w:val="clear" w:pos="709"/>
          <w:tab w:val="left" w:pos="1414" w:leader="none"/>
        </w:tabs>
        <w:bidi w:val="0"/>
        <w:spacing w:before="0" w:after="0"/>
        <w:ind w:left="1414" w:right="0" w:hanging="283"/>
        <w:jc w:val="left"/>
        <w:rPr/>
      </w:pPr>
      <w:r>
        <w:rPr>
          <w:rFonts w:ascii="Arial" w:hAnsi="Arial"/>
        </w:rPr>
        <w:t xml:space="preserve">Oblast materiální          </w:t>
      </w:r>
    </w:p>
    <w:p>
      <w:pPr>
        <w:pStyle w:val="Tlotextu"/>
        <w:numPr>
          <w:ilvl w:val="1"/>
          <w:numId w:val="7"/>
        </w:numPr>
        <w:tabs>
          <w:tab w:val="clear" w:pos="709"/>
          <w:tab w:val="left" w:pos="1414" w:leader="none"/>
        </w:tabs>
        <w:bidi w:val="0"/>
        <w:spacing w:before="0" w:after="0"/>
        <w:ind w:left="1414" w:right="0" w:hanging="283"/>
        <w:jc w:val="left"/>
        <w:rPr/>
      </w:pPr>
      <w:r>
        <w:rPr>
          <w:rFonts w:ascii="Arial" w:hAnsi="Arial"/>
        </w:rPr>
        <w:t xml:space="preserve">Oblast finanční </w:t>
      </w:r>
    </w:p>
    <w:p>
      <w:pPr>
        <w:pStyle w:val="Tlotextu"/>
        <w:numPr>
          <w:ilvl w:val="1"/>
          <w:numId w:val="8"/>
        </w:numPr>
        <w:tabs>
          <w:tab w:val="clear" w:pos="709"/>
          <w:tab w:val="left" w:pos="1414" w:leader="none"/>
        </w:tabs>
        <w:bidi w:val="0"/>
        <w:spacing w:before="0" w:after="0"/>
        <w:ind w:left="1414" w:right="0" w:hanging="283"/>
        <w:jc w:val="left"/>
        <w:rPr/>
      </w:pPr>
      <w:r>
        <w:rPr>
          <w:rFonts w:ascii="Arial" w:hAnsi="Arial"/>
        </w:rPr>
        <w:t xml:space="preserve">Oblast vzdělávací </w:t>
      </w:r>
    </w:p>
    <w:p>
      <w:pPr>
        <w:pStyle w:val="Tlotextu"/>
        <w:numPr>
          <w:ilvl w:val="0"/>
          <w:numId w:val="8"/>
        </w:numPr>
        <w:tabs>
          <w:tab w:val="clear" w:pos="709"/>
          <w:tab w:val="left" w:pos="707" w:leader="none"/>
        </w:tabs>
        <w:bidi w:val="0"/>
        <w:spacing w:before="0" w:after="0"/>
        <w:ind w:left="707" w:right="0" w:hanging="283"/>
        <w:jc w:val="left"/>
        <w:rPr/>
      </w:pPr>
      <w:r>
        <w:rPr>
          <w:rFonts w:ascii="Arial" w:hAnsi="Arial"/>
        </w:rPr>
        <w:t xml:space="preserve">Prostředky realizace – jakým způsobem chce škola cíle realizovat </w:t>
      </w:r>
    </w:p>
    <w:p>
      <w:pPr>
        <w:pStyle w:val="Tlotextu"/>
        <w:numPr>
          <w:ilvl w:val="1"/>
          <w:numId w:val="9"/>
        </w:numPr>
        <w:tabs>
          <w:tab w:val="clear" w:pos="709"/>
          <w:tab w:val="left" w:pos="1414" w:leader="none"/>
        </w:tabs>
        <w:bidi w:val="0"/>
        <w:spacing w:before="0" w:after="0"/>
        <w:ind w:left="1414" w:right="0" w:hanging="283"/>
        <w:jc w:val="left"/>
        <w:rPr/>
      </w:pPr>
      <w:r>
        <w:rPr>
          <w:rFonts w:ascii="Arial" w:hAnsi="Arial"/>
        </w:rPr>
        <w:t xml:space="preserve">Oblast personální </w:t>
      </w:r>
    </w:p>
    <w:p>
      <w:pPr>
        <w:pStyle w:val="Tlotextu"/>
        <w:numPr>
          <w:ilvl w:val="1"/>
          <w:numId w:val="10"/>
        </w:numPr>
        <w:tabs>
          <w:tab w:val="clear" w:pos="709"/>
          <w:tab w:val="left" w:pos="1414" w:leader="none"/>
        </w:tabs>
        <w:bidi w:val="0"/>
        <w:spacing w:before="0" w:after="0"/>
        <w:ind w:left="1414" w:right="0" w:hanging="283"/>
        <w:jc w:val="left"/>
        <w:rPr/>
      </w:pPr>
      <w:r>
        <w:rPr>
          <w:rFonts w:ascii="Arial" w:hAnsi="Arial"/>
        </w:rPr>
        <w:t xml:space="preserve">Oblast materiální </w:t>
      </w:r>
    </w:p>
    <w:p>
      <w:pPr>
        <w:pStyle w:val="Tlotextu"/>
        <w:numPr>
          <w:ilvl w:val="1"/>
          <w:numId w:val="11"/>
        </w:numPr>
        <w:tabs>
          <w:tab w:val="clear" w:pos="709"/>
          <w:tab w:val="left" w:pos="1414" w:leader="none"/>
        </w:tabs>
        <w:bidi w:val="0"/>
        <w:spacing w:before="0" w:after="0"/>
        <w:ind w:left="1414" w:right="0" w:hanging="283"/>
        <w:jc w:val="left"/>
        <w:rPr/>
      </w:pPr>
      <w:r>
        <w:rPr>
          <w:rFonts w:ascii="Arial" w:hAnsi="Arial"/>
        </w:rPr>
        <w:t xml:space="preserve">Oblast finanční </w:t>
      </w:r>
    </w:p>
    <w:p>
      <w:pPr>
        <w:pStyle w:val="Tlotextu"/>
        <w:numPr>
          <w:ilvl w:val="1"/>
          <w:numId w:val="12"/>
        </w:numPr>
        <w:tabs>
          <w:tab w:val="clear" w:pos="709"/>
          <w:tab w:val="left" w:pos="1414" w:leader="none"/>
        </w:tabs>
        <w:bidi w:val="0"/>
        <w:spacing w:before="0" w:after="0"/>
        <w:ind w:left="1414" w:right="0" w:hanging="283"/>
        <w:jc w:val="left"/>
        <w:rPr/>
      </w:pPr>
      <w:r>
        <w:rPr>
          <w:rFonts w:ascii="Arial" w:hAnsi="Arial"/>
        </w:rPr>
        <w:t xml:space="preserve">Oblast vzdělávací </w:t>
      </w:r>
    </w:p>
    <w:p>
      <w:pPr>
        <w:pStyle w:val="Tlotextu"/>
        <w:numPr>
          <w:ilvl w:val="0"/>
          <w:numId w:val="12"/>
        </w:numPr>
        <w:tabs>
          <w:tab w:val="clear" w:pos="709"/>
          <w:tab w:val="left" w:pos="707" w:leader="none"/>
        </w:tabs>
        <w:bidi w:val="0"/>
        <w:spacing w:before="0" w:after="0"/>
        <w:ind w:left="707" w:right="0" w:hanging="283"/>
        <w:jc w:val="left"/>
        <w:rPr/>
      </w:pPr>
      <w:r>
        <w:rPr>
          <w:rFonts w:ascii="Arial" w:hAnsi="Arial"/>
        </w:rPr>
        <w:t xml:space="preserve">Kvalita výsledků vzdělávání </w:t>
      </w:r>
    </w:p>
    <w:p>
      <w:pPr>
        <w:pStyle w:val="Tlotextu"/>
        <w:numPr>
          <w:ilvl w:val="0"/>
          <w:numId w:val="12"/>
        </w:numPr>
        <w:tabs>
          <w:tab w:val="clear" w:pos="709"/>
          <w:tab w:val="left" w:pos="707" w:leader="none"/>
        </w:tabs>
        <w:bidi w:val="0"/>
        <w:spacing w:before="0" w:after="0"/>
        <w:ind w:left="707" w:right="0" w:hanging="283"/>
        <w:jc w:val="left"/>
        <w:rPr/>
      </w:pPr>
      <w:r>
        <w:rPr>
          <w:rFonts w:ascii="Arial" w:hAnsi="Arial"/>
        </w:rPr>
        <w:t xml:space="preserve">Prezentace školy </w:t>
      </w:r>
    </w:p>
    <w:p>
      <w:pPr>
        <w:pStyle w:val="Tlotextu"/>
        <w:numPr>
          <w:ilvl w:val="0"/>
          <w:numId w:val="12"/>
        </w:numPr>
        <w:tabs>
          <w:tab w:val="clear" w:pos="709"/>
          <w:tab w:val="left" w:pos="707" w:leader="none"/>
        </w:tabs>
        <w:bidi w:val="0"/>
        <w:spacing w:before="0" w:after="0"/>
        <w:ind w:left="707" w:right="0" w:hanging="283"/>
        <w:jc w:val="left"/>
        <w:rPr/>
      </w:pPr>
      <w:r>
        <w:rPr>
          <w:rFonts w:ascii="Arial" w:hAnsi="Arial"/>
        </w:rPr>
        <w:t xml:space="preserve">Spolupráce mateřské školy s veřejností </w:t>
      </w:r>
    </w:p>
    <w:p>
      <w:pPr>
        <w:pStyle w:val="Tlotextu"/>
        <w:numPr>
          <w:ilvl w:val="0"/>
          <w:numId w:val="12"/>
        </w:numPr>
        <w:tabs>
          <w:tab w:val="clear" w:pos="709"/>
          <w:tab w:val="left" w:pos="707" w:leader="none"/>
        </w:tabs>
        <w:bidi w:val="0"/>
        <w:ind w:left="707" w:right="0" w:hanging="283"/>
        <w:jc w:val="left"/>
        <w:rPr/>
      </w:pPr>
      <w:r>
        <w:rPr>
          <w:rFonts w:ascii="Arial" w:hAnsi="Arial"/>
        </w:rPr>
        <w:t xml:space="preserve">Závěr </w:t>
      </w:r>
    </w:p>
    <w:p>
      <w:pPr>
        <w:pStyle w:val="Tlotextu"/>
        <w:bidi w:val="0"/>
        <w:jc w:val="left"/>
        <w:rPr/>
      </w:pPr>
      <w:r>
        <w:rPr>
          <w:rFonts w:ascii="Arial" w:hAnsi="Arial"/>
        </w:rPr>
        <w:t> </w:t>
      </w:r>
    </w:p>
    <w:p>
      <w:pPr>
        <w:pStyle w:val="Tlotextu"/>
        <w:bidi w:val="0"/>
        <w:jc w:val="left"/>
        <w:rPr/>
      </w:pPr>
      <w:r>
        <w:rPr>
          <w:rStyle w:val="Silnzdraznn"/>
          <w:rFonts w:ascii="Arial" w:hAnsi="Arial"/>
        </w:rPr>
        <w:t>1. Základní údaje o mateřské škole</w:t>
      </w:r>
    </w:p>
    <w:p>
      <w:pPr>
        <w:pStyle w:val="Tlotextu"/>
        <w:bidi w:val="0"/>
        <w:jc w:val="left"/>
        <w:rPr/>
      </w:pPr>
      <w:r>
        <w:rPr>
          <w:rStyle w:val="Silnzdraznn"/>
          <w:rFonts w:ascii="Arial" w:hAnsi="Arial"/>
        </w:rPr>
        <w:t>Název školy: Mateřská škola Hříšice, okres Jindřichův Hradec</w:t>
      </w:r>
    </w:p>
    <w:p>
      <w:pPr>
        <w:pStyle w:val="Tlotextu"/>
        <w:bidi w:val="0"/>
        <w:jc w:val="left"/>
        <w:rPr/>
      </w:pPr>
      <w:r>
        <w:rPr>
          <w:rFonts w:ascii="Arial" w:hAnsi="Arial"/>
        </w:rPr>
        <w:t>Sídlo školy: Hříšice 64, 380 01 Dačice</w:t>
      </w:r>
    </w:p>
    <w:p>
      <w:pPr>
        <w:pStyle w:val="Tlotextu"/>
        <w:bidi w:val="0"/>
        <w:jc w:val="left"/>
        <w:rPr/>
      </w:pPr>
      <w:r>
        <w:rPr>
          <w:rFonts w:ascii="Arial" w:hAnsi="Arial"/>
        </w:rPr>
        <w:t>Telefon: 739 308 069</w:t>
      </w:r>
    </w:p>
    <w:p>
      <w:pPr>
        <w:pStyle w:val="Tlotextu"/>
        <w:bidi w:val="0"/>
        <w:jc w:val="left"/>
        <w:rPr/>
      </w:pPr>
      <w:r>
        <w:rPr>
          <w:rFonts w:ascii="Arial" w:hAnsi="Arial"/>
        </w:rPr>
        <w:t xml:space="preserve">E-mail: </w:t>
      </w:r>
      <w:r>
        <w:rPr>
          <w:rStyle w:val="Internetovodkaz"/>
          <w:rFonts w:ascii="Arial" w:hAnsi="Arial"/>
        </w:rPr>
        <w:t>skolka@mshrisice.cz</w:t>
      </w:r>
    </w:p>
    <w:p>
      <w:pPr>
        <w:pStyle w:val="Tlotextu"/>
        <w:bidi w:val="0"/>
        <w:jc w:val="left"/>
        <w:rPr/>
      </w:pPr>
      <w:r>
        <w:rPr>
          <w:rFonts w:ascii="Arial" w:hAnsi="Arial"/>
        </w:rPr>
        <w:t>webové stránky: www.mshrisice.cz</w:t>
      </w:r>
    </w:p>
    <w:p>
      <w:pPr>
        <w:pStyle w:val="Tlotextu"/>
        <w:bidi w:val="0"/>
        <w:jc w:val="left"/>
        <w:rPr/>
      </w:pPr>
      <w:r>
        <w:rPr>
          <w:rFonts w:ascii="Arial" w:hAnsi="Arial"/>
        </w:rPr>
        <w:t>IČ: 709 89 214</w:t>
      </w:r>
    </w:p>
    <w:p>
      <w:pPr>
        <w:pStyle w:val="Tlotextu"/>
        <w:bidi w:val="0"/>
        <w:jc w:val="left"/>
        <w:rPr/>
      </w:pPr>
      <w:r>
        <w:rPr>
          <w:rFonts w:ascii="Arial" w:hAnsi="Arial"/>
        </w:rPr>
        <w:t xml:space="preserve">Identifikátor právnické osoby: </w:t>
      </w:r>
    </w:p>
    <w:p>
      <w:pPr>
        <w:pStyle w:val="Tlotextu"/>
        <w:bidi w:val="0"/>
        <w:jc w:val="left"/>
        <w:rPr/>
      </w:pPr>
      <w:r>
        <w:rPr>
          <w:rFonts w:ascii="Arial" w:hAnsi="Arial"/>
        </w:rPr>
        <w:t>IZO mateřské školy: 600 060 055</w:t>
      </w:r>
    </w:p>
    <w:p>
      <w:pPr>
        <w:pStyle w:val="Tlotextu"/>
        <w:bidi w:val="0"/>
        <w:jc w:val="left"/>
        <w:rPr/>
      </w:pPr>
      <w:r>
        <w:rPr>
          <w:rFonts w:ascii="Arial" w:hAnsi="Arial"/>
        </w:rPr>
        <w:t>IZO školní jídelny: 102 503 494</w:t>
      </w:r>
    </w:p>
    <w:p>
      <w:pPr>
        <w:pStyle w:val="Tlotextu"/>
        <w:bidi w:val="0"/>
        <w:jc w:val="left"/>
        <w:rPr/>
      </w:pPr>
      <w:r>
        <w:rPr>
          <w:rFonts w:ascii="Arial" w:hAnsi="Arial"/>
        </w:rPr>
        <w:t>Počet pracovníků MŠ ke dni vypracování koncepce ve školním roce 2023-2024: celkem 5</w:t>
      </w:r>
    </w:p>
    <w:p>
      <w:pPr>
        <w:pStyle w:val="Tlotextu"/>
        <w:bidi w:val="0"/>
        <w:jc w:val="left"/>
        <w:rPr/>
      </w:pPr>
      <w:r>
        <w:rPr>
          <w:rFonts w:ascii="Arial" w:hAnsi="Arial"/>
        </w:rPr>
        <w:t> </w:t>
      </w:r>
      <w:r>
        <w:rPr>
          <w:rFonts w:ascii="Arial" w:hAnsi="Arial"/>
        </w:rPr>
        <w:t>Zpracovala: Marie Klapuchová</w:t>
      </w:r>
    </w:p>
    <w:p>
      <w:pPr>
        <w:pStyle w:val="Tlotextu"/>
        <w:bidi w:val="0"/>
        <w:jc w:val="left"/>
        <w:rPr/>
      </w:pPr>
      <w:r>
        <w:rPr>
          <w:rFonts w:ascii="Arial" w:hAnsi="Arial"/>
        </w:rPr>
        <w:br/>
        <w:t>Datum: 10. 4. 2024</w:t>
      </w:r>
    </w:p>
    <w:p>
      <w:pPr>
        <w:pStyle w:val="Tlotextu"/>
        <w:bidi w:val="0"/>
        <w:jc w:val="left"/>
        <w:rPr/>
      </w:pPr>
      <w:r>
        <w:rPr>
          <w:rFonts w:ascii="Arial" w:hAnsi="Arial"/>
        </w:rPr>
        <w:t> </w:t>
      </w:r>
      <w:r>
        <w:rPr>
          <w:rStyle w:val="Silnzdraznn"/>
          <w:rFonts w:ascii="Arial" w:hAnsi="Arial"/>
        </w:rPr>
        <w:t>2. Současný stav – kde jsme nyní</w:t>
      </w:r>
    </w:p>
    <w:p>
      <w:pPr>
        <w:pStyle w:val="Tlotextu"/>
        <w:bidi w:val="0"/>
        <w:jc w:val="left"/>
        <w:rPr/>
      </w:pPr>
      <w:r>
        <w:rPr>
          <w:rFonts w:ascii="Arial" w:hAnsi="Arial"/>
        </w:rPr>
        <w:t>Mateřská škola Hříšice je příspěvková organizace s právní subjektivitou, kterou nabyla     1. 1. 1993. V obci Hříšice má dlouholetou tradici – nejdříve jako dětský útulek, pak mateřská škola při JZD Hříšice. Posledním zřizovatelem MŠ je Obec Hříšice.</w:t>
      </w:r>
    </w:p>
    <w:p>
      <w:pPr>
        <w:pStyle w:val="Tlotextu"/>
        <w:bidi w:val="0"/>
        <w:jc w:val="left"/>
        <w:rPr/>
      </w:pPr>
      <w:r>
        <w:rPr>
          <w:rFonts w:ascii="Arial" w:hAnsi="Arial"/>
        </w:rPr>
        <w:t>Do roku 1984 sídlila školka ve staré budově, v září 1984 se pro ni otevřela nová budova, která je v posledních letech postupně rekonstruovaná a modernizovaná.</w:t>
      </w:r>
    </w:p>
    <w:p>
      <w:pPr>
        <w:pStyle w:val="Tlotextu"/>
        <w:bidi w:val="0"/>
        <w:ind w:left="284" w:right="0" w:hanging="0"/>
        <w:jc w:val="left"/>
        <w:rPr/>
      </w:pPr>
      <w:r>
        <w:rPr>
          <w:rStyle w:val="Silnzdraznn"/>
          <w:rFonts w:ascii="Arial" w:hAnsi="Arial"/>
          <w:color w:val="000000"/>
        </w:rPr>
        <w:t>2. 1. Organizace provozu</w:t>
      </w:r>
    </w:p>
    <w:p>
      <w:pPr>
        <w:pStyle w:val="Tlotextu"/>
        <w:bidi w:val="0"/>
        <w:ind w:right="0" w:hanging="0"/>
        <w:jc w:val="left"/>
        <w:rPr/>
      </w:pPr>
      <w:r>
        <w:rPr>
          <w:rFonts w:ascii="Arial" w:hAnsi="Arial"/>
        </w:rPr>
        <w:t>V Mateřské škole Hříšice jsou zaměstnané 2 provozní pracovnice (školnice a kuchařka, která je zároveň vedoucí školní jídelny), 3 pedagogické pracovnice (ředitelka a 2 učitelky). V současné době je jedna provozní pracovnice v dlouhodobé pracovní neschopnosti. Zástup je řešen další pracovní smlouvou.</w:t>
      </w:r>
    </w:p>
    <w:p>
      <w:pPr>
        <w:pStyle w:val="Normal"/>
        <w:pageBreakBefore w:val="false"/>
        <w:bidi w:val="0"/>
        <w:jc w:val="left"/>
        <w:rPr/>
      </w:pPr>
      <w:r>
        <w:rPr>
          <w:rFonts w:ascii="Arial" w:hAnsi="Arial"/>
          <w:b/>
          <w:bCs/>
          <w:sz w:val="28"/>
          <w:szCs w:val="28"/>
          <w:u w:val="single"/>
        </w:rPr>
        <w:t>Pracovní doba zaměstnanců MŠ Hříšice</w:t>
      </w:r>
      <w:r>
        <w:rPr>
          <w:rFonts w:ascii="Arial" w:hAnsi="Arial"/>
          <w:b w:val="false"/>
          <w:bCs w:val="false"/>
          <w:sz w:val="28"/>
          <w:szCs w:val="28"/>
          <w:u w:val="none"/>
        </w:rPr>
        <w:t xml:space="preserve">                                    </w:t>
      </w:r>
      <w:r>
        <w:rPr>
          <w:rFonts w:ascii="Arial" w:hAnsi="Arial"/>
          <w:b w:val="false"/>
          <w:bCs w:val="false"/>
          <w:sz w:val="24"/>
          <w:szCs w:val="24"/>
          <w:u w:val="none"/>
        </w:rPr>
        <w:t>od 1. 3. 2024</w:t>
      </w:r>
    </w:p>
    <w:p>
      <w:pPr>
        <w:pStyle w:val="Normal"/>
        <w:bidi w:val="0"/>
        <w:jc w:val="left"/>
        <w:rPr>
          <w:rFonts w:ascii="Arial" w:hAnsi="Arial"/>
          <w:i/>
          <w:i/>
          <w:iCs/>
        </w:rPr>
      </w:pPr>
      <w:r>
        <w:rPr>
          <w:rFonts w:ascii="Arial" w:hAnsi="Arial"/>
          <w:i/>
          <w:iCs/>
        </w:rPr>
      </w:r>
    </w:p>
    <w:tbl>
      <w:tblPr>
        <w:tblW w:w="11350" w:type="dxa"/>
        <w:jc w:val="left"/>
        <w:tblInd w:w="-769" w:type="dxa"/>
        <w:tblCellMar>
          <w:top w:w="55" w:type="dxa"/>
          <w:left w:w="55" w:type="dxa"/>
          <w:bottom w:w="55" w:type="dxa"/>
          <w:right w:w="55" w:type="dxa"/>
        </w:tblCellMar>
      </w:tblPr>
      <w:tblGrid>
        <w:gridCol w:w="1365"/>
        <w:gridCol w:w="303"/>
        <w:gridCol w:w="1531"/>
        <w:gridCol w:w="401"/>
        <w:gridCol w:w="1472"/>
        <w:gridCol w:w="438"/>
        <w:gridCol w:w="1531"/>
        <w:gridCol w:w="452"/>
        <w:gridCol w:w="1467"/>
        <w:gridCol w:w="460"/>
        <w:gridCol w:w="1470"/>
        <w:gridCol w:w="459"/>
      </w:tblGrid>
      <w:tr>
        <w:trPr>
          <w:trHeight w:val="450" w:hRule="atLeast"/>
        </w:trPr>
        <w:tc>
          <w:tcPr>
            <w:tcW w:w="1668" w:type="dxa"/>
            <w:gridSpan w:val="2"/>
            <w:tcBorders>
              <w:top w:val="single" w:sz="4" w:space="0" w:color="000000"/>
              <w:left w:val="single" w:sz="4" w:space="0" w:color="000000"/>
              <w:bottom w:val="single" w:sz="4" w:space="0" w:color="000000"/>
            </w:tcBorders>
            <w:shd w:fill="auto" w:val="clear"/>
          </w:tcPr>
          <w:p>
            <w:pPr>
              <w:pStyle w:val="Obsahtabulky"/>
              <w:bidi w:val="0"/>
              <w:jc w:val="left"/>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1932" w:type="dxa"/>
            <w:gridSpan w:val="2"/>
            <w:tcBorders>
              <w:top w:val="single" w:sz="4" w:space="0" w:color="000000"/>
              <w:left w:val="single" w:sz="4" w:space="0" w:color="000000"/>
              <w:bottom w:val="single" w:sz="4" w:space="0" w:color="000000"/>
            </w:tcBorders>
            <w:shd w:fill="auto" w:val="clear"/>
          </w:tcPr>
          <w:p>
            <w:pPr>
              <w:pStyle w:val="Obsahtabulky"/>
              <w:bidi w:val="0"/>
              <w:jc w:val="center"/>
              <w:rPr/>
            </w:pPr>
            <w:r>
              <w:rPr>
                <w:rFonts w:ascii="Arial" w:hAnsi="Arial"/>
                <w:b/>
                <w:bCs/>
                <w:i w:val="false"/>
                <w:iCs w:val="false"/>
                <w:strike w:val="false"/>
                <w:dstrike w:val="false"/>
                <w:outline w:val="false"/>
                <w:shadow w:val="false"/>
                <w:color w:val="000000"/>
                <w:sz w:val="24"/>
                <w:szCs w:val="24"/>
                <w:u w:val="none"/>
              </w:rPr>
              <w:t>PO</w:t>
            </w:r>
          </w:p>
        </w:tc>
        <w:tc>
          <w:tcPr>
            <w:tcW w:w="1910" w:type="dxa"/>
            <w:gridSpan w:val="2"/>
            <w:tcBorders>
              <w:top w:val="single" w:sz="4" w:space="0" w:color="000000"/>
              <w:left w:val="single" w:sz="4" w:space="0" w:color="000000"/>
              <w:bottom w:val="single" w:sz="4" w:space="0" w:color="000000"/>
            </w:tcBorders>
            <w:shd w:fill="auto" w:val="clear"/>
          </w:tcPr>
          <w:p>
            <w:pPr>
              <w:pStyle w:val="Normal"/>
              <w:bidi w:val="0"/>
              <w:jc w:val="center"/>
              <w:rPr/>
            </w:pPr>
            <w:r>
              <w:rPr>
                <w:rFonts w:ascii="Arial" w:hAnsi="Arial"/>
                <w:b/>
                <w:bCs/>
              </w:rPr>
              <w:t>ÚT</w:t>
            </w:r>
          </w:p>
        </w:tc>
        <w:tc>
          <w:tcPr>
            <w:tcW w:w="1983" w:type="dxa"/>
            <w:gridSpan w:val="2"/>
            <w:tcBorders>
              <w:top w:val="single" w:sz="4" w:space="0" w:color="000000"/>
              <w:left w:val="single" w:sz="4" w:space="0" w:color="000000"/>
              <w:bottom w:val="single" w:sz="4" w:space="0" w:color="000000"/>
            </w:tcBorders>
            <w:shd w:fill="auto" w:val="clear"/>
          </w:tcPr>
          <w:p>
            <w:pPr>
              <w:pStyle w:val="Normal"/>
              <w:bidi w:val="0"/>
              <w:jc w:val="center"/>
              <w:rPr/>
            </w:pPr>
            <w:r>
              <w:rPr>
                <w:rFonts w:ascii="Arial" w:hAnsi="Arial"/>
                <w:b/>
                <w:bCs/>
              </w:rPr>
              <w:t>ST</w:t>
            </w:r>
          </w:p>
        </w:tc>
        <w:tc>
          <w:tcPr>
            <w:tcW w:w="1927" w:type="dxa"/>
            <w:gridSpan w:val="2"/>
            <w:tcBorders>
              <w:top w:val="single" w:sz="4" w:space="0" w:color="000000"/>
              <w:left w:val="single" w:sz="4" w:space="0" w:color="000000"/>
              <w:bottom w:val="single" w:sz="4" w:space="0" w:color="000000"/>
            </w:tcBorders>
            <w:shd w:fill="auto" w:val="clear"/>
          </w:tcPr>
          <w:p>
            <w:pPr>
              <w:pStyle w:val="Normal"/>
              <w:bidi w:val="0"/>
              <w:jc w:val="center"/>
              <w:rPr/>
            </w:pPr>
            <w:r>
              <w:rPr>
                <w:rFonts w:ascii="Arial" w:hAnsi="Arial"/>
                <w:b/>
                <w:bCs/>
              </w:rPr>
              <w:t>ČT</w:t>
            </w:r>
          </w:p>
        </w:tc>
        <w:tc>
          <w:tcPr>
            <w:tcW w:w="19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bidi w:val="0"/>
              <w:jc w:val="center"/>
              <w:rPr/>
            </w:pPr>
            <w:r>
              <w:rPr>
                <w:rFonts w:ascii="Arial" w:hAnsi="Arial"/>
                <w:b/>
                <w:bCs/>
              </w:rPr>
              <w:t>PÁ</w:t>
            </w:r>
          </w:p>
        </w:tc>
      </w:tr>
      <w:tr>
        <w:trPr>
          <w:trHeight w:val="1082" w:hRule="atLeast"/>
        </w:trPr>
        <w:tc>
          <w:tcPr>
            <w:tcW w:w="1365" w:type="dxa"/>
            <w:vMerge w:val="restart"/>
            <w:tcBorders>
              <w:left w:val="single" w:sz="4" w:space="0" w:color="000000"/>
              <w:bottom w:val="single" w:sz="4" w:space="0" w:color="000000"/>
            </w:tcBorders>
            <w:shd w:fill="auto" w:val="clear"/>
          </w:tcPr>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single"/>
              </w:rPr>
              <w:t>Klapuchová</w:t>
            </w:r>
          </w:p>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single"/>
              </w:rPr>
              <w:t>ředitelka</w:t>
            </w:r>
          </w:p>
          <w:p>
            <w:pPr>
              <w:pStyle w:val="Obsahtabulky"/>
              <w:bidi w:val="0"/>
              <w:jc w:val="left"/>
              <w:rPr/>
            </w:pPr>
            <w:r>
              <w:rPr>
                <w:rFonts w:ascii="Arial" w:hAnsi="Arial"/>
                <w:b w:val="false"/>
                <w:bCs w:val="false"/>
                <w:i w:val="false"/>
                <w:iCs w:val="false"/>
                <w:strike w:val="false"/>
                <w:dstrike w:val="false"/>
                <w:outline w:val="false"/>
                <w:shadow w:val="false"/>
                <w:color w:val="C9211E"/>
                <w:sz w:val="22"/>
                <w:szCs w:val="22"/>
                <w:u w:val="none"/>
              </w:rPr>
              <w:t>úvazek 1,0</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S = 22,25 h</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L = 17,75 h</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 xml:space="preserve">C = 40 h = 20 </w:t>
            </w:r>
            <w:r>
              <w:rPr>
                <w:rFonts w:ascii="Arial" w:hAnsi="Arial"/>
                <w:b w:val="false"/>
                <w:bCs w:val="false"/>
                <w:i w:val="false"/>
                <w:iCs w:val="false"/>
                <w:strike w:val="false"/>
                <w:dstrike w:val="false"/>
                <w:outline w:val="false"/>
                <w:shadow w:val="false"/>
                <w:color w:val="000000"/>
                <w:sz w:val="18"/>
                <w:szCs w:val="18"/>
                <w:u w:val="none"/>
              </w:rPr>
              <w:t>h týdně u dětí</w:t>
            </w:r>
          </w:p>
        </w:tc>
        <w:tc>
          <w:tcPr>
            <w:tcW w:w="303"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S</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8.30</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8.30 – 12.30</w:t>
            </w:r>
          </w:p>
          <w:p>
            <w:pPr>
              <w:pStyle w:val="Obsahtabulky"/>
              <w:bidi w:val="0"/>
              <w:jc w:val="center"/>
              <w:rPr/>
            </w:pPr>
            <w:r>
              <w:rPr>
                <w:rFonts w:ascii="Arial" w:hAnsi="Arial"/>
                <w:b w:val="false"/>
                <w:bCs w:val="false"/>
                <w:i w:val="false"/>
                <w:iCs w:val="false"/>
                <w:strike w:val="false"/>
                <w:dstrike w:val="false"/>
                <w:outline w:val="false"/>
                <w:shadow w:val="false"/>
                <w:color w:val="000000"/>
                <w:sz w:val="12"/>
                <w:szCs w:val="12"/>
                <w:u w:val="none"/>
              </w:rPr>
              <w:t>administrativa</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2,25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w:t>
            </w:r>
          </w:p>
        </w:tc>
        <w:tc>
          <w:tcPr>
            <w:tcW w:w="147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11.30</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11.30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467"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11.30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47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11.30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r>
      <w:tr>
        <w:trPr>
          <w:trHeight w:val="1082" w:hRule="atLeast"/>
        </w:trPr>
        <w:tc>
          <w:tcPr>
            <w:tcW w:w="1365" w:type="dxa"/>
            <w:vMerge w:val="continue"/>
            <w:tcBorders>
              <w:left w:val="single" w:sz="4" w:space="0" w:color="000000"/>
              <w:bottom w:val="single" w:sz="4" w:space="0" w:color="000000"/>
            </w:tcBorders>
            <w:shd w:fill="auto" w:val="clear"/>
          </w:tcPr>
          <w:p>
            <w:pPr>
              <w:pStyle w:val="Obsahtabulky"/>
              <w:bidi w:val="0"/>
              <w:jc w:val="left"/>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303"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L</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13.15 -15.30</w:t>
            </w:r>
          </w:p>
          <w:p>
            <w:pPr>
              <w:pStyle w:val="Obsahtabulky"/>
              <w:bidi w:val="0"/>
              <w:jc w:val="center"/>
              <w:rPr/>
            </w:pPr>
            <w:r>
              <w:rPr>
                <w:rFonts w:ascii="Arial" w:hAnsi="Arial"/>
                <w:b w:val="false"/>
                <w:bCs w:val="false"/>
                <w:i w:val="false"/>
                <w:iCs w:val="false"/>
                <w:strike w:val="false"/>
                <w:dstrike w:val="false"/>
                <w:outline w:val="false"/>
                <w:shadow w:val="false"/>
                <w:color w:val="000000"/>
                <w:sz w:val="12"/>
                <w:szCs w:val="12"/>
                <w:u w:val="none"/>
              </w:rPr>
              <w:t xml:space="preserve"> </w:t>
            </w:r>
          </w:p>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10.15 -13.15</w:t>
            </w:r>
          </w:p>
          <w:p>
            <w:pPr>
              <w:pStyle w:val="Obsahtabulky"/>
              <w:bidi w:val="0"/>
              <w:jc w:val="center"/>
              <w:rPr/>
            </w:pPr>
            <w:r>
              <w:rPr>
                <w:rFonts w:ascii="Arial" w:hAnsi="Arial"/>
                <w:b w:val="false"/>
                <w:bCs w:val="false"/>
                <w:i w:val="false"/>
                <w:iCs w:val="false"/>
                <w:strike w:val="false"/>
                <w:dstrike w:val="false"/>
                <w:outline w:val="false"/>
                <w:shadow w:val="false"/>
                <w:color w:val="000000"/>
                <w:sz w:val="12"/>
                <w:szCs w:val="12"/>
                <w:u w:val="none"/>
              </w:rPr>
              <w:t>administrativa</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2,25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w:t>
            </w:r>
          </w:p>
        </w:tc>
        <w:tc>
          <w:tcPr>
            <w:tcW w:w="147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11.30-15.30</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11.30-15.30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w:t>
            </w:r>
          </w:p>
        </w:tc>
        <w:tc>
          <w:tcPr>
            <w:tcW w:w="1467"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11.45-15.30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3,75</w:t>
            </w:r>
          </w:p>
        </w:tc>
        <w:tc>
          <w:tcPr>
            <w:tcW w:w="147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11.45-15.30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3,75</w:t>
            </w:r>
          </w:p>
        </w:tc>
      </w:tr>
      <w:tr>
        <w:trPr>
          <w:trHeight w:val="1082" w:hRule="atLeast"/>
        </w:trPr>
        <w:tc>
          <w:tcPr>
            <w:tcW w:w="1365" w:type="dxa"/>
            <w:vMerge w:val="restart"/>
            <w:tcBorders>
              <w:left w:val="single" w:sz="4" w:space="0" w:color="000000"/>
              <w:bottom w:val="single" w:sz="4" w:space="0" w:color="000000"/>
            </w:tcBorders>
            <w:shd w:fill="auto" w:val="clear"/>
          </w:tcPr>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single"/>
              </w:rPr>
              <w:t>Boudová</w:t>
            </w:r>
          </w:p>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single"/>
              </w:rPr>
              <w:t>učitelka</w:t>
            </w:r>
          </w:p>
          <w:p>
            <w:pPr>
              <w:pStyle w:val="Obsahtabulky"/>
              <w:bidi w:val="0"/>
              <w:jc w:val="left"/>
              <w:rPr/>
            </w:pPr>
            <w:r>
              <w:rPr>
                <w:rFonts w:ascii="Arial" w:hAnsi="Arial"/>
                <w:b w:val="false"/>
                <w:bCs w:val="false"/>
                <w:i w:val="false"/>
                <w:iCs w:val="false"/>
                <w:strike w:val="false"/>
                <w:dstrike w:val="false"/>
                <w:outline w:val="false"/>
                <w:shadow w:val="false"/>
                <w:color w:val="C9211E"/>
                <w:sz w:val="22"/>
                <w:szCs w:val="22"/>
                <w:u w:val="none"/>
              </w:rPr>
              <w:t>úvazek 1,0</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S = 32 h</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L =  30 h</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C = 62 h= 31 h týdně u dětí</w:t>
            </w:r>
          </w:p>
        </w:tc>
        <w:tc>
          <w:tcPr>
            <w:tcW w:w="303"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S</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8.30 – 15.30</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7</w:t>
            </w:r>
          </w:p>
        </w:tc>
        <w:tc>
          <w:tcPr>
            <w:tcW w:w="147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 xml:space="preserve">9.15 – 15.30 </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6,25</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15.30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6,25</w:t>
            </w:r>
          </w:p>
        </w:tc>
        <w:tc>
          <w:tcPr>
            <w:tcW w:w="1467"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15.30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6,25</w:t>
            </w:r>
          </w:p>
        </w:tc>
        <w:tc>
          <w:tcPr>
            <w:tcW w:w="147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15.30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6,25</w:t>
            </w:r>
          </w:p>
        </w:tc>
      </w:tr>
      <w:tr>
        <w:trPr>
          <w:trHeight w:val="1082" w:hRule="atLeast"/>
        </w:trPr>
        <w:tc>
          <w:tcPr>
            <w:tcW w:w="1365" w:type="dxa"/>
            <w:vMerge w:val="continue"/>
            <w:tcBorders>
              <w:left w:val="single" w:sz="4" w:space="0" w:color="000000"/>
              <w:bottom w:val="single" w:sz="4" w:space="0" w:color="000000"/>
            </w:tcBorders>
            <w:shd w:fill="auto" w:val="clear"/>
          </w:tcPr>
          <w:p>
            <w:pPr>
              <w:pStyle w:val="Obsahtabulky"/>
              <w:bidi w:val="0"/>
              <w:jc w:val="left"/>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303"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L</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13.15</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7</w:t>
            </w:r>
          </w:p>
        </w:tc>
        <w:tc>
          <w:tcPr>
            <w:tcW w:w="147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12.00</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5,75</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12.00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5.75</w:t>
            </w:r>
          </w:p>
        </w:tc>
        <w:tc>
          <w:tcPr>
            <w:tcW w:w="1467"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6.15 -12.00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5.75</w:t>
            </w:r>
          </w:p>
        </w:tc>
        <w:tc>
          <w:tcPr>
            <w:tcW w:w="147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6.15 - 12.00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5.75</w:t>
            </w:r>
          </w:p>
        </w:tc>
      </w:tr>
      <w:tr>
        <w:trPr>
          <w:trHeight w:val="1082" w:hRule="atLeast"/>
        </w:trPr>
        <w:tc>
          <w:tcPr>
            <w:tcW w:w="1365" w:type="dxa"/>
            <w:vMerge w:val="restart"/>
            <w:tcBorders>
              <w:left w:val="single" w:sz="4" w:space="0" w:color="000000"/>
              <w:bottom w:val="single" w:sz="4" w:space="0" w:color="000000"/>
            </w:tcBorders>
            <w:shd w:fill="auto" w:val="clear"/>
          </w:tcPr>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single"/>
              </w:rPr>
              <w:t>Besedová</w:t>
            </w:r>
          </w:p>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single"/>
              </w:rPr>
              <w:t>učitelka</w:t>
            </w:r>
          </w:p>
          <w:p>
            <w:pPr>
              <w:pStyle w:val="Obsahtabulky"/>
              <w:bidi w:val="0"/>
              <w:jc w:val="left"/>
              <w:rPr/>
            </w:pPr>
            <w:r>
              <w:rPr>
                <w:rFonts w:ascii="Arial" w:hAnsi="Arial"/>
                <w:b w:val="false"/>
                <w:bCs w:val="false"/>
                <w:i w:val="false"/>
                <w:iCs w:val="false"/>
                <w:strike w:val="false"/>
                <w:dstrike w:val="false"/>
                <w:outline w:val="false"/>
                <w:shadow w:val="false"/>
                <w:color w:val="C9211E"/>
                <w:sz w:val="22"/>
                <w:szCs w:val="22"/>
                <w:u w:val="none"/>
              </w:rPr>
              <w:t>úvazek 0,21</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S = 2</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L = 11</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C = 13 h týdně u dětí</w:t>
            </w:r>
          </w:p>
        </w:tc>
        <w:tc>
          <w:tcPr>
            <w:tcW w:w="303"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S</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11.15</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w:t>
            </w:r>
          </w:p>
        </w:tc>
        <w:tc>
          <w:tcPr>
            <w:tcW w:w="147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w:t>
            </w:r>
          </w:p>
        </w:tc>
        <w:tc>
          <w:tcPr>
            <w:tcW w:w="438"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w:t>
            </w:r>
          </w:p>
        </w:tc>
        <w:tc>
          <w:tcPr>
            <w:tcW w:w="452"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tc>
        <w:tc>
          <w:tcPr>
            <w:tcW w:w="1467"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w:t>
            </w:r>
          </w:p>
        </w:tc>
        <w:tc>
          <w:tcPr>
            <w:tcW w:w="460"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tc>
        <w:tc>
          <w:tcPr>
            <w:tcW w:w="147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tc>
      </w:tr>
      <w:tr>
        <w:trPr>
          <w:trHeight w:val="1082" w:hRule="atLeast"/>
        </w:trPr>
        <w:tc>
          <w:tcPr>
            <w:tcW w:w="1365" w:type="dxa"/>
            <w:vMerge w:val="continue"/>
            <w:tcBorders>
              <w:left w:val="single" w:sz="4" w:space="0" w:color="000000"/>
              <w:bottom w:val="single" w:sz="4" w:space="0" w:color="000000"/>
            </w:tcBorders>
            <w:shd w:fill="auto" w:val="clear"/>
          </w:tcPr>
          <w:p>
            <w:pPr>
              <w:pStyle w:val="Obsahtabulky"/>
              <w:bidi w:val="0"/>
              <w:jc w:val="left"/>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303"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L</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11.15</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w:t>
            </w:r>
          </w:p>
        </w:tc>
        <w:tc>
          <w:tcPr>
            <w:tcW w:w="147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 xml:space="preserve">9.15 – 11.30 </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2,25</w:t>
            </w:r>
          </w:p>
        </w:tc>
        <w:tc>
          <w:tcPr>
            <w:tcW w:w="153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11.30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2,25</w:t>
            </w:r>
          </w:p>
        </w:tc>
        <w:tc>
          <w:tcPr>
            <w:tcW w:w="1467"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11.30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2,25</w:t>
            </w:r>
          </w:p>
        </w:tc>
        <w:tc>
          <w:tcPr>
            <w:tcW w:w="147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24"/>
                <w:szCs w:val="24"/>
                <w:u w:val="none"/>
              </w:rPr>
              <w:t>9.15 – 11.30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2,25</w:t>
            </w:r>
          </w:p>
        </w:tc>
      </w:tr>
      <w:tr>
        <w:trPr>
          <w:trHeight w:val="1067" w:hRule="atLeast"/>
        </w:trPr>
        <w:tc>
          <w:tcPr>
            <w:tcW w:w="1365" w:type="dxa"/>
            <w:tcBorders>
              <w:left w:val="single" w:sz="4" w:space="0" w:color="000000"/>
              <w:bottom w:val="single" w:sz="4" w:space="0" w:color="000000"/>
            </w:tcBorders>
            <w:shd w:fill="auto" w:val="clear"/>
          </w:tcPr>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none"/>
              </w:rPr>
              <w:t>Pečtová školnice</w:t>
            </w:r>
          </w:p>
          <w:p>
            <w:pPr>
              <w:pStyle w:val="Obsahtabulky"/>
              <w:bidi w:val="0"/>
              <w:jc w:val="left"/>
              <w:rPr/>
            </w:pPr>
            <w:r>
              <w:rPr>
                <w:rFonts w:ascii="Arial" w:hAnsi="Arial"/>
                <w:b w:val="false"/>
                <w:bCs w:val="false"/>
                <w:i w:val="false"/>
                <w:iCs w:val="false"/>
                <w:strike w:val="false"/>
                <w:dstrike w:val="false"/>
                <w:outline w:val="false"/>
                <w:shadow w:val="false"/>
                <w:color w:val="C9211E"/>
                <w:sz w:val="22"/>
                <w:szCs w:val="22"/>
                <w:u w:val="none"/>
              </w:rPr>
              <w:t>úvazek 0,66</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26,4 h týdně</w:t>
            </w:r>
          </w:p>
        </w:tc>
        <w:tc>
          <w:tcPr>
            <w:tcW w:w="303"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sz w:val="22"/>
                <w:szCs w:val="22"/>
              </w:rPr>
              <w:t>7. 30 – 12.15</w:t>
            </w:r>
          </w:p>
          <w:p>
            <w:pPr>
              <w:pStyle w:val="Normal"/>
              <w:bidi w:val="0"/>
              <w:jc w:val="center"/>
              <w:rPr>
                <w:rFonts w:ascii="Arial" w:hAnsi="Arial"/>
              </w:rPr>
            </w:pPr>
            <w:r>
              <w:rPr>
                <w:rFonts w:ascii="Arial" w:hAnsi="Arial"/>
              </w:rPr>
            </w:r>
          </w:p>
          <w:p>
            <w:pPr>
              <w:pStyle w:val="Normal"/>
              <w:bidi w:val="0"/>
              <w:jc w:val="center"/>
              <w:rPr/>
            </w:pPr>
            <w:bookmarkStart w:id="0" w:name="__DdeLink__1469_522059067"/>
            <w:r>
              <w:rPr>
                <w:rFonts w:ascii="Arial" w:hAnsi="Arial"/>
                <w:i/>
                <w:iCs/>
                <w:sz w:val="14"/>
                <w:szCs w:val="14"/>
              </w:rPr>
              <w:t>dělená směna</w:t>
            </w:r>
            <w:bookmarkEnd w:id="0"/>
          </w:p>
          <w:p>
            <w:pPr>
              <w:pStyle w:val="Normal"/>
              <w:bidi w:val="0"/>
              <w:jc w:val="center"/>
              <w:rPr>
                <w:rFonts w:ascii="Arial" w:hAnsi="Arial"/>
              </w:rPr>
            </w:pPr>
            <w:r>
              <w:rPr>
                <w:rFonts w:ascii="Arial" w:hAnsi="Arial"/>
              </w:rPr>
            </w:r>
          </w:p>
          <w:p>
            <w:pPr>
              <w:pStyle w:val="Normal"/>
              <w:bidi w:val="0"/>
              <w:jc w:val="left"/>
              <w:rPr/>
            </w:pPr>
            <w:r>
              <w:rPr>
                <w:rFonts w:ascii="Arial" w:hAnsi="Arial"/>
                <w:sz w:val="22"/>
                <w:szCs w:val="22"/>
              </w:rPr>
              <w:t>15.15 -16.00</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4,75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0,75</w:t>
            </w:r>
          </w:p>
        </w:tc>
        <w:tc>
          <w:tcPr>
            <w:tcW w:w="1472" w:type="dxa"/>
            <w:tcBorders>
              <w:left w:val="single" w:sz="4" w:space="0" w:color="000000"/>
              <w:bottom w:val="single" w:sz="4" w:space="0" w:color="000000"/>
            </w:tcBorders>
            <w:shd w:fill="auto" w:val="clear"/>
          </w:tcPr>
          <w:p>
            <w:pPr>
              <w:pStyle w:val="Normal"/>
              <w:bidi w:val="0"/>
              <w:jc w:val="center"/>
              <w:rPr/>
            </w:pPr>
            <w:r>
              <w:rPr>
                <w:rFonts w:ascii="Arial" w:hAnsi="Arial"/>
                <w:sz w:val="22"/>
                <w:szCs w:val="22"/>
              </w:rPr>
              <w:t>7. 45 – 12.15</w:t>
            </w:r>
          </w:p>
          <w:p>
            <w:pPr>
              <w:pStyle w:val="Normal"/>
              <w:bidi w:val="0"/>
              <w:jc w:val="center"/>
              <w:rPr>
                <w:rFonts w:ascii="Arial" w:hAnsi="Arial"/>
              </w:rPr>
            </w:pPr>
            <w:r>
              <w:rPr>
                <w:rFonts w:ascii="Arial" w:hAnsi="Arial"/>
              </w:rPr>
            </w:r>
          </w:p>
          <w:p>
            <w:pPr>
              <w:pStyle w:val="Normal"/>
              <w:bidi w:val="0"/>
              <w:jc w:val="center"/>
              <w:rPr/>
            </w:pPr>
            <w:r>
              <w:rPr>
                <w:rFonts w:ascii="Arial" w:hAnsi="Arial"/>
                <w:i/>
                <w:iCs/>
                <w:sz w:val="14"/>
                <w:szCs w:val="14"/>
              </w:rPr>
              <w:t>dělená směna</w:t>
            </w:r>
          </w:p>
          <w:p>
            <w:pPr>
              <w:pStyle w:val="Normal"/>
              <w:bidi w:val="0"/>
              <w:jc w:val="center"/>
              <w:rPr>
                <w:rFonts w:ascii="Arial" w:hAnsi="Arial"/>
              </w:rPr>
            </w:pPr>
            <w:r>
              <w:rPr>
                <w:rFonts w:ascii="Arial" w:hAnsi="Arial"/>
              </w:rPr>
            </w:r>
          </w:p>
          <w:p>
            <w:pPr>
              <w:pStyle w:val="Normal"/>
              <w:bidi w:val="0"/>
              <w:jc w:val="left"/>
              <w:rPr/>
            </w:pPr>
            <w:r>
              <w:rPr>
                <w:rFonts w:ascii="Arial" w:hAnsi="Arial"/>
                <w:b w:val="false"/>
                <w:bCs w:val="false"/>
                <w:i w:val="false"/>
                <w:iCs w:val="false"/>
                <w:strike w:val="false"/>
                <w:dstrike w:val="false"/>
                <w:outline w:val="false"/>
                <w:shadow w:val="false"/>
                <w:color w:val="000000"/>
                <w:sz w:val="22"/>
                <w:szCs w:val="22"/>
                <w:u w:val="none"/>
              </w:rPr>
              <w:t>15.15 - 16.00</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0,75</w:t>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sz w:val="22"/>
                <w:szCs w:val="22"/>
              </w:rPr>
              <w:t>7. 45 – 12.15</w:t>
            </w:r>
          </w:p>
          <w:p>
            <w:pPr>
              <w:pStyle w:val="Normal"/>
              <w:bidi w:val="0"/>
              <w:jc w:val="center"/>
              <w:rPr>
                <w:rFonts w:ascii="Arial" w:hAnsi="Arial"/>
              </w:rPr>
            </w:pPr>
            <w:r>
              <w:rPr>
                <w:rFonts w:ascii="Arial" w:hAnsi="Arial"/>
              </w:rPr>
            </w:r>
          </w:p>
          <w:p>
            <w:pPr>
              <w:pStyle w:val="Normal"/>
              <w:bidi w:val="0"/>
              <w:jc w:val="center"/>
              <w:rPr/>
            </w:pPr>
            <w:r>
              <w:rPr>
                <w:rFonts w:ascii="Arial" w:hAnsi="Arial"/>
                <w:i/>
                <w:iCs/>
                <w:sz w:val="14"/>
                <w:szCs w:val="14"/>
              </w:rPr>
              <w:t>dělená směna</w:t>
            </w:r>
          </w:p>
          <w:p>
            <w:pPr>
              <w:pStyle w:val="Normal"/>
              <w:bidi w:val="0"/>
              <w:jc w:val="center"/>
              <w:rPr>
                <w:rFonts w:ascii="Arial" w:hAnsi="Arial"/>
              </w:rPr>
            </w:pPr>
            <w:r>
              <w:rPr>
                <w:rFonts w:ascii="Arial" w:hAnsi="Arial"/>
              </w:rPr>
            </w:r>
          </w:p>
          <w:p>
            <w:pPr>
              <w:pStyle w:val="Normal"/>
              <w:bidi w:val="0"/>
              <w:jc w:val="left"/>
              <w:rPr/>
            </w:pPr>
            <w:r>
              <w:rPr>
                <w:rFonts w:ascii="Arial" w:hAnsi="Arial"/>
                <w:b w:val="false"/>
                <w:bCs w:val="false"/>
                <w:i w:val="false"/>
                <w:iCs w:val="false"/>
                <w:strike w:val="false"/>
                <w:dstrike w:val="false"/>
                <w:outline w:val="false"/>
                <w:shadow w:val="false"/>
                <w:color w:val="000000"/>
                <w:sz w:val="22"/>
                <w:szCs w:val="22"/>
                <w:u w:val="none"/>
              </w:rPr>
              <w:t>15.15 - 16.00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0,75</w:t>
            </w:r>
          </w:p>
        </w:tc>
        <w:tc>
          <w:tcPr>
            <w:tcW w:w="1467" w:type="dxa"/>
            <w:tcBorders>
              <w:left w:val="single" w:sz="4" w:space="0" w:color="000000"/>
              <w:bottom w:val="single" w:sz="4" w:space="0" w:color="000000"/>
            </w:tcBorders>
            <w:shd w:fill="auto" w:val="clear"/>
          </w:tcPr>
          <w:p>
            <w:pPr>
              <w:pStyle w:val="Normal"/>
              <w:bidi w:val="0"/>
              <w:jc w:val="center"/>
              <w:rPr/>
            </w:pPr>
            <w:r>
              <w:rPr>
                <w:rFonts w:ascii="Arial" w:hAnsi="Arial"/>
                <w:sz w:val="22"/>
                <w:szCs w:val="22"/>
              </w:rPr>
              <w:t>7. 45 – 12.15</w:t>
            </w:r>
          </w:p>
          <w:p>
            <w:pPr>
              <w:pStyle w:val="Normal"/>
              <w:bidi w:val="0"/>
              <w:jc w:val="center"/>
              <w:rPr>
                <w:rFonts w:ascii="Arial" w:hAnsi="Arial"/>
              </w:rPr>
            </w:pPr>
            <w:r>
              <w:rPr>
                <w:rFonts w:ascii="Arial" w:hAnsi="Arial"/>
              </w:rPr>
            </w:r>
          </w:p>
          <w:p>
            <w:pPr>
              <w:pStyle w:val="Normal"/>
              <w:bidi w:val="0"/>
              <w:jc w:val="center"/>
              <w:rPr/>
            </w:pPr>
            <w:r>
              <w:rPr>
                <w:rFonts w:ascii="Arial" w:hAnsi="Arial"/>
                <w:i/>
                <w:iCs/>
                <w:sz w:val="14"/>
                <w:szCs w:val="14"/>
              </w:rPr>
              <w:t>dělená směna</w:t>
            </w:r>
          </w:p>
          <w:p>
            <w:pPr>
              <w:pStyle w:val="Normal"/>
              <w:bidi w:val="0"/>
              <w:jc w:val="center"/>
              <w:rPr>
                <w:rFonts w:ascii="Arial" w:hAnsi="Arial"/>
              </w:rPr>
            </w:pPr>
            <w:r>
              <w:rPr>
                <w:rFonts w:ascii="Arial" w:hAnsi="Arial"/>
              </w:rPr>
            </w:r>
          </w:p>
          <w:p>
            <w:pPr>
              <w:pStyle w:val="Normal"/>
              <w:bidi w:val="0"/>
              <w:jc w:val="left"/>
              <w:rPr/>
            </w:pPr>
            <w:r>
              <w:rPr>
                <w:rFonts w:ascii="Arial" w:hAnsi="Arial"/>
                <w:b w:val="false"/>
                <w:bCs w:val="false"/>
                <w:i w:val="false"/>
                <w:iCs w:val="false"/>
                <w:strike w:val="false"/>
                <w:dstrike w:val="false"/>
                <w:outline w:val="false"/>
                <w:shadow w:val="false"/>
                <w:color w:val="000000"/>
                <w:sz w:val="22"/>
                <w:szCs w:val="22"/>
                <w:u w:val="none"/>
              </w:rPr>
              <w:t>15.15 - 16.00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u w:val="none"/>
              </w:rPr>
            </w:pPr>
            <w:r>
              <w:rPr>
                <w:rFonts w:ascii="Arial" w:hAnsi="Arial"/>
                <w:b w:val="false"/>
                <w:bCs w:val="false"/>
                <w:i w:val="false"/>
                <w:iCs w:val="false"/>
                <w:strike w:val="false"/>
                <w:dstrike w:val="false"/>
                <w:outline w:val="false"/>
                <w:shadow w:val="false"/>
                <w:color w:val="000000"/>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0,75</w:t>
            </w:r>
          </w:p>
        </w:tc>
        <w:tc>
          <w:tcPr>
            <w:tcW w:w="1470" w:type="dxa"/>
            <w:tcBorders>
              <w:left w:val="single" w:sz="4" w:space="0" w:color="000000"/>
              <w:bottom w:val="single" w:sz="4" w:space="0" w:color="000000"/>
            </w:tcBorders>
            <w:shd w:fill="auto" w:val="clear"/>
          </w:tcPr>
          <w:p>
            <w:pPr>
              <w:pStyle w:val="Normal"/>
              <w:bidi w:val="0"/>
              <w:jc w:val="center"/>
              <w:rPr/>
            </w:pPr>
            <w:r>
              <w:rPr>
                <w:rFonts w:ascii="Arial" w:hAnsi="Arial"/>
                <w:sz w:val="22"/>
                <w:szCs w:val="22"/>
              </w:rPr>
              <w:t>7. 45 – 12.15</w:t>
            </w:r>
          </w:p>
          <w:p>
            <w:pPr>
              <w:pStyle w:val="Normal"/>
              <w:bidi w:val="0"/>
              <w:jc w:val="center"/>
              <w:rPr>
                <w:rFonts w:ascii="Arial" w:hAnsi="Arial"/>
              </w:rPr>
            </w:pPr>
            <w:r>
              <w:rPr>
                <w:rFonts w:ascii="Arial" w:hAnsi="Arial"/>
              </w:rPr>
            </w:r>
          </w:p>
          <w:p>
            <w:pPr>
              <w:pStyle w:val="Normal"/>
              <w:bidi w:val="0"/>
              <w:jc w:val="center"/>
              <w:rPr/>
            </w:pPr>
            <w:r>
              <w:rPr>
                <w:rFonts w:ascii="Arial" w:hAnsi="Arial"/>
                <w:i/>
                <w:iCs/>
                <w:sz w:val="14"/>
                <w:szCs w:val="14"/>
              </w:rPr>
              <w:t>dělená směna</w:t>
            </w:r>
          </w:p>
          <w:p>
            <w:pPr>
              <w:pStyle w:val="Normal"/>
              <w:bidi w:val="0"/>
              <w:jc w:val="center"/>
              <w:rPr>
                <w:rFonts w:ascii="Arial" w:hAnsi="Arial"/>
              </w:rPr>
            </w:pPr>
            <w:r>
              <w:rPr>
                <w:rFonts w:ascii="Arial" w:hAnsi="Arial"/>
              </w:rPr>
            </w:r>
          </w:p>
          <w:p>
            <w:pPr>
              <w:pStyle w:val="Normal"/>
              <w:bidi w:val="0"/>
              <w:jc w:val="left"/>
              <w:rPr/>
            </w:pPr>
            <w:r>
              <w:rPr>
                <w:rFonts w:ascii="Arial" w:hAnsi="Arial"/>
                <w:b w:val="false"/>
                <w:bCs w:val="false"/>
                <w:i w:val="false"/>
                <w:iCs w:val="false"/>
                <w:strike w:val="false"/>
                <w:dstrike w:val="false"/>
                <w:outline w:val="false"/>
                <w:shadow w:val="false"/>
                <w:color w:val="000000"/>
                <w:sz w:val="22"/>
                <w:szCs w:val="22"/>
                <w:u w:val="none"/>
              </w:rPr>
              <w:t>15.15 - 16.00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4,5</w:t>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14"/>
                <w:szCs w:val="14"/>
                <w:u w:val="none"/>
              </w:rPr>
            </w:pPr>
            <w:r>
              <w:rPr>
                <w:rFonts w:ascii="Arial" w:hAnsi="Arial"/>
                <w:b w:val="false"/>
                <w:bCs w:val="false"/>
                <w:i w:val="false"/>
                <w:iCs w:val="false"/>
                <w:strike w:val="false"/>
                <w:dstrike w:val="false"/>
                <w:outline w:val="false"/>
                <w:shadow w:val="false"/>
                <w:color w:val="000000"/>
                <w:sz w:val="14"/>
                <w:szCs w:val="14"/>
                <w:u w:val="none"/>
              </w:rPr>
            </w:r>
          </w:p>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0,75</w:t>
            </w:r>
          </w:p>
        </w:tc>
      </w:tr>
      <w:tr>
        <w:trPr>
          <w:trHeight w:val="1199" w:hRule="atLeast"/>
        </w:trPr>
        <w:tc>
          <w:tcPr>
            <w:tcW w:w="1365" w:type="dxa"/>
            <w:tcBorders>
              <w:left w:val="single" w:sz="4" w:space="0" w:color="000000"/>
              <w:bottom w:val="single" w:sz="4" w:space="0" w:color="000000"/>
            </w:tcBorders>
            <w:shd w:fill="auto" w:val="clear"/>
          </w:tcPr>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none"/>
              </w:rPr>
              <w:t xml:space="preserve">Urbancová </w:t>
            </w:r>
          </w:p>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none"/>
              </w:rPr>
              <w:t>kuchařka</w:t>
            </w:r>
          </w:p>
          <w:p>
            <w:pPr>
              <w:pStyle w:val="Obsahtabulky"/>
              <w:bidi w:val="0"/>
              <w:jc w:val="left"/>
              <w:rPr/>
            </w:pPr>
            <w:r>
              <w:rPr>
                <w:rFonts w:ascii="Arial" w:hAnsi="Arial"/>
                <w:b w:val="false"/>
                <w:bCs w:val="false"/>
                <w:i w:val="false"/>
                <w:iCs w:val="false"/>
                <w:strike w:val="false"/>
                <w:dstrike w:val="false"/>
                <w:outline w:val="false"/>
                <w:shadow w:val="false"/>
                <w:color w:val="C9211E"/>
                <w:sz w:val="22"/>
                <w:szCs w:val="22"/>
                <w:u w:val="none"/>
              </w:rPr>
              <w:t>úvazek 0,63</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25,2 h týdně</w:t>
            </w:r>
          </w:p>
        </w:tc>
        <w:tc>
          <w:tcPr>
            <w:tcW w:w="303"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rPr>
              <w:t xml:space="preserve">7.30 – 12.35 </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472"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7.30 – 12.30</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7.30 – 12.30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467"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7.30 – 12.30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c>
          <w:tcPr>
            <w:tcW w:w="1470"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7.30 – 12.30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5</w:t>
            </w:r>
          </w:p>
        </w:tc>
      </w:tr>
      <w:tr>
        <w:trPr>
          <w:trHeight w:val="1250" w:hRule="atLeast"/>
        </w:trPr>
        <w:tc>
          <w:tcPr>
            <w:tcW w:w="1365" w:type="dxa"/>
            <w:tcBorders>
              <w:left w:val="single" w:sz="4" w:space="0" w:color="000000"/>
              <w:bottom w:val="single" w:sz="4" w:space="0" w:color="000000"/>
            </w:tcBorders>
            <w:shd w:fill="auto" w:val="clear"/>
          </w:tcPr>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none"/>
              </w:rPr>
              <w:t xml:space="preserve">Urbancová </w:t>
            </w:r>
          </w:p>
          <w:p>
            <w:pPr>
              <w:pStyle w:val="Obsahtabulky"/>
              <w:bidi w:val="0"/>
              <w:jc w:val="left"/>
              <w:rPr/>
            </w:pPr>
            <w:r>
              <w:rPr>
                <w:rFonts w:ascii="Arial" w:hAnsi="Arial"/>
                <w:b w:val="false"/>
                <w:bCs w:val="false"/>
                <w:i w:val="false"/>
                <w:iCs w:val="false"/>
                <w:strike w:val="false"/>
                <w:dstrike w:val="false"/>
                <w:outline w:val="false"/>
                <w:shadow w:val="false"/>
                <w:color w:val="000000"/>
                <w:sz w:val="24"/>
                <w:szCs w:val="24"/>
                <w:u w:val="none"/>
              </w:rPr>
              <w:t>ved. ŠJ</w:t>
            </w:r>
          </w:p>
          <w:p>
            <w:pPr>
              <w:pStyle w:val="Obsahtabulky"/>
              <w:bidi w:val="0"/>
              <w:jc w:val="left"/>
              <w:rPr/>
            </w:pPr>
            <w:r>
              <w:rPr>
                <w:rFonts w:ascii="Arial" w:hAnsi="Arial"/>
                <w:b w:val="false"/>
                <w:bCs w:val="false"/>
                <w:i w:val="false"/>
                <w:iCs w:val="false"/>
                <w:strike w:val="false"/>
                <w:dstrike w:val="false"/>
                <w:outline w:val="false"/>
                <w:shadow w:val="false"/>
                <w:color w:val="C9211E"/>
                <w:sz w:val="22"/>
                <w:szCs w:val="22"/>
                <w:u w:val="none"/>
              </w:rPr>
              <w:t>úvazek 0,06</w:t>
            </w:r>
          </w:p>
          <w:p>
            <w:pPr>
              <w:pStyle w:val="Obsahtabulky"/>
              <w:bidi w:val="0"/>
              <w:jc w:val="left"/>
              <w:rPr/>
            </w:pPr>
            <w:r>
              <w:rPr>
                <w:rFonts w:ascii="Arial" w:hAnsi="Arial"/>
                <w:b w:val="false"/>
                <w:bCs w:val="false"/>
                <w:i w:val="false"/>
                <w:iCs w:val="false"/>
                <w:strike w:val="false"/>
                <w:dstrike w:val="false"/>
                <w:outline w:val="false"/>
                <w:shadow w:val="false"/>
                <w:color w:val="000000"/>
                <w:sz w:val="20"/>
                <w:szCs w:val="20"/>
                <w:u w:val="none"/>
              </w:rPr>
              <w:t>2,4 h týdně</w:t>
            </w:r>
          </w:p>
        </w:tc>
        <w:tc>
          <w:tcPr>
            <w:tcW w:w="303"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rPr>
              <w:t>12.35-13.00</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0.5</w:t>
            </w:r>
          </w:p>
        </w:tc>
        <w:tc>
          <w:tcPr>
            <w:tcW w:w="1472"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12.30-13.00</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0.5</w:t>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12.30-13.00</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0.5</w:t>
            </w:r>
          </w:p>
        </w:tc>
        <w:tc>
          <w:tcPr>
            <w:tcW w:w="1467"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12.30-13.00</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0.5</w:t>
            </w:r>
          </w:p>
        </w:tc>
        <w:tc>
          <w:tcPr>
            <w:tcW w:w="1470" w:type="dxa"/>
            <w:tcBorders>
              <w:left w:val="single" w:sz="4" w:space="0" w:color="000000"/>
              <w:bottom w:val="single" w:sz="4" w:space="0" w:color="000000"/>
            </w:tcBorders>
            <w:shd w:fill="auto" w:val="clear"/>
          </w:tcPr>
          <w:p>
            <w:pPr>
              <w:pStyle w:val="Normal"/>
              <w:bidi w:val="0"/>
              <w:jc w:val="center"/>
              <w:rPr/>
            </w:pPr>
            <w:r>
              <w:rPr>
                <w:rFonts w:ascii="Arial" w:hAnsi="Arial"/>
                <w:b w:val="false"/>
                <w:bCs w:val="false"/>
                <w:i w:val="false"/>
                <w:iCs w:val="false"/>
                <w:strike w:val="false"/>
                <w:dstrike w:val="false"/>
                <w:outline w:val="false"/>
                <w:shadow w:val="false"/>
                <w:color w:val="000000"/>
                <w:sz w:val="24"/>
                <w:szCs w:val="24"/>
                <w:u w:val="none"/>
              </w:rPr>
              <w:t>12.30-13.00</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b w:val="false"/>
                <w:bCs w:val="false"/>
                <w:i w:val="false"/>
                <w:iCs w:val="false"/>
                <w:strike w:val="false"/>
                <w:dstrike w:val="false"/>
                <w:outline w:val="false"/>
                <w:shadow w:val="false"/>
                <w:color w:val="000000"/>
                <w:sz w:val="14"/>
                <w:szCs w:val="14"/>
                <w:u w:val="none"/>
              </w:rPr>
              <w:t>0.5</w:t>
            </w:r>
          </w:p>
        </w:tc>
      </w:tr>
      <w:tr>
        <w:trPr>
          <w:trHeight w:val="1250" w:hRule="atLeast"/>
        </w:trPr>
        <w:tc>
          <w:tcPr>
            <w:tcW w:w="1365" w:type="dxa"/>
            <w:tcBorders>
              <w:left w:val="single" w:sz="4" w:space="0" w:color="000000"/>
              <w:bottom w:val="single" w:sz="4" w:space="0" w:color="000000"/>
            </w:tcBorders>
            <w:shd w:fill="auto" w:val="clear"/>
          </w:tcPr>
          <w:p>
            <w:pPr>
              <w:pStyle w:val="Obsahtabulky"/>
              <w:bidi w:val="0"/>
              <w:jc w:val="left"/>
              <w:rPr/>
            </w:pPr>
            <w:r>
              <w:rPr>
                <w:rFonts w:ascii="Arial" w:hAnsi="Arial"/>
              </w:rPr>
              <w:t>Nováková</w:t>
            </w:r>
          </w:p>
          <w:p>
            <w:pPr>
              <w:pStyle w:val="Obsahtabulky"/>
              <w:bidi w:val="0"/>
              <w:jc w:val="left"/>
              <w:rPr/>
            </w:pPr>
            <w:r>
              <w:rPr>
                <w:rFonts w:ascii="Arial" w:hAnsi="Arial"/>
                <w:sz w:val="20"/>
                <w:szCs w:val="20"/>
              </w:rPr>
              <w:t>zástup školnice</w:t>
            </w:r>
          </w:p>
          <w:p>
            <w:pPr>
              <w:pStyle w:val="Obsahtabulky"/>
              <w:bidi w:val="0"/>
              <w:jc w:val="left"/>
              <w:rPr/>
            </w:pPr>
            <w:r>
              <w:rPr>
                <w:rFonts w:ascii="Arial" w:hAnsi="Arial"/>
                <w:sz w:val="20"/>
                <w:szCs w:val="20"/>
              </w:rPr>
              <w:t>úvazek 0,55</w:t>
            </w:r>
          </w:p>
          <w:p>
            <w:pPr>
              <w:pStyle w:val="Obsahtabulky"/>
              <w:bidi w:val="0"/>
              <w:jc w:val="left"/>
              <w:rPr/>
            </w:pPr>
            <w:r>
              <w:rPr>
                <w:rFonts w:ascii="Arial" w:hAnsi="Arial"/>
                <w:sz w:val="20"/>
                <w:szCs w:val="20"/>
              </w:rPr>
              <w:t>22 hodin týdně</w:t>
            </w:r>
          </w:p>
        </w:tc>
        <w:tc>
          <w:tcPr>
            <w:tcW w:w="303" w:type="dxa"/>
            <w:tcBorders>
              <w:left w:val="single" w:sz="4" w:space="0" w:color="000000"/>
              <w:bottom w:val="single" w:sz="4" w:space="0" w:color="000000"/>
            </w:tcBorders>
            <w:shd w:fill="auto" w:val="clear"/>
          </w:tcPr>
          <w:p>
            <w:pPr>
              <w:pStyle w:val="Obsahtabulky"/>
              <w:bidi w:val="0"/>
              <w:jc w:val="center"/>
              <w:rPr>
                <w:rFonts w:ascii="Arial" w:hAnsi="Arial"/>
                <w:b w:val="false"/>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rPr>
              <w:t>7.45 – 12.45</w:t>
            </w:r>
          </w:p>
        </w:tc>
        <w:tc>
          <w:tcPr>
            <w:tcW w:w="401" w:type="dxa"/>
            <w:tcBorders>
              <w:left w:val="single" w:sz="4" w:space="0" w:color="000000"/>
              <w:bottom w:val="single" w:sz="4" w:space="0" w:color="000000"/>
            </w:tcBorders>
            <w:shd w:fill="auto" w:val="clear"/>
          </w:tcPr>
          <w:p>
            <w:pPr>
              <w:pStyle w:val="Obsahtabulky"/>
              <w:bidi w:val="0"/>
              <w:jc w:val="center"/>
              <w:rPr/>
            </w:pPr>
            <w:r>
              <w:rPr>
                <w:rFonts w:ascii="Arial" w:hAnsi="Arial"/>
                <w:sz w:val="16"/>
                <w:szCs w:val="16"/>
              </w:rPr>
              <w:t>5</w:t>
            </w:r>
          </w:p>
        </w:tc>
        <w:tc>
          <w:tcPr>
            <w:tcW w:w="1472" w:type="dxa"/>
            <w:tcBorders>
              <w:left w:val="single" w:sz="4" w:space="0" w:color="000000"/>
              <w:bottom w:val="single" w:sz="4" w:space="0" w:color="000000"/>
            </w:tcBorders>
            <w:shd w:fill="auto" w:val="clear"/>
          </w:tcPr>
          <w:p>
            <w:pPr>
              <w:pStyle w:val="Normal"/>
              <w:bidi w:val="0"/>
              <w:jc w:val="center"/>
              <w:rPr/>
            </w:pPr>
            <w:r>
              <w:rPr>
                <w:rFonts w:ascii="Arial" w:hAnsi="Arial"/>
              </w:rPr>
              <w:t>8.30 – 12.45</w:t>
            </w:r>
          </w:p>
        </w:tc>
        <w:tc>
          <w:tcPr>
            <w:tcW w:w="438" w:type="dxa"/>
            <w:tcBorders>
              <w:left w:val="single" w:sz="4" w:space="0" w:color="000000"/>
              <w:bottom w:val="single" w:sz="4" w:space="0" w:color="000000"/>
            </w:tcBorders>
            <w:shd w:fill="auto" w:val="clear"/>
          </w:tcPr>
          <w:p>
            <w:pPr>
              <w:pStyle w:val="Obsahtabulky"/>
              <w:bidi w:val="0"/>
              <w:jc w:val="center"/>
              <w:rPr/>
            </w:pPr>
            <w:r>
              <w:rPr>
                <w:rFonts w:ascii="Arial" w:hAnsi="Arial"/>
                <w:sz w:val="16"/>
                <w:szCs w:val="16"/>
              </w:rPr>
              <w:t>4,25</w:t>
            </w:r>
          </w:p>
        </w:tc>
        <w:tc>
          <w:tcPr>
            <w:tcW w:w="1531" w:type="dxa"/>
            <w:tcBorders>
              <w:left w:val="single" w:sz="4" w:space="0" w:color="000000"/>
              <w:bottom w:val="single" w:sz="4" w:space="0" w:color="000000"/>
            </w:tcBorders>
            <w:shd w:fill="auto" w:val="clear"/>
          </w:tcPr>
          <w:p>
            <w:pPr>
              <w:pStyle w:val="Normal"/>
              <w:bidi w:val="0"/>
              <w:jc w:val="center"/>
              <w:rPr/>
            </w:pPr>
            <w:r>
              <w:rPr>
                <w:rFonts w:ascii="Arial" w:hAnsi="Arial"/>
              </w:rPr>
              <w:t>8.30 – 12.45</w:t>
            </w:r>
          </w:p>
        </w:tc>
        <w:tc>
          <w:tcPr>
            <w:tcW w:w="452" w:type="dxa"/>
            <w:tcBorders>
              <w:left w:val="single" w:sz="4" w:space="0" w:color="000000"/>
              <w:bottom w:val="single" w:sz="4" w:space="0" w:color="000000"/>
            </w:tcBorders>
            <w:shd w:fill="auto" w:val="clear"/>
          </w:tcPr>
          <w:p>
            <w:pPr>
              <w:pStyle w:val="Obsahtabulky"/>
              <w:bidi w:val="0"/>
              <w:jc w:val="center"/>
              <w:rPr/>
            </w:pPr>
            <w:r>
              <w:rPr>
                <w:rFonts w:ascii="Arial" w:hAnsi="Arial"/>
                <w:sz w:val="16"/>
                <w:szCs w:val="16"/>
              </w:rPr>
              <w:t>4,25</w:t>
            </w:r>
          </w:p>
        </w:tc>
        <w:tc>
          <w:tcPr>
            <w:tcW w:w="1467" w:type="dxa"/>
            <w:tcBorders>
              <w:left w:val="single" w:sz="4" w:space="0" w:color="000000"/>
              <w:bottom w:val="single" w:sz="4" w:space="0" w:color="000000"/>
            </w:tcBorders>
            <w:shd w:fill="auto" w:val="clear"/>
          </w:tcPr>
          <w:p>
            <w:pPr>
              <w:pStyle w:val="Normal"/>
              <w:bidi w:val="0"/>
              <w:jc w:val="center"/>
              <w:rPr/>
            </w:pPr>
            <w:r>
              <w:rPr>
                <w:rFonts w:ascii="Arial" w:hAnsi="Arial"/>
              </w:rPr>
              <w:t>8.30 – 12.45</w:t>
            </w:r>
          </w:p>
        </w:tc>
        <w:tc>
          <w:tcPr>
            <w:tcW w:w="460" w:type="dxa"/>
            <w:tcBorders>
              <w:left w:val="single" w:sz="4" w:space="0" w:color="000000"/>
              <w:bottom w:val="single" w:sz="4" w:space="0" w:color="000000"/>
            </w:tcBorders>
            <w:shd w:fill="auto" w:val="clear"/>
          </w:tcPr>
          <w:p>
            <w:pPr>
              <w:pStyle w:val="Obsahtabulky"/>
              <w:bidi w:val="0"/>
              <w:jc w:val="center"/>
              <w:rPr/>
            </w:pPr>
            <w:r>
              <w:rPr>
                <w:rFonts w:ascii="Arial" w:hAnsi="Arial"/>
                <w:sz w:val="16"/>
                <w:szCs w:val="16"/>
              </w:rPr>
              <w:t>4,25</w:t>
            </w:r>
          </w:p>
        </w:tc>
        <w:tc>
          <w:tcPr>
            <w:tcW w:w="1470" w:type="dxa"/>
            <w:tcBorders>
              <w:left w:val="single" w:sz="4" w:space="0" w:color="000000"/>
              <w:bottom w:val="single" w:sz="4" w:space="0" w:color="000000"/>
            </w:tcBorders>
            <w:shd w:fill="auto" w:val="clear"/>
          </w:tcPr>
          <w:p>
            <w:pPr>
              <w:pStyle w:val="Normal"/>
              <w:bidi w:val="0"/>
              <w:jc w:val="center"/>
              <w:rPr/>
            </w:pPr>
            <w:r>
              <w:rPr>
                <w:rFonts w:ascii="Arial" w:hAnsi="Arial"/>
              </w:rPr>
              <w:t>8.30 – 12.45</w:t>
            </w:r>
          </w:p>
        </w:tc>
        <w:tc>
          <w:tcPr>
            <w:tcW w:w="459" w:type="dxa"/>
            <w:tcBorders>
              <w:left w:val="single" w:sz="4" w:space="0" w:color="000000"/>
              <w:bottom w:val="single" w:sz="4" w:space="0" w:color="000000"/>
              <w:right w:val="single" w:sz="4" w:space="0" w:color="000000"/>
            </w:tcBorders>
            <w:shd w:fill="auto" w:val="clear"/>
          </w:tcPr>
          <w:p>
            <w:pPr>
              <w:pStyle w:val="Obsahtabulky"/>
              <w:bidi w:val="0"/>
              <w:jc w:val="center"/>
              <w:rPr/>
            </w:pPr>
            <w:r>
              <w:rPr>
                <w:rFonts w:ascii="Arial" w:hAnsi="Arial"/>
                <w:sz w:val="16"/>
                <w:szCs w:val="16"/>
              </w:rPr>
              <w:t>4,25</w:t>
            </w:r>
          </w:p>
        </w:tc>
      </w:tr>
    </w:tbl>
    <w:p>
      <w:pPr>
        <w:pStyle w:val="Normal"/>
        <w:bidi w:val="0"/>
        <w:ind w:left="0" w:right="0" w:hanging="0"/>
        <w:jc w:val="left"/>
        <w:rPr>
          <w:rStyle w:val="Silnzdraznn"/>
          <w:rFonts w:ascii="Arial" w:hAnsi="Arial"/>
        </w:rPr>
      </w:pPr>
      <w:r>
        <w:rPr>
          <w:rFonts w:ascii="Arial" w:hAnsi="Arial"/>
        </w:rPr>
      </w:r>
    </w:p>
    <w:p>
      <w:pPr>
        <w:pStyle w:val="Tlotextu"/>
        <w:bidi w:val="0"/>
        <w:ind w:left="0" w:right="0" w:hanging="0"/>
        <w:jc w:val="left"/>
        <w:rPr/>
      </w:pPr>
      <w:r>
        <w:rPr>
          <w:rStyle w:val="Silnzdraznn"/>
          <w:rFonts w:ascii="Arial" w:hAnsi="Arial"/>
        </w:rPr>
        <w:t>2.2. Organizace třídy</w:t>
      </w:r>
    </w:p>
    <w:p>
      <w:pPr>
        <w:pStyle w:val="Tlotextu"/>
        <w:bidi w:val="0"/>
        <w:ind w:left="284" w:right="0" w:hanging="0"/>
        <w:jc w:val="left"/>
        <w:rPr/>
      </w:pPr>
      <w:r>
        <w:rPr>
          <w:rFonts w:ascii="Arial" w:hAnsi="Arial"/>
        </w:rPr>
        <w:t>MŠ Hříšice je jednotřídní, s dětmi zpravidla od 2 – 7 let. Kapacita mateřské školy je 24 dětí, kapacita školní jídelny je 30 obědů.</w:t>
      </w:r>
    </w:p>
    <w:p>
      <w:pPr>
        <w:pStyle w:val="Tlotextu"/>
        <w:bidi w:val="0"/>
        <w:ind w:left="284" w:right="0" w:hanging="0"/>
        <w:jc w:val="left"/>
        <w:rPr/>
      </w:pPr>
      <w:r>
        <w:rPr>
          <w:rFonts w:ascii="Arial" w:hAnsi="Arial"/>
        </w:rPr>
        <w:t xml:space="preserve"> </w:t>
      </w:r>
      <w:r>
        <w:rPr>
          <w:rFonts w:ascii="Arial" w:hAnsi="Arial"/>
        </w:rPr>
        <w:t>Děti mají zajištěno celodenní stravování, zaměstnanci školy mají možnost odběru jednoho   hlavního jídla denně, pokud ten den odpracují aspoň 3 hodiny.</w:t>
      </w:r>
    </w:p>
    <w:p>
      <w:pPr>
        <w:pStyle w:val="Tlotextu"/>
        <w:bidi w:val="0"/>
        <w:ind w:left="284" w:right="0" w:hanging="0"/>
        <w:jc w:val="left"/>
        <w:rPr/>
      </w:pPr>
      <w:r>
        <w:rPr>
          <w:rFonts w:ascii="Arial" w:hAnsi="Arial"/>
        </w:rPr>
        <w:t>Uvedená kapacita je v souladu s vyhláškou č. 410/2005 Sb., o hygienických požadavcích na prostory a provoz zařízení a provozoven pro výchovu a vzdělávání dětí a mladistvých, v platném znění.</w:t>
      </w:r>
    </w:p>
    <w:p>
      <w:pPr>
        <w:pStyle w:val="Tlotextu"/>
        <w:bidi w:val="0"/>
        <w:ind w:left="284" w:right="0" w:hanging="0"/>
        <w:jc w:val="left"/>
        <w:rPr/>
      </w:pPr>
      <w:r>
        <w:rPr>
          <w:rFonts w:ascii="Arial" w:hAnsi="Arial"/>
          <w:color w:val="000000"/>
        </w:rPr>
        <w:t> </w:t>
      </w:r>
      <w:r>
        <w:rPr>
          <w:rFonts w:ascii="Arial" w:hAnsi="Arial"/>
          <w:color w:val="000000"/>
        </w:rPr>
        <w:t>Provozní doba Mateřské školy Hříšice byla od října 2023 na žádost rodičů změněna:                         6. 15  – 15. 30  hodin.</w:t>
      </w:r>
    </w:p>
    <w:p>
      <w:pPr>
        <w:pStyle w:val="Tlotextu"/>
        <w:bidi w:val="0"/>
        <w:ind w:left="284" w:right="0" w:hanging="0"/>
        <w:jc w:val="left"/>
        <w:rPr>
          <w:rFonts w:ascii="Arial" w:hAnsi="Arial"/>
          <w:color w:val="000000"/>
        </w:rPr>
      </w:pPr>
      <w:r>
        <w:rPr/>
      </w:r>
    </w:p>
    <w:p>
      <w:pPr>
        <w:pStyle w:val="Tlotextu"/>
        <w:bidi w:val="0"/>
        <w:ind w:left="284" w:right="0" w:hanging="0"/>
        <w:jc w:val="left"/>
        <w:rPr/>
      </w:pPr>
      <w:r>
        <w:rPr>
          <w:rStyle w:val="Silnzdraznn"/>
          <w:rFonts w:ascii="Arial" w:hAnsi="Arial"/>
          <w:color w:val="000000"/>
        </w:rPr>
        <w:t>2.3. Vzdělávací program mateřské školy</w:t>
      </w:r>
    </w:p>
    <w:p>
      <w:pPr>
        <w:pStyle w:val="Tlotextu"/>
        <w:bidi w:val="0"/>
        <w:ind w:left="284" w:right="0" w:hanging="0"/>
        <w:jc w:val="left"/>
        <w:rPr/>
      </w:pPr>
      <w:r>
        <w:rPr>
          <w:rFonts w:ascii="Arial" w:hAnsi="Arial"/>
          <w:color w:val="000000"/>
        </w:rPr>
        <w:t>Záměry a cíle školního vzdělávacího programu jsou</w:t>
      </w:r>
      <w:r>
        <w:rPr>
          <w:rFonts w:ascii="Arial" w:hAnsi="Arial"/>
        </w:rPr>
        <w:t xml:space="preserve"> v souladu s rámcovým vzdělávacím programem pro předškolní vzdělávání. ŠVP je základem pro tvorbu třídních vzdělávacích programů, jejichž podoba je plně v kompetenci učitelek. Vytvořený TVP </w:t>
      </w:r>
    </w:p>
    <w:p>
      <w:pPr>
        <w:pStyle w:val="Tlotextu"/>
        <w:bidi w:val="0"/>
        <w:ind w:left="284" w:right="0" w:hanging="0"/>
        <w:jc w:val="left"/>
        <w:rPr/>
      </w:pPr>
      <w:r>
        <w:rPr>
          <w:rFonts w:ascii="Arial" w:hAnsi="Arial"/>
        </w:rPr>
        <w:t>je jejich každodenním pracovním materiálem, který zpracovávají, doplňují a mění podle aktuálních potřeb. Vzdělávací program školy je od roku 2010 do současnosti naplňován podle Školního vzdělávacího programu „Začínáme společně“. Jeho základem je využití věkově smíšeného kolektivu dětí a umístění školy v klidném prostředí venkova. Naší snahou je vytvářet podnětné a inspirující příjemné prostředí, ve kterém se budou cítit dobře nejen děti, ale i jejich rodiče. Zajišťujeme dětem pro jejich vývoj pocit jistoty, klidu a bezpečí. Učíme je věřit si a účinně se bránit vlivům, které jsou jim nepříjemné. Zároveň je však vedeme k respektování dospělých a svobody druhých dětí. Děti jsou vedeny k samostatnosti, k pomáhání si navzájem, k toleranci, k osvojení si zdravých návyků. Ke zdravému sebevědomí a sebedůvěře.</w:t>
      </w:r>
    </w:p>
    <w:p>
      <w:pPr>
        <w:pStyle w:val="Tlotextu"/>
        <w:bidi w:val="0"/>
        <w:ind w:left="284" w:right="0" w:hanging="0"/>
        <w:jc w:val="left"/>
        <w:rPr/>
      </w:pPr>
      <w:r>
        <w:rPr>
          <w:rFonts w:ascii="Arial" w:hAnsi="Arial"/>
        </w:rPr>
        <w:t>Při působení na děti je uplatňována metoda pochvaly, příkladu a laskavé důslednosti.</w:t>
      </w:r>
    </w:p>
    <w:p>
      <w:pPr>
        <w:pStyle w:val="Tlotextu"/>
        <w:bidi w:val="0"/>
        <w:ind w:right="0" w:hanging="0"/>
        <w:jc w:val="left"/>
        <w:rPr/>
      </w:pPr>
      <w:r>
        <w:rPr>
          <w:rStyle w:val="Silnzdraznn"/>
          <w:rFonts w:ascii="Arial" w:hAnsi="Arial"/>
        </w:rPr>
        <w:t>3. Cíle – proč, odkud a kam škola směřuje</w:t>
      </w:r>
    </w:p>
    <w:p>
      <w:pPr>
        <w:pStyle w:val="Tlotextu"/>
        <w:bidi w:val="0"/>
        <w:jc w:val="left"/>
        <w:rPr/>
      </w:pPr>
      <w:r>
        <w:rPr>
          <w:rFonts w:ascii="Arial" w:hAnsi="Arial"/>
          <w:b/>
          <w:bCs/>
        </w:rPr>
        <w:t>Aby byl výchovně – vzdělávací proces smysluplný, musí mít mateřská škola:</w:t>
      </w:r>
    </w:p>
    <w:p>
      <w:pPr>
        <w:pStyle w:val="Tlotextu"/>
        <w:numPr>
          <w:ilvl w:val="0"/>
          <w:numId w:val="13"/>
        </w:numPr>
        <w:tabs>
          <w:tab w:val="clear" w:pos="709"/>
          <w:tab w:val="left" w:pos="707" w:leader="none"/>
        </w:tabs>
        <w:bidi w:val="0"/>
        <w:spacing w:before="0" w:after="0"/>
        <w:ind w:left="707" w:right="0" w:hanging="283"/>
        <w:jc w:val="left"/>
        <w:rPr/>
      </w:pPr>
      <w:r>
        <w:rPr>
          <w:rFonts w:ascii="Arial" w:hAnsi="Arial"/>
        </w:rPr>
        <w:t xml:space="preserve">kvalitní podmínky (personální, materiální, finanční) </w:t>
      </w:r>
    </w:p>
    <w:p>
      <w:pPr>
        <w:pStyle w:val="Tlotextu"/>
        <w:numPr>
          <w:ilvl w:val="0"/>
          <w:numId w:val="13"/>
        </w:numPr>
        <w:tabs>
          <w:tab w:val="clear" w:pos="709"/>
          <w:tab w:val="left" w:pos="707" w:leader="none"/>
        </w:tabs>
        <w:bidi w:val="0"/>
        <w:spacing w:before="0" w:after="0"/>
        <w:ind w:left="707" w:right="0" w:hanging="283"/>
        <w:jc w:val="left"/>
        <w:rPr/>
      </w:pPr>
      <w:r>
        <w:rPr>
          <w:rFonts w:ascii="Arial" w:hAnsi="Arial"/>
        </w:rPr>
        <w:t xml:space="preserve">kvalitní edukační činnost (vzdělávání) </w:t>
      </w:r>
    </w:p>
    <w:p>
      <w:pPr>
        <w:pStyle w:val="Tlotextu"/>
        <w:numPr>
          <w:ilvl w:val="0"/>
          <w:numId w:val="13"/>
        </w:numPr>
        <w:tabs>
          <w:tab w:val="clear" w:pos="709"/>
          <w:tab w:val="left" w:pos="707" w:leader="none"/>
        </w:tabs>
        <w:bidi w:val="0"/>
        <w:ind w:left="707" w:right="0" w:hanging="283"/>
        <w:jc w:val="left"/>
        <w:rPr/>
      </w:pPr>
      <w:r>
        <w:rPr>
          <w:rFonts w:ascii="Arial" w:hAnsi="Arial"/>
        </w:rPr>
        <w:t xml:space="preserve">kvalitní výsledky edukace </w:t>
      </w:r>
    </w:p>
    <w:p>
      <w:pPr>
        <w:pStyle w:val="Tlotextu"/>
        <w:bidi w:val="0"/>
        <w:jc w:val="left"/>
        <w:rPr/>
      </w:pPr>
      <w:r>
        <w:rPr>
          <w:rFonts w:ascii="Arial" w:hAnsi="Arial"/>
        </w:rPr>
        <w:t> </w:t>
      </w:r>
      <w:r>
        <w:rPr>
          <w:rStyle w:val="Silnzdraznn"/>
          <w:rFonts w:ascii="Arial" w:hAnsi="Arial"/>
        </w:rPr>
        <w:t>3.1. Oblast personální</w:t>
      </w:r>
    </w:p>
    <w:p>
      <w:pPr>
        <w:pStyle w:val="Tlotextu"/>
        <w:bidi w:val="0"/>
        <w:ind w:right="0" w:hanging="0"/>
        <w:jc w:val="left"/>
        <w:rPr/>
      </w:pPr>
      <w:r>
        <w:rPr>
          <w:rFonts w:ascii="Arial" w:hAnsi="Arial"/>
        </w:rPr>
        <w:t>Provozní pracovnice, jsou za poslední období stálé. Kuchařka, vedoucí ŠJ i  školnice jsou zapracované a plní si zodpovědně svoje povinnosti.</w:t>
      </w:r>
    </w:p>
    <w:p>
      <w:pPr>
        <w:pStyle w:val="Tlotextu"/>
        <w:bidi w:val="0"/>
        <w:ind w:right="0" w:hanging="0"/>
        <w:jc w:val="left"/>
        <w:rPr/>
      </w:pPr>
      <w:r>
        <w:rPr>
          <w:rFonts w:ascii="Arial" w:hAnsi="Arial"/>
        </w:rPr>
        <w:t>Kuchařka se pravidelně vzdělává v oblasti hygieny práce a novinek ve školním stravování. Samostudiem si doplňuje profesní rozhled.</w:t>
      </w:r>
    </w:p>
    <w:p>
      <w:pPr>
        <w:pStyle w:val="Tlotextu"/>
        <w:bidi w:val="0"/>
        <w:ind w:right="0" w:hanging="0"/>
        <w:jc w:val="left"/>
        <w:rPr/>
      </w:pPr>
      <w:r>
        <w:rPr>
          <w:rFonts w:ascii="Arial" w:hAnsi="Arial"/>
        </w:rPr>
        <w:t>Učitelka působí v MŠ Hříšice od září 2015. Ve školce se jí líbí a děti jí mají rády. Začala zde pracovat jako začínající učitelka, dobře se profesně rozvíjí a vnáší do práce školky mladistvého ducha. Podílí se na vypracování TVP, vede pedagogickou dokumentaci a především vyučuje děti zábavnou a nenásilnou formou angličtinu. Děti pod jejím vedením dobře zvládají základy tohoto cizího jazyka.</w:t>
      </w:r>
    </w:p>
    <w:p>
      <w:pPr>
        <w:pStyle w:val="Tlotextu"/>
        <w:bidi w:val="0"/>
        <w:ind w:right="0" w:hanging="0"/>
        <w:jc w:val="left"/>
        <w:rPr/>
      </w:pPr>
      <w:r>
        <w:rPr>
          <w:rFonts w:ascii="Arial" w:hAnsi="Arial"/>
        </w:rPr>
        <w:t>Od září 2019 byla přijata třetí učitelka na zlomek úvazku (0,21). Umožnilo to převedení na financování škol podle PHmax. Kvůli nízkému úvazku se nedaří zajistit kvalifikovanou učitelku. Využíváme tedy nekvalifikovanou sílu, ale vždy ji pečlivě vybíráme, aby měla kladný vztah k dětem a byla všímavá k jejich potřebám. Tato učitelka se stará o nejmenší děti poté, co se spolu s kvalifikovanou učitelkou a většími dětmi pozdravily v ranním kruhu, protáhly se při říkance a procvičily motoriku – nabízí klidnou hru a činnosti, než větší děti s kvalifikovanou učitelkou dokončí řízenou činnost a pak obě učitelky jdou s dětmi na vycházku. Toto řešení překrývání učitelek se velmi osvědčilo, umožnilo lepší diferenciaci při řízené činnosti.</w:t>
      </w:r>
    </w:p>
    <w:p>
      <w:pPr>
        <w:pStyle w:val="Tlotextu"/>
        <w:bidi w:val="0"/>
        <w:ind w:right="0" w:hanging="0"/>
        <w:jc w:val="left"/>
        <w:rPr/>
      </w:pPr>
      <w:r>
        <w:rPr>
          <w:rFonts w:ascii="Arial" w:hAnsi="Arial"/>
        </w:rPr>
        <w:t>Nepodařilo se udržet pracovní pozici chůva, která byla v minulém období financována z prostředků ESF – Šablon, v další etapě už tato pozice nebyla vyhlášená.</w:t>
      </w:r>
    </w:p>
    <w:p>
      <w:pPr>
        <w:pStyle w:val="Tlotextu"/>
        <w:bidi w:val="0"/>
        <w:ind w:right="0" w:hanging="0"/>
        <w:jc w:val="left"/>
        <w:rPr/>
      </w:pPr>
      <w:r>
        <w:rPr>
          <w:rFonts w:ascii="Arial" w:hAnsi="Arial"/>
        </w:rPr>
        <w:t>Všechny učitelky mají prostor se sebevzdělávat i využívat akreditovaných vzdělávacích akcí k vlastnímu profesnímu rozvoji. Všechny tvoří svoje Portfolio.</w:t>
      </w:r>
    </w:p>
    <w:p>
      <w:pPr>
        <w:pStyle w:val="Tlotextu"/>
        <w:bidi w:val="0"/>
        <w:ind w:right="0" w:hanging="0"/>
        <w:jc w:val="left"/>
        <w:rPr>
          <w:rFonts w:ascii="Arial" w:hAnsi="Arial"/>
        </w:rPr>
      </w:pPr>
      <w:r>
        <w:rPr>
          <w:rFonts w:ascii="Arial" w:hAnsi="Arial"/>
        </w:rPr>
      </w:r>
    </w:p>
    <w:p>
      <w:pPr>
        <w:pStyle w:val="Tlotextu"/>
        <w:bidi w:val="0"/>
        <w:ind w:right="0" w:hanging="0"/>
        <w:jc w:val="left"/>
        <w:rPr/>
      </w:pPr>
      <w:r>
        <w:rPr>
          <w:rStyle w:val="Silnzdraznn"/>
          <w:rFonts w:ascii="Arial" w:hAnsi="Arial"/>
        </w:rPr>
        <w:t>Cíle:</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stabilní pedagogický tým, jednotně působící na děti</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využívat efektivně pracovní dobu všech zaměstnanců MŠ</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vytváření podmínek zaměstnancům k dalšímu vzdělávání</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svědomité plnění povinností všemi zaměstnanci</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příznivé klima, pohoda a důvěra mezi zaměstnanci</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být si vědoma svých silných i slabých stránek</w:t>
      </w:r>
    </w:p>
    <w:p>
      <w:pPr>
        <w:pStyle w:val="Tlotextu"/>
        <w:numPr>
          <w:ilvl w:val="0"/>
          <w:numId w:val="14"/>
        </w:numPr>
        <w:tabs>
          <w:tab w:val="clear" w:pos="709"/>
          <w:tab w:val="left" w:pos="707" w:leader="none"/>
        </w:tabs>
        <w:bidi w:val="0"/>
        <w:spacing w:before="0" w:after="0"/>
        <w:ind w:left="707" w:right="0" w:hanging="283"/>
        <w:jc w:val="left"/>
        <w:rPr/>
      </w:pPr>
      <w:r>
        <w:rPr>
          <w:rFonts w:ascii="Arial" w:hAnsi="Arial"/>
        </w:rPr>
        <w:t>spolupráce na bezproblémovém chodu školy</w:t>
      </w:r>
    </w:p>
    <w:p>
      <w:pPr>
        <w:pStyle w:val="Tlotextu"/>
        <w:bidi w:val="0"/>
        <w:ind w:right="0" w:hanging="0"/>
        <w:jc w:val="left"/>
        <w:rPr>
          <w:rStyle w:val="Silnzdraznn"/>
          <w:rFonts w:ascii="Arial" w:hAnsi="Arial"/>
        </w:rPr>
      </w:pPr>
      <w:r>
        <w:rPr>
          <w:rFonts w:ascii="Arial" w:hAnsi="Arial"/>
        </w:rPr>
      </w:r>
    </w:p>
    <w:p>
      <w:pPr>
        <w:pStyle w:val="Tlotextu"/>
        <w:bidi w:val="0"/>
        <w:ind w:right="0" w:hanging="0"/>
        <w:jc w:val="left"/>
        <w:rPr/>
      </w:pPr>
      <w:r>
        <w:rPr>
          <w:rStyle w:val="Silnzdraznn"/>
          <w:rFonts w:ascii="Arial" w:hAnsi="Arial"/>
        </w:rPr>
        <w:t>3.2. Oblast materiální</w:t>
      </w:r>
    </w:p>
    <w:p>
      <w:pPr>
        <w:pStyle w:val="Tlotextu"/>
        <w:widowControl w:val="false"/>
        <w:suppressAutoHyphens w:val="true"/>
        <w:bidi w:val="0"/>
        <w:spacing w:lineRule="auto" w:line="288" w:before="0" w:after="140"/>
        <w:ind w:left="0" w:right="0" w:hanging="0"/>
        <w:jc w:val="left"/>
        <w:rPr/>
      </w:pPr>
      <w:r>
        <w:rPr>
          <w:rFonts w:ascii="Arial" w:hAnsi="Arial"/>
        </w:rPr>
        <w:t>V uplynulém období byla splněna velká část plánovaných cílů. Školní zahrada byla vybavena novými hracími prvky. Byla zrekonstruována cesta k MŠ včetně chodníků. Ke kuchyni byla namontovaná nová rampa. Z části zahrady je zřízené parkoviště pro rodiče a zaměstnance. Pro pěstitelské začátky našich dětí jsme na zahradě instalovali vyvýšený záhon. V altánku byly vyměněny regály na hračky.</w:t>
      </w:r>
    </w:p>
    <w:p>
      <w:pPr>
        <w:pStyle w:val="Tlotextu"/>
        <w:widowControl w:val="false"/>
        <w:suppressAutoHyphens w:val="true"/>
        <w:bidi w:val="0"/>
        <w:spacing w:lineRule="auto" w:line="288" w:before="0" w:after="140"/>
        <w:ind w:left="0" w:right="0" w:hanging="0"/>
        <w:jc w:val="left"/>
        <w:rPr/>
      </w:pPr>
      <w:r>
        <w:rPr>
          <w:rFonts w:ascii="Arial" w:hAnsi="Arial"/>
        </w:rPr>
        <w:t>Kancelář ředitelky je vybavena novým nábytkem.</w:t>
      </w:r>
    </w:p>
    <w:p>
      <w:pPr>
        <w:pStyle w:val="Tlotextu"/>
        <w:widowControl w:val="false"/>
        <w:suppressAutoHyphens w:val="true"/>
        <w:bidi w:val="0"/>
        <w:spacing w:lineRule="auto" w:line="288" w:before="0" w:after="140"/>
        <w:ind w:left="0" w:right="0" w:hanging="0"/>
        <w:jc w:val="left"/>
        <w:rPr/>
      </w:pPr>
      <w:r>
        <w:rPr>
          <w:rFonts w:ascii="Arial" w:hAnsi="Arial"/>
        </w:rPr>
        <w:t>Do herny jsme zakoupili elektrické pianino, které nám jako hudební nástroj dosud velmi chybělo, i dětské rytmické nástroje. V rámci digitalizace škol jsme pořídili robotické hračky – včelky Bee bot včetně vzdělávacích podložek a dřevěného labyrintu a elektrickou stavebnici Lego Spike. Upustili jsme od záměru pořídit pro děti počítač do počítačového koutku – snahu o modernizaci školy jsme směřovali jiným směrem. Podařilo se zajistit prostředky a školka má od letošního roku interaktivní tabuli s programem I-školička. Spolu s ní jsme pořídili dětem tablety, propojené s interaktivní tabulí, kde si děti mohou samostatně nebo ve skupině až 6 dětí řešit úkoly a pracovní listy. Zakoupili jsme dřevěné kostkoviště do třídy pro hru dětí, které je velmi využívané a vozítka Plasmacar. V ložnici dětí jsme vyměnili lůžkoviny.</w:t>
      </w:r>
    </w:p>
    <w:p>
      <w:pPr>
        <w:pStyle w:val="Tlotextu"/>
        <w:widowControl w:val="false"/>
        <w:suppressAutoHyphens w:val="true"/>
        <w:bidi w:val="0"/>
        <w:spacing w:lineRule="auto" w:line="288" w:before="0" w:after="140"/>
        <w:ind w:left="0" w:right="0" w:hanging="0"/>
        <w:jc w:val="left"/>
        <w:rPr/>
      </w:pPr>
      <w:r>
        <w:rPr>
          <w:rFonts w:ascii="Arial" w:hAnsi="Arial"/>
        </w:rPr>
        <w:t>Na venkovní terasu jsme pořídili další kostkoviště a malé pískoviště.</w:t>
      </w:r>
    </w:p>
    <w:p>
      <w:pPr>
        <w:pStyle w:val="Tlotextu"/>
        <w:widowControl w:val="false"/>
        <w:suppressAutoHyphens w:val="true"/>
        <w:bidi w:val="0"/>
        <w:spacing w:lineRule="auto" w:line="288" w:before="0" w:after="140"/>
        <w:ind w:left="0" w:right="0" w:hanging="0"/>
        <w:jc w:val="left"/>
        <w:rPr/>
      </w:pPr>
      <w:r>
        <w:rPr>
          <w:rFonts w:ascii="Arial" w:hAnsi="Arial"/>
        </w:rPr>
        <w:t>Kuchyň byla vybavena novými spotřebiči – robot, ponorný mixér, váha, nádobím a pomůckami.</w:t>
      </w:r>
    </w:p>
    <w:p>
      <w:pPr>
        <w:pStyle w:val="Tlotextu"/>
        <w:bidi w:val="0"/>
        <w:ind w:right="0" w:hanging="0"/>
        <w:jc w:val="left"/>
        <w:rPr/>
      </w:pPr>
      <w:r>
        <w:rPr>
          <w:rStyle w:val="Silnzdraznn"/>
          <w:rFonts w:ascii="Arial" w:hAnsi="Arial"/>
          <w:color w:val="000000"/>
        </w:rPr>
        <w:t>Cíle:</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dokončit školní zahradu: zastínění pískoviště,výsadbu zeleně, oprava altánku</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výměna dveří a zárubní uvnitř budovy je už naplánovaná pro nejbližší období</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pořídit nové vybavení přípravny jídla (kuchyňky): linka, stůl, nádobí</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vytvořit pracovní koutek pro učitelku do ložnice dětí</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vytvořit koutek pro klidovou hru nespavých dětí v ložnici nebo hned za dveřmi</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 xml:space="preserve">vyměnit skříně na prádlo v ložnici dětí </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vybavit šatnu provozních zaměstnanců nábytkem</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zřídit kout pro skříně na archiv – vyklizení části zadního skladu hraček</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vyměnit bílý nábytek ve třídě, dobře promyslet rozložení skříněk a polic</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postupně zakoupit nové garnýže a záclony – nejdříve prostory pro děti</w:t>
      </w:r>
    </w:p>
    <w:p>
      <w:pPr>
        <w:pStyle w:val="Tlotextu"/>
        <w:numPr>
          <w:ilvl w:val="0"/>
          <w:numId w:val="15"/>
        </w:numPr>
        <w:tabs>
          <w:tab w:val="clear" w:pos="709"/>
          <w:tab w:val="left" w:pos="707" w:leader="none"/>
        </w:tabs>
        <w:bidi w:val="0"/>
        <w:spacing w:before="0" w:after="0"/>
        <w:ind w:left="707" w:right="0" w:hanging="283"/>
        <w:jc w:val="left"/>
        <w:rPr/>
      </w:pPr>
      <w:r>
        <w:rPr>
          <w:rFonts w:ascii="Arial" w:hAnsi="Arial"/>
        </w:rPr>
        <w:t>pořízení tělovýchovného nářadí pro cvičení s dětmi (prvky, sestava…)</w:t>
      </w:r>
    </w:p>
    <w:p>
      <w:pPr>
        <w:pStyle w:val="Tlotextu"/>
        <w:tabs>
          <w:tab w:val="clear" w:pos="709"/>
          <w:tab w:val="left" w:pos="0" w:leader="none"/>
        </w:tabs>
        <w:bidi w:val="0"/>
        <w:spacing w:before="0" w:after="0"/>
        <w:ind w:right="0" w:hanging="0"/>
        <w:jc w:val="left"/>
        <w:rPr/>
      </w:pPr>
      <w:r>
        <w:rPr>
          <w:rFonts w:ascii="Arial" w:hAnsi="Arial"/>
        </w:rPr>
        <w:t xml:space="preserve">  </w:t>
      </w:r>
    </w:p>
    <w:p>
      <w:pPr>
        <w:pStyle w:val="Tlotextu"/>
        <w:bidi w:val="0"/>
        <w:ind w:right="0" w:hanging="0"/>
        <w:jc w:val="left"/>
        <w:rPr/>
      </w:pPr>
      <w:r>
        <w:rPr>
          <w:rStyle w:val="Silnzdraznn"/>
          <w:rFonts w:ascii="Arial" w:hAnsi="Arial"/>
        </w:rPr>
        <w:t>3.3. Oblast finanční</w:t>
      </w:r>
    </w:p>
    <w:p>
      <w:pPr>
        <w:pStyle w:val="Tlotextu"/>
        <w:bidi w:val="0"/>
        <w:ind w:right="0" w:hanging="0"/>
        <w:jc w:val="left"/>
        <w:rPr/>
      </w:pPr>
      <w:r>
        <w:rPr>
          <w:rFonts w:ascii="Arial" w:hAnsi="Arial"/>
        </w:rPr>
        <w:t>Mateřská škola je příspěvkovou organizací, snaží se hospodárně využívat přidělené finanční prostředky od státu i od zřizovatele školy.</w:t>
      </w:r>
    </w:p>
    <w:p>
      <w:pPr>
        <w:pStyle w:val="Tlotextu"/>
        <w:bidi w:val="0"/>
        <w:ind w:right="0" w:hanging="0"/>
        <w:jc w:val="left"/>
        <w:rPr/>
      </w:pPr>
      <w:r>
        <w:rPr>
          <w:rFonts w:ascii="Arial" w:hAnsi="Arial"/>
        </w:rPr>
        <w:t>Využíváme peníze z evropských fondů, prostřednictvím čerpání formou šablon (vzdělávání, projektové dny v MŠ, inovativní metody vzdělávání pro děti ohrožené školním neúspěchem, komunitní setkávání).</w:t>
      </w:r>
    </w:p>
    <w:p>
      <w:pPr>
        <w:pStyle w:val="Tlotextu"/>
        <w:bidi w:val="0"/>
        <w:ind w:right="0" w:hanging="0"/>
        <w:jc w:val="left"/>
        <w:rPr/>
      </w:pPr>
      <w:r>
        <w:rPr>
          <w:rFonts w:ascii="Arial" w:hAnsi="Arial"/>
        </w:rPr>
        <w:t>Pokračujeme v nastavené  spolupráci s MASCK a s jejich pomocí se snažíme získávat prostředky na rozvoj školy ve spolupráci se zřizovatelem.</w:t>
      </w:r>
    </w:p>
    <w:p>
      <w:pPr>
        <w:pStyle w:val="Tlotextu"/>
        <w:bidi w:val="0"/>
        <w:ind w:left="426" w:right="0" w:hanging="0"/>
        <w:jc w:val="left"/>
        <w:rPr/>
      </w:pPr>
      <w:r>
        <w:rPr>
          <w:rStyle w:val="Silnzdraznn"/>
          <w:rFonts w:ascii="Arial" w:hAnsi="Arial"/>
        </w:rPr>
        <w:t>Cíle:</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 xml:space="preserve">hospodárně a ekonomicky využívat všechny finanční prostředky školy  </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 xml:space="preserve">tvorba rezervního fondu </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získávat peněžní prostředky z ESP čerpáním prostřednictvím Šablon</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spolupracovat s MASCK</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 xml:space="preserve">každoročně určit priority ve vybavování v souladu s hospodárným a účelným čerpáním rozpočtu </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 xml:space="preserve">apelovat na šetrné zacházení s pomůckami i zařízením školky (děti i zaměstnanci), </w:t>
      </w:r>
    </w:p>
    <w:p>
      <w:pPr>
        <w:pStyle w:val="Tlotextu"/>
        <w:numPr>
          <w:ilvl w:val="0"/>
          <w:numId w:val="16"/>
        </w:numPr>
        <w:tabs>
          <w:tab w:val="clear" w:pos="709"/>
          <w:tab w:val="left" w:pos="707" w:leader="none"/>
        </w:tabs>
        <w:bidi w:val="0"/>
        <w:spacing w:before="0" w:after="0"/>
        <w:ind w:left="707" w:right="0" w:hanging="283"/>
        <w:jc w:val="left"/>
        <w:rPr/>
      </w:pPr>
      <w:r>
        <w:rPr>
          <w:rFonts w:ascii="Arial" w:hAnsi="Arial"/>
        </w:rPr>
        <w:t>oslovit sponzory k materiální a finanční podpoře školy (dětský karneval)</w:t>
      </w:r>
    </w:p>
    <w:p>
      <w:pPr>
        <w:pStyle w:val="Tlotextu"/>
        <w:numPr>
          <w:ilvl w:val="0"/>
          <w:numId w:val="16"/>
        </w:numPr>
        <w:tabs>
          <w:tab w:val="clear" w:pos="709"/>
          <w:tab w:val="left" w:pos="707" w:leader="none"/>
        </w:tabs>
        <w:bidi w:val="0"/>
        <w:ind w:left="707" w:right="0" w:hanging="283"/>
        <w:jc w:val="left"/>
        <w:rPr/>
      </w:pPr>
      <w:r>
        <w:rPr>
          <w:rFonts w:ascii="Arial" w:hAnsi="Arial"/>
        </w:rPr>
        <w:t xml:space="preserve">zapojit se do vyhlášených rozvojových programů a projektů MŠMT  </w:t>
      </w:r>
    </w:p>
    <w:p>
      <w:pPr>
        <w:pStyle w:val="Tlotextu"/>
        <w:bidi w:val="0"/>
        <w:ind w:left="851" w:right="0" w:hanging="0"/>
        <w:jc w:val="left"/>
        <w:rPr/>
      </w:pPr>
      <w:r>
        <w:rPr>
          <w:rFonts w:ascii="Arial" w:hAnsi="Arial"/>
        </w:rPr>
        <w:t> </w:t>
      </w:r>
    </w:p>
    <w:p>
      <w:pPr>
        <w:pStyle w:val="Tlotextu"/>
        <w:bidi w:val="0"/>
        <w:ind w:right="0" w:hanging="0"/>
        <w:jc w:val="left"/>
        <w:rPr/>
      </w:pPr>
      <w:r>
        <w:rPr>
          <w:rStyle w:val="Silnzdraznn"/>
          <w:rFonts w:ascii="Arial" w:hAnsi="Arial"/>
        </w:rPr>
        <w:t xml:space="preserve">3.4. Oblast vzdělávací </w:t>
      </w:r>
    </w:p>
    <w:p>
      <w:pPr>
        <w:pStyle w:val="Tlotextu"/>
        <w:bidi w:val="0"/>
        <w:ind w:left="0" w:right="0" w:hanging="0"/>
        <w:jc w:val="left"/>
        <w:rPr/>
      </w:pPr>
      <w:r>
        <w:rPr>
          <w:rFonts w:ascii="Arial" w:hAnsi="Arial"/>
        </w:rPr>
        <w:t xml:space="preserve">  </w:t>
      </w:r>
      <w:r>
        <w:rPr>
          <w:rFonts w:ascii="Arial" w:hAnsi="Arial"/>
        </w:rPr>
        <w:t>Snahou je vést dítě k radosti z poznávání, uspokojení z osvojení si něčeho nového. Vedeme děti k touze po poznání, podporujeme dětskou zvídavost a využíváme přirozené dětské vlastnosti napodobovat vzory. Součástí celkového rozvoje osobnosti dítěte jsou hodnoty a postoje jako je rozvíjení emoční inteligence, schopnost empatie a sociálního cítění. Děti jsou ve srovnání s dřívějším obdobím silnějšími individualitami, což současná   moderní škola musí respektovat. Začali jsme přijímat k docházce do MŠ už i děti od dvou let, pokud mají zvládnuté základní dovednosti a návyky z domova. Dokážeme zajistit podporu i dětem nadaným a dětem vyžadujícím zvláštní péči.</w:t>
      </w:r>
    </w:p>
    <w:p>
      <w:pPr>
        <w:pStyle w:val="Tlotextu"/>
        <w:bidi w:val="0"/>
        <w:ind w:left="0" w:right="0" w:hanging="0"/>
        <w:jc w:val="left"/>
        <w:rPr/>
      </w:pPr>
      <w:r>
        <w:rPr>
          <w:rFonts w:ascii="Arial" w:hAnsi="Arial"/>
        </w:rPr>
        <w:t>Pro děti s potřebou individuální péče zpracováváme Plán pedagogické podpory : PLPP (na základě svých záznamů o dítěti), nebo Individuální vzdělávací plán : IVP (od druhého stupně podpůrných opatření).</w:t>
      </w:r>
    </w:p>
    <w:p>
      <w:pPr>
        <w:pStyle w:val="Tlotextu"/>
        <w:bidi w:val="0"/>
        <w:ind w:left="0" w:right="0" w:hanging="0"/>
        <w:jc w:val="left"/>
        <w:rPr/>
      </w:pPr>
      <w:r>
        <w:rPr>
          <w:rFonts w:ascii="Arial" w:hAnsi="Arial"/>
        </w:rPr>
        <w:t>Osvědčilo se rozdělení dětí na dvě skupiny (předškoláci a šikovné děti z prostřední věkové skupiny a „maláčci“ - děti nejmladší a 3 – 4 leté), nastavené překrývání pracovní doby obou učitelek s pomocí třetí učitelky, která nahrazuje chybějící hodiny ředitelky při práci u dětí v týdnu její odpolední služby. Následující rozdělení smíšené věkové skupiny dětí v době řízené činnosti umožnilo efektivnější působení učitelek na cílovou skupinu dětí.</w:t>
      </w:r>
    </w:p>
    <w:p>
      <w:pPr>
        <w:pStyle w:val="Tlotextu"/>
        <w:bidi w:val="0"/>
        <w:ind w:left="0" w:right="0" w:hanging="0"/>
        <w:jc w:val="left"/>
        <w:rPr/>
      </w:pPr>
      <w:r>
        <w:rPr>
          <w:rFonts w:ascii="Arial" w:hAnsi="Arial"/>
        </w:rPr>
        <w:t>Nabízíme dětem, kromě volné hry a řízených činností i prožitkové učení, experimentování, zkoumání – využíváme forem a metod, které děti více zaujmou. Věnujeme hravě a aktivně se všem potřebným pregramotnostem, které děti baví a jejich osvojení je pro ně důležité.</w:t>
      </w:r>
    </w:p>
    <w:p>
      <w:pPr>
        <w:pStyle w:val="Tlotextu"/>
        <w:bidi w:val="0"/>
        <w:ind w:left="0" w:right="0" w:hanging="0"/>
        <w:jc w:val="left"/>
        <w:rPr/>
      </w:pPr>
      <w:r>
        <w:rPr>
          <w:rFonts w:ascii="Arial" w:hAnsi="Arial"/>
        </w:rPr>
        <w:t>Vedeme děti k formálnímu hodnocení, k hledání, nacházení a vyjádření odpovědí na řešení situací.</w:t>
      </w:r>
    </w:p>
    <w:p>
      <w:pPr>
        <w:pStyle w:val="Tlotextu"/>
        <w:bidi w:val="0"/>
        <w:jc w:val="left"/>
        <w:rPr/>
      </w:pPr>
      <w:r>
        <w:rPr>
          <w:rFonts w:ascii="Arial" w:hAnsi="Arial"/>
        </w:rPr>
        <w:t> </w:t>
      </w:r>
    </w:p>
    <w:p>
      <w:pPr>
        <w:pStyle w:val="Tlotextu"/>
        <w:bidi w:val="0"/>
        <w:jc w:val="left"/>
        <w:rPr/>
      </w:pPr>
      <w:r>
        <w:rPr>
          <w:rFonts w:ascii="Arial" w:hAnsi="Arial"/>
        </w:rPr>
        <w:t xml:space="preserve">      </w:t>
      </w:r>
      <w:r>
        <w:rPr>
          <w:rStyle w:val="Silnzdraznn"/>
          <w:rFonts w:ascii="Arial" w:hAnsi="Arial"/>
        </w:rPr>
        <w:t>Cíle:</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příznivá atmosféra, individualizovaný přístup , diferenciace, práce – řízená činnost ve dvou skupinách – pokračovat v nově nastaveném modelu řízené činnosti</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rozvoj tvořivosti, samostatné práce, spolupráce, schopnosti spolurozhodovat, hodnotit </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v atmosféře osobní pohody rozvíjet zdraví, řečové schopnosti i dovednosti, které umožní další rozvoj dítěte </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vštěpovat dětem nové poznatky zapojením co nejvíce smyslů</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postupovat od jednodušších ke složitějším úkolům, pokud se nedaří, vrátit se zpět k jednoduššímu</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rozvíjet pozitivní city ve vztahu k sobě, rozvoj sebevědomí a sebedůvěry </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prostor pro diskuzi, pro vyjednávání a obhájení svého rozhodnutí, ale s potřebnými mantinely pro vymezení hranice slušného chování</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trvale vytvářet podmínky pro děti se speciálními vzdělávacími potřebami </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individuálně pracovat s dětmi s PLPP a dětmi s IVP</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vést děti k toleranci a ohleduplnosti k jiným lidem, učit je žít společně s ostatními </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pro kvalitu vzdělání není rozhodující množství poznatků, které si dítě osvojuje, ale jejich smysluplnost a použitelnost vzhledem k věku dítěte </w:t>
      </w:r>
    </w:p>
    <w:p>
      <w:pPr>
        <w:pStyle w:val="Tlotextu"/>
        <w:numPr>
          <w:ilvl w:val="0"/>
          <w:numId w:val="17"/>
        </w:numPr>
        <w:tabs>
          <w:tab w:val="clear" w:pos="709"/>
          <w:tab w:val="left" w:pos="707" w:leader="none"/>
        </w:tabs>
        <w:bidi w:val="0"/>
        <w:spacing w:before="0" w:after="0"/>
        <w:ind w:left="707" w:right="0" w:hanging="283"/>
        <w:jc w:val="left"/>
        <w:rPr/>
      </w:pPr>
      <w:r>
        <w:rPr>
          <w:rFonts w:ascii="Arial" w:hAnsi="Arial"/>
        </w:rPr>
        <w:t xml:space="preserve">zaměřit se na výchovu základních etických vlastností a slušného chování </w:t>
      </w:r>
    </w:p>
    <w:p>
      <w:pPr>
        <w:pStyle w:val="Tlotextu"/>
        <w:numPr>
          <w:ilvl w:val="0"/>
          <w:numId w:val="17"/>
        </w:numPr>
        <w:tabs>
          <w:tab w:val="clear" w:pos="709"/>
          <w:tab w:val="left" w:pos="707" w:leader="none"/>
        </w:tabs>
        <w:bidi w:val="0"/>
        <w:ind w:left="707" w:right="0" w:hanging="283"/>
        <w:jc w:val="left"/>
        <w:rPr/>
      </w:pPr>
      <w:r>
        <w:rPr>
          <w:rFonts w:ascii="Arial" w:hAnsi="Arial"/>
        </w:rPr>
        <w:t>pokračovat v tvořivých dílničkách pro děti z MŠ a jejich rodiče</w:t>
      </w:r>
    </w:p>
    <w:p>
      <w:pPr>
        <w:pStyle w:val="Tlotextu"/>
        <w:bidi w:val="0"/>
        <w:jc w:val="left"/>
        <w:rPr/>
      </w:pPr>
      <w:r>
        <w:rPr>
          <w:rFonts w:ascii="Arial" w:hAnsi="Arial"/>
        </w:rPr>
        <w:t> </w:t>
      </w:r>
    </w:p>
    <w:p>
      <w:pPr>
        <w:pStyle w:val="Tlotextu"/>
        <w:bidi w:val="0"/>
        <w:jc w:val="left"/>
        <w:rPr/>
      </w:pPr>
      <w:r>
        <w:rPr>
          <w:rStyle w:val="Silnzdraznn"/>
          <w:rFonts w:ascii="Arial" w:hAnsi="Arial"/>
          <w:color w:val="000000"/>
        </w:rPr>
        <w:t>4. Prostředky realizace – jakým způsobem chce škola cíle realizovat</w:t>
      </w:r>
    </w:p>
    <w:p>
      <w:pPr>
        <w:pStyle w:val="Tlotextu"/>
        <w:bidi w:val="0"/>
        <w:ind w:left="426" w:right="0" w:hanging="0"/>
        <w:jc w:val="left"/>
        <w:rPr/>
      </w:pPr>
      <w:r>
        <w:rPr>
          <w:rStyle w:val="Silnzdraznn"/>
          <w:rFonts w:ascii="Arial" w:hAnsi="Arial"/>
        </w:rPr>
        <w:t>4. 1. Oblast personální</w:t>
      </w:r>
    </w:p>
    <w:p>
      <w:pPr>
        <w:pStyle w:val="Tlotextu"/>
        <w:numPr>
          <w:ilvl w:val="0"/>
          <w:numId w:val="18"/>
        </w:numPr>
        <w:tabs>
          <w:tab w:val="clear" w:pos="709"/>
          <w:tab w:val="left" w:pos="707" w:leader="none"/>
        </w:tabs>
        <w:bidi w:val="0"/>
        <w:spacing w:before="0" w:after="0"/>
        <w:ind w:left="707" w:right="0" w:hanging="283"/>
        <w:jc w:val="left"/>
        <w:rPr/>
      </w:pPr>
      <w:r>
        <w:rPr>
          <w:rFonts w:ascii="Arial" w:hAnsi="Arial"/>
        </w:rPr>
        <w:t>finanční ohodnocení kreativity, sebevzdělávání, tvořivého přístupu</w:t>
      </w:r>
    </w:p>
    <w:p>
      <w:pPr>
        <w:pStyle w:val="Tlotextu"/>
        <w:numPr>
          <w:ilvl w:val="0"/>
          <w:numId w:val="18"/>
        </w:numPr>
        <w:tabs>
          <w:tab w:val="clear" w:pos="709"/>
          <w:tab w:val="left" w:pos="707" w:leader="none"/>
        </w:tabs>
        <w:bidi w:val="0"/>
        <w:spacing w:before="0" w:after="0"/>
        <w:ind w:left="707" w:right="0" w:hanging="283"/>
        <w:jc w:val="left"/>
        <w:rPr/>
      </w:pPr>
      <w:r>
        <w:rPr>
          <w:rFonts w:ascii="Arial" w:hAnsi="Arial"/>
        </w:rPr>
        <w:t>lidský přístup k potřebám, radostem i starostem spolupracovníků</w:t>
      </w:r>
    </w:p>
    <w:p>
      <w:pPr>
        <w:pStyle w:val="Tlotextu"/>
        <w:numPr>
          <w:ilvl w:val="0"/>
          <w:numId w:val="19"/>
        </w:numPr>
        <w:tabs>
          <w:tab w:val="clear" w:pos="709"/>
          <w:tab w:val="left" w:pos="707" w:leader="none"/>
        </w:tabs>
        <w:bidi w:val="0"/>
        <w:spacing w:before="0" w:after="0"/>
        <w:ind w:left="707" w:right="0" w:hanging="283"/>
        <w:jc w:val="left"/>
        <w:rPr/>
      </w:pPr>
      <w:r>
        <w:rPr>
          <w:rFonts w:ascii="Arial" w:hAnsi="Arial"/>
        </w:rPr>
        <w:t>společné akce podporující soudržnost pracovníků – pohodové prostředí</w:t>
      </w:r>
    </w:p>
    <w:p>
      <w:pPr>
        <w:pStyle w:val="Tlotextu"/>
        <w:numPr>
          <w:ilvl w:val="0"/>
          <w:numId w:val="19"/>
        </w:numPr>
        <w:tabs>
          <w:tab w:val="clear" w:pos="709"/>
          <w:tab w:val="left" w:pos="707" w:leader="none"/>
        </w:tabs>
        <w:bidi w:val="0"/>
        <w:spacing w:before="0" w:after="0"/>
        <w:ind w:left="707" w:right="0" w:hanging="283"/>
        <w:jc w:val="left"/>
        <w:rPr/>
      </w:pPr>
      <w:r>
        <w:rPr>
          <w:rFonts w:ascii="Arial" w:hAnsi="Arial"/>
        </w:rPr>
        <w:t>důraz na výběr kvalitního člověka jako nového zaměstnance</w:t>
      </w:r>
    </w:p>
    <w:p>
      <w:pPr>
        <w:pStyle w:val="Tlotextu"/>
        <w:numPr>
          <w:ilvl w:val="0"/>
          <w:numId w:val="19"/>
        </w:numPr>
        <w:tabs>
          <w:tab w:val="clear" w:pos="709"/>
          <w:tab w:val="left" w:pos="707" w:leader="none"/>
        </w:tabs>
        <w:bidi w:val="0"/>
        <w:spacing w:before="0" w:after="0"/>
        <w:ind w:left="707" w:right="0" w:hanging="283"/>
        <w:jc w:val="left"/>
        <w:rPr/>
      </w:pPr>
      <w:r>
        <w:rPr>
          <w:rFonts w:ascii="Arial" w:hAnsi="Arial"/>
        </w:rPr>
        <w:t>čitelná a otevřená komunikace – vedení školy x zaměstnanec</w:t>
      </w:r>
    </w:p>
    <w:p>
      <w:pPr>
        <w:pStyle w:val="Tlotextu"/>
        <w:numPr>
          <w:ilvl w:val="0"/>
          <w:numId w:val="19"/>
        </w:numPr>
        <w:tabs>
          <w:tab w:val="clear" w:pos="709"/>
          <w:tab w:val="left" w:pos="707" w:leader="none"/>
        </w:tabs>
        <w:bidi w:val="0"/>
        <w:spacing w:before="0" w:after="0"/>
        <w:ind w:left="707" w:right="0" w:hanging="283"/>
        <w:jc w:val="left"/>
        <w:rPr/>
      </w:pPr>
      <w:r>
        <w:rPr>
          <w:rFonts w:ascii="Arial" w:hAnsi="Arial"/>
        </w:rPr>
        <w:t>v provozní oblasti udržet poctivé a pracovité zaměstnance</w:t>
      </w:r>
    </w:p>
    <w:p>
      <w:pPr>
        <w:pStyle w:val="Tlotextu"/>
        <w:numPr>
          <w:ilvl w:val="0"/>
          <w:numId w:val="19"/>
        </w:numPr>
        <w:tabs>
          <w:tab w:val="clear" w:pos="709"/>
          <w:tab w:val="left" w:pos="707" w:leader="none"/>
        </w:tabs>
        <w:bidi w:val="0"/>
        <w:spacing w:before="0" w:after="0"/>
        <w:ind w:left="707" w:right="0" w:hanging="283"/>
        <w:jc w:val="left"/>
        <w:rPr/>
      </w:pPr>
      <w:r>
        <w:rPr>
          <w:rFonts w:ascii="Arial" w:hAnsi="Arial"/>
        </w:rPr>
        <w:t>budování pohodového pracovního kolektivu, kde každý ví, jaké má povinnosti, má na zřeteli dobro školky, nesnaží se obcházet požadavky ředitelky, je přístupný jejím připomínkám s vědomím, že jsou cíleny pro spokojenost dětí a rodičů a tím pro udržení dobrého jména školy na veřejnosti</w:t>
      </w:r>
    </w:p>
    <w:p>
      <w:pPr>
        <w:pStyle w:val="Tlotextu"/>
        <w:bidi w:val="0"/>
        <w:jc w:val="left"/>
        <w:rPr/>
      </w:pPr>
      <w:r>
        <w:rPr>
          <w:rFonts w:ascii="Arial" w:hAnsi="Arial"/>
        </w:rPr>
        <w:t> </w:t>
      </w:r>
    </w:p>
    <w:p>
      <w:pPr>
        <w:pStyle w:val="Tlotextu"/>
        <w:bidi w:val="0"/>
        <w:ind w:left="426" w:right="0" w:hanging="0"/>
        <w:jc w:val="left"/>
        <w:rPr/>
      </w:pPr>
      <w:r>
        <w:rPr>
          <w:rStyle w:val="Silnzdraznn"/>
          <w:rFonts w:ascii="Arial" w:hAnsi="Arial"/>
        </w:rPr>
        <w:t>4. 2. Oblast materiální</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podílet se na zpracování projektů pro rekonstrukci a realizaci uvedených oblastí</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nastavit plán akcí a rozvrhnout tak, aby se každý rok udělala aspoň jedna část plánovaného záměru</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při plánování potřebných úprav spolupracovat se všemi zaměstnanci, být přístupný k jejich postřehům, nápadům a potřebám</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sjednotit a zapracovat návrhy těchto investic do záměrů u zřizovatele i MASCK</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ponechání prostředků za školné škole na nákup vybavení školy hraček a pomůcek</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 xml:space="preserve">smysluplné a účelné využití pracovní doby zaměstnanců k dalším činnostem </w:t>
      </w:r>
    </w:p>
    <w:p>
      <w:pPr>
        <w:pStyle w:val="Tlotextu"/>
        <w:numPr>
          <w:ilvl w:val="0"/>
          <w:numId w:val="20"/>
        </w:numPr>
        <w:tabs>
          <w:tab w:val="clear" w:pos="709"/>
          <w:tab w:val="left" w:pos="707" w:leader="none"/>
        </w:tabs>
        <w:bidi w:val="0"/>
        <w:spacing w:before="0" w:after="0"/>
        <w:ind w:left="707" w:right="0" w:hanging="283"/>
        <w:jc w:val="left"/>
        <w:rPr/>
      </w:pPr>
      <w:r>
        <w:rPr>
          <w:rFonts w:ascii="Arial" w:hAnsi="Arial"/>
        </w:rPr>
        <w:t>spolupracovat se zřizovatelem a dalšími organizacemi</w:t>
      </w:r>
    </w:p>
    <w:p>
      <w:pPr>
        <w:pStyle w:val="Tlotextu"/>
        <w:numPr>
          <w:ilvl w:val="0"/>
          <w:numId w:val="0"/>
        </w:numPr>
        <w:tabs>
          <w:tab w:val="clear" w:pos="709"/>
          <w:tab w:val="left" w:pos="707" w:leader="none"/>
        </w:tabs>
        <w:bidi w:val="0"/>
        <w:spacing w:before="0" w:after="0"/>
        <w:ind w:left="707" w:right="0" w:hanging="0"/>
        <w:jc w:val="left"/>
        <w:rPr/>
      </w:pPr>
      <w:r>
        <w:rPr>
          <w:rStyle w:val="Silnzdraznn"/>
          <w:rFonts w:ascii="Arial" w:hAnsi="Arial"/>
        </w:rPr>
        <w:t xml:space="preserve">      </w:t>
      </w:r>
      <w:r>
        <w:rPr>
          <w:rStyle w:val="Silnzdraznn"/>
          <w:rFonts w:ascii="Arial" w:hAnsi="Arial"/>
        </w:rPr>
        <w:t>4. 3. Oblast finanční</w:t>
      </w:r>
    </w:p>
    <w:p>
      <w:pPr>
        <w:pStyle w:val="Tlotextu"/>
        <w:numPr>
          <w:ilvl w:val="0"/>
          <w:numId w:val="0"/>
        </w:numPr>
        <w:tabs>
          <w:tab w:val="clear" w:pos="709"/>
          <w:tab w:val="left" w:pos="707" w:leader="none"/>
        </w:tabs>
        <w:bidi w:val="0"/>
        <w:spacing w:before="0" w:after="0"/>
        <w:ind w:left="707" w:right="0" w:hanging="0"/>
        <w:jc w:val="left"/>
        <w:rPr>
          <w:rStyle w:val="Silnzdraznn"/>
          <w:rFonts w:ascii="Arial" w:hAnsi="Arial"/>
        </w:rPr>
      </w:pPr>
      <w:r>
        <w:rPr>
          <w:rFonts w:ascii="Arial" w:hAnsi="Arial"/>
        </w:rPr>
      </w:r>
    </w:p>
    <w:p>
      <w:pPr>
        <w:pStyle w:val="Tlotextu"/>
        <w:numPr>
          <w:ilvl w:val="0"/>
          <w:numId w:val="21"/>
        </w:numPr>
        <w:tabs>
          <w:tab w:val="clear" w:pos="709"/>
          <w:tab w:val="left" w:pos="0" w:leader="none"/>
        </w:tabs>
        <w:bidi w:val="0"/>
        <w:spacing w:before="0" w:after="0"/>
        <w:jc w:val="left"/>
        <w:rPr/>
      </w:pPr>
      <w:r>
        <w:rPr>
          <w:rFonts w:ascii="Arial" w:hAnsi="Arial"/>
        </w:rPr>
        <w:t>zajištění prostředků na realizaci stanovených cílů (prostředky od zřizovatele, vytváření rezervního fondu, z grantů, z ESF, MASCK, sponzorské dary...)</w:t>
      </w:r>
    </w:p>
    <w:p>
      <w:pPr>
        <w:pStyle w:val="Tlotextu"/>
        <w:numPr>
          <w:ilvl w:val="0"/>
          <w:numId w:val="21"/>
        </w:numPr>
        <w:tabs>
          <w:tab w:val="clear" w:pos="709"/>
          <w:tab w:val="left" w:pos="0" w:leader="none"/>
        </w:tabs>
        <w:bidi w:val="0"/>
        <w:spacing w:before="0" w:after="0"/>
        <w:jc w:val="left"/>
        <w:rPr/>
      </w:pPr>
      <w:r>
        <w:rPr>
          <w:rFonts w:ascii="Arial" w:hAnsi="Arial"/>
        </w:rPr>
        <w:t>šetrně zacházet s finančními prostředky (ředitelka )</w:t>
      </w:r>
    </w:p>
    <w:p>
      <w:pPr>
        <w:pStyle w:val="Tlotextu"/>
        <w:numPr>
          <w:ilvl w:val="0"/>
          <w:numId w:val="21"/>
        </w:numPr>
        <w:tabs>
          <w:tab w:val="clear" w:pos="709"/>
          <w:tab w:val="left" w:pos="0" w:leader="none"/>
        </w:tabs>
        <w:bidi w:val="0"/>
        <w:spacing w:before="0" w:after="0"/>
        <w:jc w:val="left"/>
        <w:rPr/>
      </w:pPr>
      <w:r>
        <w:rPr>
          <w:rFonts w:ascii="Arial" w:hAnsi="Arial"/>
        </w:rPr>
        <w:t>šetrně zacházet s materiálem a energiemi (všichni zaměstnanci)</w:t>
      </w:r>
    </w:p>
    <w:p>
      <w:pPr>
        <w:pStyle w:val="Tlotextu"/>
        <w:numPr>
          <w:ilvl w:val="0"/>
          <w:numId w:val="21"/>
        </w:numPr>
        <w:tabs>
          <w:tab w:val="clear" w:pos="709"/>
          <w:tab w:val="left" w:pos="0" w:leader="none"/>
        </w:tabs>
        <w:bidi w:val="0"/>
        <w:spacing w:before="0" w:after="0"/>
        <w:jc w:val="left"/>
        <w:rPr/>
      </w:pPr>
      <w:r>
        <w:rPr>
          <w:rFonts w:ascii="Arial" w:hAnsi="Arial"/>
        </w:rPr>
        <w:t>šetrně zacházet s hračkami a zařízením školy (náhrady škody)</w:t>
      </w:r>
    </w:p>
    <w:p>
      <w:pPr>
        <w:pStyle w:val="Tlotextu"/>
        <w:numPr>
          <w:ilvl w:val="0"/>
          <w:numId w:val="21"/>
        </w:numPr>
        <w:tabs>
          <w:tab w:val="clear" w:pos="709"/>
          <w:tab w:val="left" w:pos="0" w:leader="none"/>
        </w:tabs>
        <w:bidi w:val="0"/>
        <w:spacing w:before="0" w:after="0"/>
        <w:jc w:val="left"/>
        <w:rPr/>
      </w:pPr>
      <w:r>
        <w:rPr>
          <w:rFonts w:ascii="Arial" w:hAnsi="Arial"/>
        </w:rPr>
        <w:t xml:space="preserve">využití rezervního fondu pro vybavení školy nábytkem </w:t>
      </w:r>
    </w:p>
    <w:p>
      <w:pPr>
        <w:pStyle w:val="Tlotextu"/>
        <w:numPr>
          <w:ilvl w:val="0"/>
          <w:numId w:val="21"/>
        </w:numPr>
        <w:tabs>
          <w:tab w:val="clear" w:pos="709"/>
          <w:tab w:val="left" w:pos="0" w:leader="none"/>
        </w:tabs>
        <w:bidi w:val="0"/>
        <w:spacing w:before="0" w:after="0"/>
        <w:jc w:val="left"/>
        <w:rPr/>
      </w:pPr>
      <w:r>
        <w:rPr>
          <w:rFonts w:ascii="Arial" w:hAnsi="Arial"/>
        </w:rPr>
        <w:t xml:space="preserve">zlepšovat hospodářský výsledek školy zapojením do sběru papíru </w:t>
      </w:r>
    </w:p>
    <w:p>
      <w:pPr>
        <w:pStyle w:val="Tlotextu"/>
        <w:numPr>
          <w:ilvl w:val="0"/>
          <w:numId w:val="21"/>
        </w:numPr>
        <w:tabs>
          <w:tab w:val="clear" w:pos="709"/>
          <w:tab w:val="left" w:pos="707" w:leader="none"/>
        </w:tabs>
        <w:bidi w:val="0"/>
        <w:spacing w:before="0" w:after="0"/>
        <w:ind w:left="707" w:right="0" w:hanging="283"/>
        <w:jc w:val="left"/>
        <w:rPr/>
      </w:pPr>
      <w:r>
        <w:rPr>
          <w:rFonts w:ascii="Arial" w:hAnsi="Arial"/>
        </w:rPr>
        <w:t>spolupráce se sponzory</w:t>
      </w:r>
    </w:p>
    <w:p>
      <w:pPr>
        <w:pStyle w:val="Tlotextu"/>
        <w:numPr>
          <w:ilvl w:val="0"/>
          <w:numId w:val="0"/>
        </w:numPr>
        <w:tabs>
          <w:tab w:val="clear" w:pos="709"/>
          <w:tab w:val="left" w:pos="707" w:leader="none"/>
        </w:tabs>
        <w:bidi w:val="0"/>
        <w:spacing w:before="0" w:after="0"/>
        <w:ind w:left="707" w:hanging="0"/>
        <w:jc w:val="left"/>
        <w:rPr>
          <w:rFonts w:ascii="Arial" w:hAnsi="Arial"/>
        </w:rPr>
      </w:pPr>
      <w:r>
        <w:rPr>
          <w:rFonts w:ascii="Arial" w:hAnsi="Arial"/>
        </w:rPr>
      </w:r>
    </w:p>
    <w:p>
      <w:pPr>
        <w:pStyle w:val="Tlotextu"/>
        <w:bidi w:val="0"/>
        <w:ind w:left="426" w:right="0" w:hanging="0"/>
        <w:jc w:val="left"/>
        <w:rPr/>
      </w:pPr>
      <w:r>
        <w:rPr>
          <w:rStyle w:val="Silnzdraznn"/>
          <w:rFonts w:ascii="Arial" w:hAnsi="Arial"/>
        </w:rPr>
        <w:t>4. 4. Oblast vzdělávací</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 xml:space="preserve">preferovat efektivní druhy učení (skupinové, prožitkové, situační) </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 xml:space="preserve">učit děti vyjadřovat svůj vlastní názor a naslouchat druhým </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objektivně posuzovat sebe sama, formálně hodnotit, hledat řešení situací</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učit se pro život důležitým kompetencím, pregramotnostem</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získat základy práce s digitálními technologiemi, robotickými hračkami</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poskytovat dětem podnětné prostředí a moderní vybavení</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pokračovat v projektu: Veselá angličtinka</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individuálně působit na děti znevýhodněné, opožděné ale i nadané</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využívat mimoškolní akce i komunitní setkávání v MŠ</w:t>
      </w:r>
    </w:p>
    <w:p>
      <w:pPr>
        <w:pStyle w:val="Tlotextu"/>
        <w:numPr>
          <w:ilvl w:val="0"/>
          <w:numId w:val="22"/>
        </w:numPr>
        <w:tabs>
          <w:tab w:val="clear" w:pos="709"/>
          <w:tab w:val="left" w:pos="707" w:leader="none"/>
        </w:tabs>
        <w:bidi w:val="0"/>
        <w:spacing w:before="0" w:after="0"/>
        <w:ind w:left="707" w:right="0" w:hanging="283"/>
        <w:jc w:val="left"/>
        <w:rPr/>
      </w:pPr>
      <w:r>
        <w:rPr>
          <w:rFonts w:ascii="Arial" w:hAnsi="Arial"/>
        </w:rPr>
        <w:t>pravidelně zařazovat logopedickou prevenci při práci s dětmi</w:t>
      </w:r>
    </w:p>
    <w:p>
      <w:pPr>
        <w:pStyle w:val="Tlotextu"/>
        <w:numPr>
          <w:ilvl w:val="0"/>
          <w:numId w:val="22"/>
        </w:numPr>
        <w:tabs>
          <w:tab w:val="clear" w:pos="709"/>
          <w:tab w:val="left" w:pos="707" w:leader="none"/>
        </w:tabs>
        <w:bidi w:val="0"/>
        <w:ind w:left="707" w:right="0" w:hanging="283"/>
        <w:jc w:val="left"/>
        <w:rPr/>
      </w:pPr>
      <w:r>
        <w:rPr>
          <w:rFonts w:ascii="Arial" w:hAnsi="Arial"/>
        </w:rPr>
        <w:t>spolupracovat se základními školami – vzájemné návštěvy – předškoláci</w:t>
      </w:r>
    </w:p>
    <w:p>
      <w:pPr>
        <w:pStyle w:val="Tlotextu"/>
        <w:numPr>
          <w:ilvl w:val="0"/>
          <w:numId w:val="0"/>
        </w:numPr>
        <w:tabs>
          <w:tab w:val="clear" w:pos="709"/>
          <w:tab w:val="left" w:pos="707" w:leader="none"/>
        </w:tabs>
        <w:bidi w:val="0"/>
        <w:ind w:left="1131" w:right="0" w:hanging="0"/>
        <w:jc w:val="left"/>
        <w:rPr>
          <w:rFonts w:ascii="Arial" w:hAnsi="Arial"/>
        </w:rPr>
      </w:pPr>
      <w:r>
        <w:rPr>
          <w:rFonts w:ascii="Arial" w:hAnsi="Arial"/>
        </w:rPr>
      </w:r>
    </w:p>
    <w:p>
      <w:pPr>
        <w:pStyle w:val="Tlotextu"/>
        <w:bidi w:val="0"/>
        <w:jc w:val="left"/>
        <w:rPr/>
      </w:pPr>
      <w:r>
        <w:rPr>
          <w:rStyle w:val="Silnzdraznn"/>
          <w:rFonts w:ascii="Arial" w:hAnsi="Arial"/>
        </w:rPr>
        <w:t>5. Kvalita výsledků edukace</w:t>
      </w:r>
    </w:p>
    <w:p>
      <w:pPr>
        <w:pStyle w:val="Tlotextu"/>
        <w:numPr>
          <w:ilvl w:val="0"/>
          <w:numId w:val="23"/>
        </w:numPr>
        <w:tabs>
          <w:tab w:val="clear" w:pos="709"/>
          <w:tab w:val="left" w:pos="707" w:leader="none"/>
        </w:tabs>
        <w:bidi w:val="0"/>
        <w:spacing w:before="0" w:after="0"/>
        <w:ind w:left="707" w:right="0" w:hanging="283"/>
        <w:jc w:val="left"/>
        <w:rPr/>
      </w:pPr>
      <w:r>
        <w:rPr>
          <w:rFonts w:ascii="Arial" w:hAnsi="Arial"/>
        </w:rPr>
        <w:t>    </w:t>
      </w:r>
      <w:r>
        <w:rPr>
          <w:rFonts w:ascii="Arial" w:hAnsi="Arial"/>
        </w:rPr>
        <w:t xml:space="preserve">spokojené a zdravé dítě </w:t>
      </w:r>
    </w:p>
    <w:p>
      <w:pPr>
        <w:pStyle w:val="Tlotextu"/>
        <w:numPr>
          <w:ilvl w:val="0"/>
          <w:numId w:val="23"/>
        </w:numPr>
        <w:tabs>
          <w:tab w:val="clear" w:pos="709"/>
          <w:tab w:val="left" w:pos="707" w:leader="none"/>
        </w:tabs>
        <w:bidi w:val="0"/>
        <w:spacing w:before="0" w:after="0"/>
        <w:ind w:left="707" w:right="0" w:hanging="283"/>
        <w:jc w:val="left"/>
        <w:rPr/>
      </w:pPr>
      <w:r>
        <w:rPr>
          <w:rFonts w:ascii="Arial" w:hAnsi="Arial"/>
        </w:rPr>
        <w:t>    </w:t>
      </w:r>
      <w:r>
        <w:rPr>
          <w:rFonts w:ascii="Arial" w:hAnsi="Arial"/>
        </w:rPr>
        <w:t xml:space="preserve">dítě přiměřeně samostatné </w:t>
      </w:r>
    </w:p>
    <w:p>
      <w:pPr>
        <w:pStyle w:val="Tlotextu"/>
        <w:numPr>
          <w:ilvl w:val="0"/>
          <w:numId w:val="23"/>
        </w:numPr>
        <w:tabs>
          <w:tab w:val="clear" w:pos="709"/>
          <w:tab w:val="left" w:pos="707" w:leader="none"/>
        </w:tabs>
        <w:bidi w:val="0"/>
        <w:spacing w:before="0" w:after="0"/>
        <w:ind w:left="707" w:right="0" w:hanging="283"/>
        <w:jc w:val="left"/>
        <w:rPr/>
      </w:pPr>
      <w:r>
        <w:rPr>
          <w:rFonts w:ascii="Arial" w:hAnsi="Arial"/>
        </w:rPr>
        <w:t>    </w:t>
      </w:r>
      <w:r>
        <w:rPr>
          <w:rFonts w:ascii="Arial" w:hAnsi="Arial"/>
        </w:rPr>
        <w:t xml:space="preserve">dítě zdravě sebevědomé </w:t>
      </w:r>
    </w:p>
    <w:p>
      <w:pPr>
        <w:pStyle w:val="Tlotextu"/>
        <w:numPr>
          <w:ilvl w:val="0"/>
          <w:numId w:val="23"/>
        </w:numPr>
        <w:tabs>
          <w:tab w:val="clear" w:pos="709"/>
          <w:tab w:val="left" w:pos="707" w:leader="none"/>
        </w:tabs>
        <w:bidi w:val="0"/>
        <w:spacing w:before="0" w:after="0"/>
        <w:ind w:left="707" w:right="0" w:hanging="283"/>
        <w:jc w:val="left"/>
        <w:rPr/>
      </w:pPr>
      <w:r>
        <w:rPr>
          <w:rFonts w:ascii="Arial" w:hAnsi="Arial"/>
        </w:rPr>
        <w:t>    </w:t>
      </w:r>
      <w:r>
        <w:rPr>
          <w:rFonts w:ascii="Arial" w:hAnsi="Arial"/>
        </w:rPr>
        <w:t xml:space="preserve">schopné řešit problémové situace </w:t>
      </w:r>
    </w:p>
    <w:p>
      <w:pPr>
        <w:pStyle w:val="Tlotextu"/>
        <w:numPr>
          <w:ilvl w:val="0"/>
          <w:numId w:val="23"/>
        </w:numPr>
        <w:tabs>
          <w:tab w:val="clear" w:pos="709"/>
          <w:tab w:val="left" w:pos="707" w:leader="none"/>
        </w:tabs>
        <w:bidi w:val="0"/>
        <w:spacing w:before="0" w:after="0"/>
        <w:ind w:left="707" w:right="0" w:hanging="283"/>
        <w:jc w:val="left"/>
        <w:rPr/>
      </w:pPr>
      <w:r>
        <w:rPr>
          <w:rFonts w:ascii="Arial" w:hAnsi="Arial"/>
        </w:rPr>
        <w:t>    </w:t>
      </w:r>
      <w:r>
        <w:rPr>
          <w:rFonts w:ascii="Arial" w:hAnsi="Arial"/>
        </w:rPr>
        <w:t xml:space="preserve">s dobrými mravními a společenskými základy </w:t>
      </w:r>
    </w:p>
    <w:p>
      <w:pPr>
        <w:pStyle w:val="Tlotextu"/>
        <w:numPr>
          <w:ilvl w:val="0"/>
          <w:numId w:val="23"/>
        </w:numPr>
        <w:tabs>
          <w:tab w:val="clear" w:pos="709"/>
          <w:tab w:val="left" w:pos="707" w:leader="none"/>
        </w:tabs>
        <w:bidi w:val="0"/>
        <w:spacing w:before="0" w:after="0"/>
        <w:ind w:left="707" w:right="0" w:hanging="283"/>
        <w:jc w:val="left"/>
        <w:rPr/>
      </w:pPr>
      <w:r>
        <w:rPr>
          <w:rFonts w:ascii="Arial" w:hAnsi="Arial"/>
        </w:rPr>
        <w:t>    </w:t>
      </w:r>
      <w:r>
        <w:rPr>
          <w:rFonts w:ascii="Arial" w:hAnsi="Arial"/>
        </w:rPr>
        <w:t xml:space="preserve">dítě schopné žít a spolupracovat v kolektivu vrstevníků </w:t>
      </w:r>
    </w:p>
    <w:p>
      <w:pPr>
        <w:pStyle w:val="Tlotextu"/>
        <w:numPr>
          <w:ilvl w:val="0"/>
          <w:numId w:val="23"/>
        </w:numPr>
        <w:tabs>
          <w:tab w:val="clear" w:pos="709"/>
          <w:tab w:val="left" w:pos="707" w:leader="none"/>
        </w:tabs>
        <w:bidi w:val="0"/>
        <w:ind w:left="707" w:right="0" w:hanging="283"/>
        <w:jc w:val="left"/>
        <w:rPr/>
      </w:pPr>
      <w:r>
        <w:rPr>
          <w:rFonts w:ascii="Arial" w:hAnsi="Arial"/>
        </w:rPr>
        <w:t>    </w:t>
      </w:r>
      <w:r>
        <w:rPr>
          <w:rFonts w:ascii="Arial" w:hAnsi="Arial"/>
        </w:rPr>
        <w:t xml:space="preserve">zralé a připravené na základní vzdělávání </w:t>
      </w:r>
    </w:p>
    <w:p>
      <w:pPr>
        <w:pStyle w:val="Tlotextu"/>
        <w:bidi w:val="0"/>
        <w:jc w:val="left"/>
        <w:rPr/>
      </w:pPr>
      <w:r>
        <w:rPr>
          <w:rFonts w:ascii="Arial" w:hAnsi="Arial"/>
        </w:rPr>
        <w:t> </w:t>
      </w:r>
    </w:p>
    <w:p>
      <w:pPr>
        <w:pStyle w:val="Tlotextu"/>
        <w:bidi w:val="0"/>
        <w:spacing w:lineRule="auto" w:line="240"/>
        <w:jc w:val="left"/>
        <w:rPr/>
      </w:pPr>
      <w:r>
        <w:rPr>
          <w:rStyle w:val="Silnzdraznn"/>
          <w:rFonts w:ascii="Arial" w:hAnsi="Arial"/>
        </w:rPr>
        <w:t>6. Prezentace školy</w:t>
      </w:r>
    </w:p>
    <w:p>
      <w:pPr>
        <w:pStyle w:val="Tlotextu"/>
        <w:bidi w:val="0"/>
        <w:spacing w:lineRule="auto" w:line="240"/>
        <w:jc w:val="left"/>
        <w:rPr/>
      </w:pPr>
      <w:r>
        <w:rPr>
          <w:rFonts w:ascii="Arial" w:hAnsi="Arial"/>
        </w:rPr>
        <w:br/>
        <w:t>Naše škola má vlastní webové stránky: www.mshrisice.cz. .Stránky umožnily učitelkám okamžitě vkládat aktuální údaje o činnosti školy, prezentovat se. Rodičům i veřejnosti bylo umožněno sledovat dění ve škole, vyhledávat potřebné informace.</w:t>
      </w:r>
    </w:p>
    <w:p>
      <w:pPr>
        <w:pStyle w:val="Tlotextu"/>
        <w:bidi w:val="0"/>
        <w:jc w:val="left"/>
        <w:rPr/>
      </w:pPr>
      <w:r>
        <w:rPr>
          <w:rFonts w:ascii="Arial" w:hAnsi="Arial"/>
        </w:rPr>
        <w:t>Každoročně prezentujeme školu v místním kulturním domě, kde organizujeme už tradiční akci pro veřejnost – Dětský karneval. Tato akce má kladný ohlas a je veřejností vítaná. Stejně tak Mikulášská besídka, kterou pro veřejnost plánujeme vždy na začátku adventu a realizujeme ji v přísálí Kulturního domu v Hříšici.</w:t>
      </w:r>
    </w:p>
    <w:p>
      <w:pPr>
        <w:pStyle w:val="Tlotextu"/>
        <w:bidi w:val="0"/>
        <w:jc w:val="left"/>
        <w:rPr/>
      </w:pPr>
      <w:r>
        <w:rPr>
          <w:rFonts w:ascii="Arial" w:hAnsi="Arial"/>
        </w:rPr>
        <w:t>O svých aktivitách informujeme v regionálním tisku – Ozvěny a Jindřichohradecký deník.</w:t>
      </w:r>
    </w:p>
    <w:p>
      <w:pPr>
        <w:pStyle w:val="Tlotextu"/>
        <w:bidi w:val="0"/>
        <w:jc w:val="left"/>
        <w:rPr/>
      </w:pPr>
      <w:r>
        <w:rPr>
          <w:rFonts w:ascii="Arial" w:hAnsi="Arial"/>
        </w:rPr>
        <w:t>Pro blízké dětí ze školky připravujeme společná setkání při Vánoční besídce a Dni matek. Zavedli jsme novou tradiční akci: Rozloučení s předškoláky, které se účastní i zástupci našeho zřizovatele – Obce Hříšice. Nově se zástupci obce setkávají s našimi dětmi před Vánocemi s přáním a dárečkem.</w:t>
      </w:r>
    </w:p>
    <w:p>
      <w:pPr>
        <w:pStyle w:val="Tlotextu"/>
        <w:bidi w:val="0"/>
        <w:jc w:val="left"/>
        <w:rPr/>
      </w:pPr>
      <w:r>
        <w:rPr>
          <w:rFonts w:ascii="Arial" w:hAnsi="Arial"/>
        </w:rPr>
        <w:t>Pravidelně organizujeme společná tvořivá odpoledne u příležitosti tradičních svátků formou dílniček dětí a jejich rodičů, obohacujeme je o návštěvu odborníků z praxe – knihovnice, učitelky, autorky knihy pro děti…</w:t>
      </w:r>
    </w:p>
    <w:p>
      <w:pPr>
        <w:pStyle w:val="Tlotextu"/>
        <w:bidi w:val="0"/>
        <w:jc w:val="left"/>
        <w:rPr/>
      </w:pPr>
      <w:r>
        <w:rPr>
          <w:rFonts w:ascii="Arial" w:hAnsi="Arial"/>
        </w:rPr>
        <w:t>U příležitosti Zápisu dětí do MŠ máme Den otevřených dveří, kdy si mohou děti ve školce spolu s rodičem pohrát. Školu otvíráme pro veřejnost i při akcích našeho zřizovatele.</w:t>
      </w:r>
    </w:p>
    <w:p>
      <w:pPr>
        <w:pStyle w:val="Tlotextu"/>
        <w:bidi w:val="0"/>
        <w:jc w:val="left"/>
        <w:rPr/>
      </w:pPr>
      <w:r>
        <w:rPr>
          <w:rFonts w:ascii="Arial" w:hAnsi="Arial"/>
        </w:rPr>
        <w:t>Na kulturní akce v MŠ, kdy přijede loutkové divadlo, klaun, kouzelník… zveme i budoucí školkáčky a rodičem, školáky kteří mají právě prázdniny, či naše bývalé děti – dnes už dospělé s postižením (ti se za námi rádi vracejí).</w:t>
      </w:r>
    </w:p>
    <w:p>
      <w:pPr>
        <w:pStyle w:val="Tlotextu"/>
        <w:bidi w:val="0"/>
        <w:jc w:val="left"/>
        <w:rPr>
          <w:rFonts w:ascii="Arial" w:hAnsi="Arial"/>
        </w:rPr>
      </w:pPr>
      <w:r>
        <w:rPr>
          <w:rFonts w:ascii="Arial" w:hAnsi="Arial"/>
        </w:rPr>
      </w:r>
    </w:p>
    <w:p>
      <w:pPr>
        <w:pStyle w:val="Tlotextu"/>
        <w:bidi w:val="0"/>
        <w:jc w:val="left"/>
        <w:rPr/>
      </w:pPr>
      <w:r>
        <w:rPr>
          <w:rStyle w:val="Silnzdraznn"/>
          <w:rFonts w:ascii="Arial" w:hAnsi="Arial"/>
        </w:rPr>
        <w:t>7. Spolupráce s veřejností</w:t>
      </w:r>
    </w:p>
    <w:p>
      <w:pPr>
        <w:pStyle w:val="Tlotextu"/>
        <w:bidi w:val="0"/>
        <w:jc w:val="left"/>
        <w:rPr/>
      </w:pPr>
      <w:r>
        <w:rPr>
          <w:rFonts w:ascii="Arial" w:hAnsi="Arial"/>
        </w:rPr>
        <w:t>Mateřská škola je otevřena veřejnosti. Jedná se hlavně o rodiče a jejich blízké, odborná a školská zařízení, ale i jiné subjekty, se kterými škola spolupracuje v rámci pestré vzdělávací činnosti.</w:t>
      </w:r>
    </w:p>
    <w:p>
      <w:pPr>
        <w:pStyle w:val="Tlotextu"/>
        <w:bidi w:val="0"/>
        <w:spacing w:lineRule="auto" w:line="240"/>
        <w:jc w:val="left"/>
        <w:rPr>
          <w:u w:val="single"/>
        </w:rPr>
      </w:pPr>
      <w:r>
        <w:rPr>
          <w:rFonts w:ascii="Arial" w:hAnsi="Arial"/>
          <w:u w:val="single"/>
        </w:rPr>
        <w:t>Rodiče</w:t>
      </w:r>
    </w:p>
    <w:p>
      <w:pPr>
        <w:pStyle w:val="Tlotextu"/>
        <w:numPr>
          <w:ilvl w:val="0"/>
          <w:numId w:val="33"/>
        </w:numPr>
        <w:bidi w:val="0"/>
        <w:spacing w:lineRule="auto" w:line="240"/>
        <w:jc w:val="left"/>
        <w:rPr/>
      </w:pPr>
      <w:r>
        <w:rPr>
          <w:rFonts w:ascii="Arial" w:hAnsi="Arial"/>
        </w:rPr>
        <w:t>každodenní kontakt při přebírání dětí</w:t>
      </w:r>
    </w:p>
    <w:p>
      <w:pPr>
        <w:pStyle w:val="Tlotextu"/>
        <w:numPr>
          <w:ilvl w:val="0"/>
          <w:numId w:val="33"/>
        </w:numPr>
        <w:bidi w:val="0"/>
        <w:spacing w:lineRule="auto" w:line="240"/>
        <w:jc w:val="left"/>
        <w:rPr/>
      </w:pPr>
      <w:r>
        <w:rPr>
          <w:rFonts w:ascii="Arial" w:hAnsi="Arial"/>
        </w:rPr>
        <w:t xml:space="preserve">besídky </w:t>
      </w:r>
    </w:p>
    <w:p>
      <w:pPr>
        <w:pStyle w:val="Tlotextu"/>
        <w:numPr>
          <w:ilvl w:val="0"/>
          <w:numId w:val="33"/>
        </w:numPr>
        <w:bidi w:val="0"/>
        <w:spacing w:lineRule="auto" w:line="240"/>
        <w:jc w:val="left"/>
        <w:rPr/>
      </w:pPr>
      <w:r>
        <w:rPr>
          <w:rFonts w:ascii="Arial" w:hAnsi="Arial"/>
        </w:rPr>
        <w:t>dílničky</w:t>
      </w:r>
    </w:p>
    <w:p>
      <w:pPr>
        <w:pStyle w:val="Tlotextu"/>
        <w:numPr>
          <w:ilvl w:val="0"/>
          <w:numId w:val="33"/>
        </w:numPr>
        <w:bidi w:val="0"/>
        <w:spacing w:lineRule="auto" w:line="240"/>
        <w:jc w:val="left"/>
        <w:rPr/>
      </w:pPr>
      <w:r>
        <w:rPr>
          <w:rFonts w:ascii="Arial" w:hAnsi="Arial"/>
        </w:rPr>
        <w:t>schůzky</w:t>
      </w:r>
    </w:p>
    <w:p>
      <w:pPr>
        <w:pStyle w:val="Tlotextu"/>
        <w:bidi w:val="0"/>
        <w:spacing w:lineRule="auto" w:line="240"/>
        <w:jc w:val="left"/>
        <w:rPr>
          <w:u w:val="single"/>
        </w:rPr>
      </w:pPr>
      <w:r>
        <w:rPr>
          <w:rFonts w:ascii="Arial" w:hAnsi="Arial"/>
          <w:u w:val="single"/>
        </w:rPr>
        <w:t>Veřejnost</w:t>
      </w:r>
    </w:p>
    <w:p>
      <w:pPr>
        <w:pStyle w:val="Tlotextu"/>
        <w:numPr>
          <w:ilvl w:val="0"/>
          <w:numId w:val="34"/>
        </w:numPr>
        <w:bidi w:val="0"/>
        <w:spacing w:lineRule="auto" w:line="240"/>
        <w:jc w:val="left"/>
        <w:rPr/>
      </w:pPr>
      <w:r>
        <w:rPr>
          <w:rFonts w:ascii="Arial" w:hAnsi="Arial"/>
        </w:rPr>
        <w:t>dílničky</w:t>
      </w:r>
    </w:p>
    <w:p>
      <w:pPr>
        <w:pStyle w:val="Tlotextu"/>
        <w:numPr>
          <w:ilvl w:val="0"/>
          <w:numId w:val="34"/>
        </w:numPr>
        <w:bidi w:val="0"/>
        <w:spacing w:lineRule="auto" w:line="240"/>
        <w:jc w:val="left"/>
        <w:rPr/>
      </w:pPr>
      <w:r>
        <w:rPr>
          <w:rFonts w:ascii="Arial" w:hAnsi="Arial"/>
        </w:rPr>
        <w:t>dny otevřených dveří – zápis dětí</w:t>
      </w:r>
    </w:p>
    <w:p>
      <w:pPr>
        <w:pStyle w:val="Tlotextu"/>
        <w:numPr>
          <w:ilvl w:val="0"/>
          <w:numId w:val="34"/>
        </w:numPr>
        <w:bidi w:val="0"/>
        <w:spacing w:lineRule="auto" w:line="240"/>
        <w:jc w:val="left"/>
        <w:rPr/>
      </w:pPr>
      <w:r>
        <w:rPr>
          <w:rFonts w:ascii="Arial" w:hAnsi="Arial"/>
        </w:rPr>
        <w:t xml:space="preserve">kulturní pořady ve školce </w:t>
      </w:r>
    </w:p>
    <w:p>
      <w:pPr>
        <w:pStyle w:val="Tlotextu"/>
        <w:numPr>
          <w:ilvl w:val="0"/>
          <w:numId w:val="34"/>
        </w:numPr>
        <w:bidi w:val="0"/>
        <w:spacing w:lineRule="auto" w:line="240"/>
        <w:jc w:val="left"/>
        <w:rPr/>
      </w:pPr>
      <w:r>
        <w:rPr>
          <w:rFonts w:ascii="Arial" w:hAnsi="Arial"/>
        </w:rPr>
        <w:t>besídky a kulturní akce v KD pro veřejnost</w:t>
      </w:r>
    </w:p>
    <w:p>
      <w:pPr>
        <w:pStyle w:val="Tlotextu"/>
        <w:bidi w:val="0"/>
        <w:spacing w:lineRule="auto" w:line="240"/>
        <w:jc w:val="left"/>
        <w:rPr>
          <w:u w:val="single"/>
        </w:rPr>
      </w:pPr>
      <w:r>
        <w:rPr>
          <w:rFonts w:ascii="Arial" w:hAnsi="Arial"/>
          <w:u w:val="single"/>
        </w:rPr>
        <w:t>Obec Hříšice</w:t>
      </w:r>
    </w:p>
    <w:p>
      <w:pPr>
        <w:pStyle w:val="Tlotextu"/>
        <w:numPr>
          <w:ilvl w:val="0"/>
          <w:numId w:val="24"/>
        </w:numPr>
        <w:tabs>
          <w:tab w:val="clear" w:pos="709"/>
          <w:tab w:val="left" w:pos="707" w:leader="none"/>
        </w:tabs>
        <w:bidi w:val="0"/>
        <w:spacing w:lineRule="auto" w:line="240" w:before="0" w:after="0"/>
        <w:ind w:left="707" w:right="0" w:hanging="283"/>
        <w:jc w:val="left"/>
        <w:rPr/>
      </w:pPr>
      <w:r>
        <w:rPr>
          <w:rFonts w:ascii="Arial" w:hAnsi="Arial"/>
        </w:rPr>
        <w:t>zřizovatel školy, hospodářská agenda, zajištění oprav, dotací, sběr papíru …</w:t>
      </w:r>
    </w:p>
    <w:p>
      <w:pPr>
        <w:pStyle w:val="Tlotextu"/>
        <w:tabs>
          <w:tab w:val="clear" w:pos="709"/>
          <w:tab w:val="left" w:pos="707" w:leader="none"/>
        </w:tabs>
        <w:bidi w:val="0"/>
        <w:spacing w:lineRule="auto" w:line="240" w:before="0" w:after="0"/>
        <w:ind w:left="707" w:right="0" w:hanging="283"/>
        <w:jc w:val="left"/>
        <w:rPr>
          <w:rFonts w:ascii="Arial" w:hAnsi="Arial"/>
        </w:rPr>
      </w:pPr>
      <w:r>
        <w:rPr>
          <w:rFonts w:ascii="Arial" w:hAnsi="Arial"/>
        </w:rPr>
      </w:r>
    </w:p>
    <w:p>
      <w:pPr>
        <w:pStyle w:val="Tlotextu"/>
        <w:tabs>
          <w:tab w:val="clear" w:pos="709"/>
          <w:tab w:val="left" w:pos="0" w:leader="none"/>
        </w:tabs>
        <w:bidi w:val="0"/>
        <w:spacing w:lineRule="auto" w:line="240" w:before="0" w:after="0"/>
        <w:ind w:right="0" w:hanging="0"/>
        <w:jc w:val="left"/>
        <w:rPr>
          <w:u w:val="single"/>
        </w:rPr>
      </w:pPr>
      <w:r>
        <w:rPr>
          <w:rFonts w:ascii="Arial" w:hAnsi="Arial"/>
          <w:u w:val="single"/>
        </w:rPr>
        <w:t>Město Dačice</w:t>
      </w:r>
    </w:p>
    <w:p>
      <w:pPr>
        <w:pStyle w:val="Tlotextu"/>
        <w:numPr>
          <w:ilvl w:val="0"/>
          <w:numId w:val="25"/>
        </w:numPr>
        <w:tabs>
          <w:tab w:val="clear" w:pos="709"/>
          <w:tab w:val="left" w:pos="0" w:leader="none"/>
        </w:tabs>
        <w:bidi w:val="0"/>
        <w:spacing w:lineRule="auto" w:line="240" w:before="0" w:after="0"/>
        <w:jc w:val="left"/>
        <w:rPr/>
      </w:pPr>
      <w:r>
        <w:rPr>
          <w:rFonts w:ascii="Arial" w:hAnsi="Arial"/>
        </w:rPr>
        <w:t>přeposílá škole finanční prostředky od státu, eviduje a kontroluje jejich čerpání</w:t>
      </w:r>
    </w:p>
    <w:p>
      <w:pPr>
        <w:pStyle w:val="Tlotextu"/>
        <w:numPr>
          <w:ilvl w:val="0"/>
          <w:numId w:val="25"/>
        </w:numPr>
        <w:tabs>
          <w:tab w:val="clear" w:pos="709"/>
          <w:tab w:val="left" w:pos="0" w:leader="none"/>
        </w:tabs>
        <w:bidi w:val="0"/>
        <w:spacing w:lineRule="auto" w:line="240" w:before="0" w:after="0"/>
        <w:jc w:val="left"/>
        <w:rPr/>
      </w:pPr>
      <w:r>
        <w:rPr>
          <w:rFonts w:ascii="Arial" w:hAnsi="Arial"/>
        </w:rPr>
        <w:t>zprostředkovává informace z KÚ a MŠMT</w:t>
      </w:r>
    </w:p>
    <w:p>
      <w:pPr>
        <w:pStyle w:val="Tlotextu"/>
        <w:numPr>
          <w:ilvl w:val="0"/>
          <w:numId w:val="25"/>
        </w:numPr>
        <w:tabs>
          <w:tab w:val="clear" w:pos="709"/>
          <w:tab w:val="left" w:pos="0" w:leader="none"/>
        </w:tabs>
        <w:bidi w:val="0"/>
        <w:spacing w:lineRule="auto" w:line="240" w:before="0" w:after="0"/>
        <w:jc w:val="left"/>
        <w:rPr/>
      </w:pPr>
      <w:r>
        <w:rPr>
          <w:rFonts w:ascii="Arial" w:hAnsi="Arial"/>
        </w:rPr>
        <w:t>organizuje setkávání ředitelů škol v oblasti Města III. - výměna zkušenností</w:t>
      </w:r>
    </w:p>
    <w:p>
      <w:pPr>
        <w:pStyle w:val="Tlotextu"/>
        <w:numPr>
          <w:ilvl w:val="0"/>
          <w:numId w:val="0"/>
        </w:numPr>
        <w:tabs>
          <w:tab w:val="clear" w:pos="709"/>
          <w:tab w:val="left" w:pos="720" w:leader="none"/>
        </w:tabs>
        <w:bidi w:val="0"/>
        <w:spacing w:before="0" w:after="0"/>
        <w:ind w:left="720" w:hanging="0"/>
        <w:jc w:val="left"/>
        <w:rPr>
          <w:rFonts w:ascii="Arial" w:hAnsi="Arial"/>
        </w:rPr>
      </w:pPr>
      <w:r>
        <w:rPr>
          <w:rFonts w:ascii="Arial" w:hAnsi="Arial"/>
        </w:rPr>
      </w:r>
    </w:p>
    <w:p>
      <w:pPr>
        <w:pStyle w:val="Tlotextu"/>
        <w:bidi w:val="0"/>
        <w:spacing w:before="0" w:after="0"/>
        <w:ind w:right="0" w:hanging="0"/>
        <w:jc w:val="left"/>
        <w:rPr/>
      </w:pPr>
      <w:r>
        <w:rPr>
          <w:rFonts w:ascii="Arial" w:hAnsi="Arial"/>
          <w:u w:val="single"/>
        </w:rPr>
        <w:t>Město Jindřichův Hradec</w:t>
      </w:r>
      <w:r>
        <w:rPr>
          <w:rFonts w:ascii="Arial" w:hAnsi="Arial"/>
        </w:rPr>
        <w:t xml:space="preserve"> </w:t>
      </w:r>
    </w:p>
    <w:p>
      <w:pPr>
        <w:pStyle w:val="Tlotextu"/>
        <w:numPr>
          <w:ilvl w:val="0"/>
          <w:numId w:val="26"/>
        </w:numPr>
        <w:bidi w:val="0"/>
        <w:spacing w:before="0" w:after="0"/>
        <w:jc w:val="left"/>
        <w:rPr/>
      </w:pPr>
      <w:r>
        <w:rPr>
          <w:rFonts w:ascii="Arial" w:hAnsi="Arial"/>
        </w:rPr>
        <w:t>zajišťuje agendu PaM a zpracovává mzdy zaměstnancům MŠ</w:t>
      </w:r>
    </w:p>
    <w:p>
      <w:pPr>
        <w:pStyle w:val="Tlotextu"/>
        <w:numPr>
          <w:ilvl w:val="0"/>
          <w:numId w:val="26"/>
        </w:numPr>
        <w:bidi w:val="0"/>
        <w:spacing w:before="0" w:after="0"/>
        <w:jc w:val="left"/>
        <w:rPr/>
      </w:pPr>
      <w:r>
        <w:rPr>
          <w:rFonts w:ascii="Arial" w:hAnsi="Arial"/>
        </w:rPr>
        <w:t>poradenská činnost v pracovně – právních záležitostech</w:t>
      </w:r>
    </w:p>
    <w:p>
      <w:pPr>
        <w:pStyle w:val="Tlotextu"/>
        <w:numPr>
          <w:ilvl w:val="0"/>
          <w:numId w:val="0"/>
        </w:numPr>
        <w:bidi w:val="0"/>
        <w:spacing w:before="0" w:after="0"/>
        <w:ind w:left="720" w:hanging="0"/>
        <w:jc w:val="left"/>
        <w:rPr>
          <w:rFonts w:ascii="Arial" w:hAnsi="Arial"/>
        </w:rPr>
      </w:pPr>
      <w:r>
        <w:rPr>
          <w:rFonts w:ascii="Arial" w:hAnsi="Arial"/>
        </w:rPr>
      </w:r>
    </w:p>
    <w:p>
      <w:pPr>
        <w:pStyle w:val="Tlotextu"/>
        <w:bidi w:val="0"/>
        <w:jc w:val="left"/>
        <w:rPr>
          <w:u w:val="single"/>
        </w:rPr>
      </w:pPr>
      <w:r>
        <w:rPr>
          <w:rFonts w:ascii="Arial" w:hAnsi="Arial"/>
          <w:u w:val="single"/>
        </w:rPr>
        <w:t>Mateřské školy Dačice a Mateřská škola Nová Říše</w:t>
      </w:r>
    </w:p>
    <w:p>
      <w:pPr>
        <w:pStyle w:val="Tlotextu"/>
        <w:numPr>
          <w:ilvl w:val="0"/>
          <w:numId w:val="27"/>
        </w:numPr>
        <w:tabs>
          <w:tab w:val="clear" w:pos="709"/>
          <w:tab w:val="left" w:pos="707" w:leader="none"/>
        </w:tabs>
        <w:bidi w:val="0"/>
        <w:spacing w:before="0" w:after="0"/>
        <w:ind w:left="707" w:right="0" w:hanging="283"/>
        <w:jc w:val="left"/>
        <w:rPr/>
      </w:pPr>
      <w:r>
        <w:rPr>
          <w:rFonts w:ascii="Arial" w:hAnsi="Arial"/>
        </w:rPr>
        <w:t>spolupráce při přecházení dětí mezi školami</w:t>
      </w:r>
    </w:p>
    <w:p>
      <w:pPr>
        <w:pStyle w:val="Tlotextu"/>
        <w:numPr>
          <w:ilvl w:val="0"/>
          <w:numId w:val="27"/>
        </w:numPr>
        <w:tabs>
          <w:tab w:val="clear" w:pos="709"/>
          <w:tab w:val="left" w:pos="707" w:leader="none"/>
        </w:tabs>
        <w:bidi w:val="0"/>
        <w:spacing w:before="0" w:after="0"/>
        <w:ind w:left="707" w:right="0" w:hanging="283"/>
        <w:jc w:val="left"/>
        <w:rPr/>
      </w:pPr>
      <w:r>
        <w:rPr>
          <w:rFonts w:ascii="Arial" w:hAnsi="Arial"/>
        </w:rPr>
        <w:t>výměna zkušeností</w:t>
      </w:r>
    </w:p>
    <w:p>
      <w:pPr>
        <w:pStyle w:val="Tlotextu"/>
        <w:numPr>
          <w:ilvl w:val="0"/>
          <w:numId w:val="27"/>
        </w:numPr>
        <w:tabs>
          <w:tab w:val="clear" w:pos="709"/>
          <w:tab w:val="left" w:pos="707" w:leader="none"/>
        </w:tabs>
        <w:bidi w:val="0"/>
        <w:spacing w:before="0" w:after="0"/>
        <w:ind w:left="707" w:right="0" w:hanging="283"/>
        <w:jc w:val="left"/>
        <w:rPr/>
      </w:pPr>
      <w:r>
        <w:rPr>
          <w:rFonts w:ascii="Arial" w:hAnsi="Arial"/>
        </w:rPr>
        <w:t>výtvarné soutěže</w:t>
      </w:r>
    </w:p>
    <w:p>
      <w:pPr>
        <w:pStyle w:val="Tlotextu"/>
        <w:numPr>
          <w:ilvl w:val="0"/>
          <w:numId w:val="27"/>
        </w:numPr>
        <w:tabs>
          <w:tab w:val="clear" w:pos="709"/>
          <w:tab w:val="left" w:pos="707" w:leader="none"/>
        </w:tabs>
        <w:bidi w:val="0"/>
        <w:ind w:left="707" w:right="0" w:hanging="283"/>
        <w:jc w:val="left"/>
        <w:rPr/>
      </w:pPr>
      <w:r>
        <w:rPr>
          <w:rFonts w:ascii="Arial" w:hAnsi="Arial"/>
        </w:rPr>
        <w:t>využití kulturních pořadů (navazujeme na jinou školu – efektivnost při platbách</w:t>
      </w:r>
    </w:p>
    <w:p>
      <w:pPr>
        <w:pStyle w:val="Tlotextu"/>
        <w:bidi w:val="0"/>
        <w:jc w:val="left"/>
        <w:rPr>
          <w:u w:val="single"/>
        </w:rPr>
      </w:pPr>
      <w:r>
        <w:rPr>
          <w:rFonts w:ascii="Arial" w:hAnsi="Arial"/>
          <w:u w:val="single"/>
        </w:rPr>
        <w:t>Základní školy Dačice, ZŠ Nová Říše a ZUŠ Dačice</w:t>
      </w:r>
    </w:p>
    <w:p>
      <w:pPr>
        <w:pStyle w:val="Tlotextu"/>
        <w:numPr>
          <w:ilvl w:val="0"/>
          <w:numId w:val="28"/>
        </w:numPr>
        <w:tabs>
          <w:tab w:val="clear" w:pos="709"/>
          <w:tab w:val="left" w:pos="707" w:leader="none"/>
        </w:tabs>
        <w:bidi w:val="0"/>
        <w:ind w:left="707" w:right="0" w:hanging="283"/>
        <w:jc w:val="left"/>
        <w:rPr/>
      </w:pPr>
      <w:r>
        <w:rPr>
          <w:rFonts w:ascii="Arial" w:hAnsi="Arial"/>
        </w:rPr>
        <w:t>získávání zpětné vazby o našich předškolácích</w:t>
      </w:r>
    </w:p>
    <w:p>
      <w:pPr>
        <w:pStyle w:val="Tlotextu"/>
        <w:numPr>
          <w:ilvl w:val="0"/>
          <w:numId w:val="28"/>
        </w:numPr>
        <w:tabs>
          <w:tab w:val="clear" w:pos="709"/>
          <w:tab w:val="left" w:pos="707" w:leader="none"/>
        </w:tabs>
        <w:bidi w:val="0"/>
        <w:ind w:left="707" w:right="0" w:hanging="283"/>
        <w:jc w:val="left"/>
        <w:rPr/>
      </w:pPr>
      <w:r>
        <w:rPr>
          <w:rFonts w:ascii="Arial" w:hAnsi="Arial"/>
        </w:rPr>
        <w:t>komunikace mezi učitelkami a řediteli ZŠ a MŠ</w:t>
      </w:r>
    </w:p>
    <w:p>
      <w:pPr>
        <w:pStyle w:val="Tlotextu"/>
        <w:numPr>
          <w:ilvl w:val="0"/>
          <w:numId w:val="28"/>
        </w:numPr>
        <w:tabs>
          <w:tab w:val="clear" w:pos="709"/>
          <w:tab w:val="left" w:pos="707" w:leader="none"/>
        </w:tabs>
        <w:bidi w:val="0"/>
        <w:ind w:left="707" w:right="0" w:hanging="283"/>
        <w:jc w:val="left"/>
        <w:rPr/>
      </w:pPr>
      <w:r>
        <w:rPr>
          <w:rFonts w:ascii="Arial" w:hAnsi="Arial"/>
        </w:rPr>
        <w:t>spolupráce při přijímání dětí</w:t>
      </w:r>
    </w:p>
    <w:p>
      <w:pPr>
        <w:pStyle w:val="Tlotextu"/>
        <w:numPr>
          <w:ilvl w:val="0"/>
          <w:numId w:val="28"/>
        </w:numPr>
        <w:tabs>
          <w:tab w:val="clear" w:pos="709"/>
          <w:tab w:val="left" w:pos="707" w:leader="none"/>
        </w:tabs>
        <w:bidi w:val="0"/>
        <w:ind w:left="707" w:right="0" w:hanging="283"/>
        <w:jc w:val="left"/>
        <w:rPr/>
      </w:pPr>
      <w:r>
        <w:rPr>
          <w:rFonts w:ascii="Arial" w:hAnsi="Arial"/>
        </w:rPr>
        <w:t>nabídka společných vzdělávacích akcí na základních školách</w:t>
      </w:r>
    </w:p>
    <w:p>
      <w:pPr>
        <w:pStyle w:val="Tlotextu"/>
        <w:bidi w:val="0"/>
        <w:jc w:val="left"/>
        <w:rPr>
          <w:u w:val="single"/>
        </w:rPr>
      </w:pPr>
      <w:r>
        <w:rPr>
          <w:rFonts w:ascii="Arial" w:hAnsi="Arial"/>
          <w:u w:val="single"/>
        </w:rPr>
        <w:t>Pedagogicko-psychologická poradna J. Hradec, Jihlava</w:t>
      </w:r>
    </w:p>
    <w:p>
      <w:pPr>
        <w:pStyle w:val="Tlotextu"/>
        <w:numPr>
          <w:ilvl w:val="0"/>
          <w:numId w:val="29"/>
        </w:numPr>
        <w:tabs>
          <w:tab w:val="clear" w:pos="709"/>
          <w:tab w:val="left" w:pos="707" w:leader="none"/>
        </w:tabs>
        <w:bidi w:val="0"/>
        <w:spacing w:before="0" w:after="0"/>
        <w:ind w:left="707" w:right="0" w:hanging="283"/>
        <w:jc w:val="left"/>
        <w:rPr/>
      </w:pPr>
      <w:r>
        <w:rPr>
          <w:rFonts w:ascii="Arial" w:hAnsi="Arial"/>
        </w:rPr>
        <w:t xml:space="preserve">spolupráce v rámci poradenské činnosti dětí se speciálními vzdělávacími potřebami </w:t>
      </w:r>
    </w:p>
    <w:p>
      <w:pPr>
        <w:pStyle w:val="Tlotextu"/>
        <w:numPr>
          <w:ilvl w:val="0"/>
          <w:numId w:val="29"/>
        </w:numPr>
        <w:tabs>
          <w:tab w:val="clear" w:pos="709"/>
          <w:tab w:val="left" w:pos="707" w:leader="none"/>
        </w:tabs>
        <w:bidi w:val="0"/>
        <w:spacing w:before="0" w:after="0"/>
        <w:ind w:left="707" w:right="0" w:hanging="283"/>
        <w:jc w:val="left"/>
        <w:rPr/>
      </w:pPr>
      <w:r>
        <w:rPr>
          <w:rFonts w:ascii="Arial" w:hAnsi="Arial"/>
        </w:rPr>
        <w:t xml:space="preserve">spolupráce v otázce školní zralosti </w:t>
      </w:r>
    </w:p>
    <w:p>
      <w:pPr>
        <w:pStyle w:val="Tlotextu"/>
        <w:numPr>
          <w:ilvl w:val="0"/>
          <w:numId w:val="0"/>
        </w:numPr>
        <w:tabs>
          <w:tab w:val="clear" w:pos="709"/>
          <w:tab w:val="left" w:pos="707" w:leader="none"/>
        </w:tabs>
        <w:bidi w:val="0"/>
        <w:spacing w:before="0" w:after="0"/>
        <w:ind w:left="1131" w:right="0" w:hanging="0"/>
        <w:jc w:val="left"/>
        <w:rPr>
          <w:rFonts w:ascii="Arial" w:hAnsi="Arial"/>
        </w:rPr>
      </w:pPr>
      <w:r>
        <w:rPr>
          <w:rFonts w:ascii="Arial" w:hAnsi="Arial"/>
        </w:rPr>
      </w:r>
    </w:p>
    <w:p>
      <w:pPr>
        <w:pStyle w:val="Tlotextu"/>
        <w:bidi w:val="0"/>
        <w:jc w:val="left"/>
        <w:rPr>
          <w:u w:val="single"/>
        </w:rPr>
      </w:pPr>
      <w:r>
        <w:rPr>
          <w:rFonts w:ascii="Arial" w:hAnsi="Arial"/>
          <w:u w:val="single"/>
        </w:rPr>
        <w:t>MaS Česká Kanada</w:t>
      </w:r>
    </w:p>
    <w:p>
      <w:pPr>
        <w:pStyle w:val="Tlotextu"/>
        <w:numPr>
          <w:ilvl w:val="0"/>
          <w:numId w:val="30"/>
        </w:numPr>
        <w:bidi w:val="0"/>
        <w:jc w:val="left"/>
        <w:rPr/>
      </w:pPr>
      <w:r>
        <w:rPr>
          <w:rFonts w:ascii="Arial" w:hAnsi="Arial"/>
        </w:rPr>
        <w:t>tvorba investičních priorit</w:t>
      </w:r>
    </w:p>
    <w:p>
      <w:pPr>
        <w:pStyle w:val="Tlotextu"/>
        <w:numPr>
          <w:ilvl w:val="0"/>
          <w:numId w:val="30"/>
        </w:numPr>
        <w:bidi w:val="0"/>
        <w:jc w:val="left"/>
        <w:rPr/>
      </w:pPr>
      <w:r>
        <w:rPr>
          <w:rFonts w:ascii="Arial" w:hAnsi="Arial"/>
        </w:rPr>
        <w:t>vzdělávací akce pro pedagogy</w:t>
      </w:r>
    </w:p>
    <w:p>
      <w:pPr>
        <w:pStyle w:val="Tlotextu"/>
        <w:numPr>
          <w:ilvl w:val="0"/>
          <w:numId w:val="30"/>
        </w:numPr>
        <w:bidi w:val="0"/>
        <w:jc w:val="left"/>
        <w:rPr/>
      </w:pPr>
      <w:r>
        <w:rPr>
          <w:rFonts w:ascii="Arial" w:hAnsi="Arial"/>
        </w:rPr>
        <w:t>společná setkávání za účelem výměny zkušenností</w:t>
      </w:r>
    </w:p>
    <w:p>
      <w:pPr>
        <w:pStyle w:val="Tlotextu"/>
        <w:numPr>
          <w:ilvl w:val="0"/>
          <w:numId w:val="30"/>
        </w:numPr>
        <w:bidi w:val="0"/>
        <w:jc w:val="left"/>
        <w:rPr/>
      </w:pPr>
      <w:r>
        <w:rPr>
          <w:rFonts w:ascii="Arial" w:hAnsi="Arial"/>
        </w:rPr>
        <w:t>pomoc při zpracování agendy pro zjednodušené vykazování pomocí šablon</w:t>
      </w:r>
    </w:p>
    <w:p>
      <w:pPr>
        <w:pStyle w:val="Tlotextu"/>
        <w:bidi w:val="0"/>
        <w:jc w:val="left"/>
        <w:rPr>
          <w:u w:val="single"/>
        </w:rPr>
      </w:pPr>
      <w:r>
        <w:rPr>
          <w:rFonts w:ascii="Arial" w:hAnsi="Arial"/>
          <w:u w:val="single"/>
        </w:rPr>
        <w:t>Infra Stařeč, Zřetel ...</w:t>
      </w:r>
    </w:p>
    <w:p>
      <w:pPr>
        <w:pStyle w:val="Tlotextu"/>
        <w:numPr>
          <w:ilvl w:val="0"/>
          <w:numId w:val="31"/>
        </w:numPr>
        <w:tabs>
          <w:tab w:val="clear" w:pos="709"/>
          <w:tab w:val="left" w:pos="707" w:leader="none"/>
        </w:tabs>
        <w:bidi w:val="0"/>
        <w:ind w:left="707" w:right="0" w:hanging="283"/>
        <w:jc w:val="left"/>
        <w:rPr/>
      </w:pPr>
      <w:r>
        <w:rPr>
          <w:rFonts w:ascii="Arial" w:hAnsi="Arial"/>
        </w:rPr>
        <w:t>vzdělávací akce pro pedagogy</w:t>
      </w:r>
    </w:p>
    <w:p>
      <w:pPr>
        <w:pStyle w:val="Tlotextu"/>
        <w:numPr>
          <w:ilvl w:val="0"/>
          <w:numId w:val="31"/>
        </w:numPr>
        <w:tabs>
          <w:tab w:val="clear" w:pos="709"/>
          <w:tab w:val="left" w:pos="707" w:leader="none"/>
        </w:tabs>
        <w:bidi w:val="0"/>
        <w:ind w:left="707" w:right="0" w:hanging="283"/>
        <w:jc w:val="left"/>
        <w:rPr/>
      </w:pPr>
      <w:r>
        <w:rPr>
          <w:rFonts w:ascii="Arial" w:hAnsi="Arial"/>
        </w:rPr>
        <w:t>poradenská činnost</w:t>
      </w:r>
    </w:p>
    <w:p>
      <w:pPr>
        <w:pStyle w:val="Tlotextu"/>
        <w:bidi w:val="0"/>
        <w:jc w:val="left"/>
        <w:rPr>
          <w:u w:val="single"/>
        </w:rPr>
      </w:pPr>
      <w:r>
        <w:rPr>
          <w:rFonts w:ascii="Arial" w:hAnsi="Arial"/>
          <w:u w:val="single"/>
        </w:rPr>
        <w:t>Střední a vysoké školy pedagogické</w:t>
      </w:r>
    </w:p>
    <w:p>
      <w:pPr>
        <w:pStyle w:val="Tlotextu"/>
        <w:numPr>
          <w:ilvl w:val="0"/>
          <w:numId w:val="32"/>
        </w:numPr>
        <w:tabs>
          <w:tab w:val="clear" w:pos="709"/>
          <w:tab w:val="left" w:pos="707" w:leader="none"/>
        </w:tabs>
        <w:bidi w:val="0"/>
        <w:ind w:left="707" w:right="0" w:hanging="283"/>
        <w:jc w:val="left"/>
        <w:rPr/>
      </w:pPr>
      <w:r>
        <w:rPr>
          <w:rFonts w:ascii="Arial" w:hAnsi="Arial"/>
        </w:rPr>
        <w:t>zajištění pedagogické praxe pro studenty předškolní pedagogiky </w:t>
      </w:r>
    </w:p>
    <w:p>
      <w:pPr>
        <w:pStyle w:val="Tlotextu"/>
        <w:bidi w:val="0"/>
        <w:jc w:val="left"/>
        <w:rPr/>
      </w:pPr>
      <w:r>
        <w:rPr>
          <w:rStyle w:val="Silnzdraznn"/>
          <w:rFonts w:ascii="Arial" w:hAnsi="Arial"/>
        </w:rPr>
        <w:t>8. Závěr</w:t>
      </w:r>
    </w:p>
    <w:p>
      <w:pPr>
        <w:pStyle w:val="Tlotextu"/>
        <w:bidi w:val="0"/>
        <w:spacing w:before="0" w:after="140"/>
        <w:jc w:val="left"/>
        <w:rPr>
          <w:sz w:val="24"/>
          <w:szCs w:val="24"/>
        </w:rPr>
      </w:pPr>
      <w:r>
        <w:rPr>
          <w:rFonts w:ascii="Arial" w:hAnsi="Arial"/>
          <w:sz w:val="24"/>
          <w:szCs w:val="24"/>
        </w:rPr>
        <w:t>Zpracovaná koncepce slouží jako pracovní materiál, který se může vlivem objektivních nebo subjektivních okolností měnit. Výhledově se chceme mimo výše uvedené naplňování školního vzdělávacího programu zaměřovat na poskytování vzdělání kvalifikovanými pedagogy individuálně integrovaným dětem se speciálními vzdělávacími potřebami tam, kde je integrace vzhledem ke druhu a stupni zdravotního postižení přínosná. Budeme zvyšovat spolupráci s rodiči všech dětí formou společně konaných akcí pro děti, neformálními setkáními, vyžádáním zpětné vazby od rodičů (reference).Důležité je prohlubování spolupráce s rodinou založené na oboustranné důvěře. Zajištěním optimálních vstupních podmínek bude vytvořeno klidné a pohodové pracovní prostředí jak pro děti, tak pro učitelky i provozní zaměstnance a výsledkem bude i v budoucnu spokojené a pro další učení připravené dítě.</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lvl w:ilvl="0">
      <w:start w:val="1"/>
      <w:numFmt w:val="decimal"/>
      <w:lvlText w:val="%1."/>
      <w:lvlJc w:val="left"/>
      <w:pPr>
        <w:tabs>
          <w:tab w:val="num" w:pos="707"/>
        </w:tabs>
        <w:ind w:left="707" w:hanging="283"/>
      </w:pPr>
    </w:lvl>
    <w:lvl w:ilvl="1">
      <w:start w:val="3"/>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lvl w:ilvl="0">
      <w:start w:val="1"/>
      <w:numFmt w:val="decimal"/>
      <w:lvlText w:val="%1."/>
      <w:lvlJc w:val="left"/>
      <w:pPr>
        <w:tabs>
          <w:tab w:val="num" w:pos="707"/>
        </w:tabs>
        <w:ind w:left="707" w:hanging="283"/>
      </w:pPr>
    </w:lvl>
    <w:lvl w:ilvl="1">
      <w:start w:val="3"/>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lvl w:ilvl="0">
      <w:start w:val="1"/>
      <w:numFmt w:val="decimal"/>
      <w:lvlText w:val="%1."/>
      <w:lvlJc w:val="left"/>
      <w:pPr>
        <w:tabs>
          <w:tab w:val="num" w:pos="707"/>
        </w:tabs>
        <w:ind w:left="707" w:hanging="283"/>
      </w:pPr>
    </w:lvl>
    <w:lvl w:ilvl="1">
      <w:start w:val="3"/>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lvl w:ilvl="0">
      <w:start w:val="1"/>
      <w:numFmt w:val="decimal"/>
      <w:lvlText w:val="%1."/>
      <w:lvlJc w:val="left"/>
      <w:pPr>
        <w:tabs>
          <w:tab w:val="num" w:pos="707"/>
        </w:tabs>
        <w:ind w:left="707" w:hanging="283"/>
      </w:pPr>
    </w:lvl>
    <w:lvl w:ilvl="1">
      <w:start w:val="3"/>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lvl w:ilvl="0">
      <w:start w:val="1"/>
      <w:numFmt w:val="decimal"/>
      <w:lvlText w:val="%1."/>
      <w:lvlJc w:val="left"/>
      <w:pPr>
        <w:tabs>
          <w:tab w:val="num" w:pos="707"/>
        </w:tabs>
        <w:ind w:left="707" w:hanging="283"/>
      </w:pPr>
    </w:lvl>
    <w:lvl w:ilvl="1">
      <w:start w:val="4"/>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lvl w:ilvl="0">
      <w:start w:val="1"/>
      <w:numFmt w:val="decimal"/>
      <w:lvlText w:val="%1."/>
      <w:lvlJc w:val="left"/>
      <w:pPr>
        <w:tabs>
          <w:tab w:val="num" w:pos="707"/>
        </w:tabs>
        <w:ind w:left="707" w:hanging="283"/>
      </w:pPr>
    </w:lvl>
    <w:lvl w:ilvl="1">
      <w:start w:val="4"/>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lvl w:ilvl="0">
      <w:start w:val="1"/>
      <w:numFmt w:val="decimal"/>
      <w:lvlText w:val="%1."/>
      <w:lvlJc w:val="left"/>
      <w:pPr>
        <w:tabs>
          <w:tab w:val="num" w:pos="707"/>
        </w:tabs>
        <w:ind w:left="707" w:hanging="283"/>
      </w:pPr>
    </w:lvl>
    <w:lvl w:ilvl="1">
      <w:start w:val="4"/>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lvl w:ilvl="0">
      <w:start w:val="1"/>
      <w:numFmt w:val="decimal"/>
      <w:lvlText w:val="%1."/>
      <w:lvlJc w:val="left"/>
      <w:pPr>
        <w:tabs>
          <w:tab w:val="num" w:pos="707"/>
        </w:tabs>
        <w:ind w:left="707" w:hanging="283"/>
      </w:pPr>
    </w:lvl>
    <w:lvl w:ilvl="1">
      <w:start w:val="4"/>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14">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15">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16">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17">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18">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19">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0">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1">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2">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3">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4">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7">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8">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29">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3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1">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32">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3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cs-CZ"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Lucida Sans"/>
      <w:color w:val="auto"/>
      <w:kern w:val="2"/>
      <w:sz w:val="24"/>
      <w:szCs w:val="24"/>
      <w:lang w:val="cs-CZ" w:eastAsia="zh-CN" w:bidi="hi-IN"/>
    </w:rPr>
  </w:style>
  <w:style w:type="character" w:styleId="Silnzdraznn">
    <w:name w:val="Silné zdůraznění"/>
    <w:qFormat/>
    <w:rPr>
      <w:b/>
      <w:bCs/>
    </w:rPr>
  </w:style>
  <w:style w:type="character" w:styleId="Internetovodkaz">
    <w:name w:val="Internetový odkaz"/>
    <w:rPr>
      <w:color w:val="000080"/>
      <w:u w:val="single"/>
      <w:lang w:val="zxx" w:eastAsia="zxx" w:bidi="zxx"/>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77</TotalTime>
  <Application>LibreOffice/6.3.6.2$Windows_X86_64 LibreOffice_project/2196df99b074d8a661f4036fca8fa0cbfa33a497</Application>
  <Pages>10</Pages>
  <Words>3106</Words>
  <Characters>17549</Characters>
  <CharactersWithSpaces>20417</CharactersWithSpaces>
  <Paragraphs>389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2024-08-05T11:06:19Z</dcterms:created>
  <dc:creator/>
  <dc:description/>
  <dc:language>cs-CZ</dc:language>
  <cp:lastModifiedBy/>
  <cp:lastPrinted>2024-08-12T11:32:15Z</cp:lastPrinted>
  <dcterms:modified xsi:type="dcterms:W3CDTF">2024-08-20T11:39:53Z</dcterms:modified>
  <cp:revision>5</cp:revision>
  <dc:subject/>
  <dc:title/>
</cp:coreProperties>
</file>