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7390D" w14:textId="77777777" w:rsidR="00CF32D5" w:rsidRDefault="00CF32D5" w:rsidP="00CF32D5">
      <w:pPr>
        <w:pStyle w:val="Default"/>
      </w:pPr>
    </w:p>
    <w:p w14:paraId="33CF1B95" w14:textId="2B62019D" w:rsidR="00F72361" w:rsidRDefault="000C05C8" w:rsidP="00F72361">
      <w:pPr>
        <w:pStyle w:val="Default"/>
        <w:jc w:val="center"/>
        <w:rPr>
          <w:b/>
          <w:bCs/>
          <w:i/>
          <w:iCs/>
        </w:rPr>
      </w:pPr>
      <w:r w:rsidRPr="00F72361">
        <w:rPr>
          <w:b/>
          <w:bCs/>
          <w:i/>
          <w:iCs/>
        </w:rPr>
        <w:t>Mateřská škola Postoloprty, příspěvková organizace,</w:t>
      </w:r>
    </w:p>
    <w:p w14:paraId="0A7B12EF" w14:textId="75FD00D8" w:rsidR="000C05C8" w:rsidRDefault="000C05C8" w:rsidP="00F72361">
      <w:pPr>
        <w:pStyle w:val="Default"/>
        <w:jc w:val="center"/>
        <w:rPr>
          <w:b/>
          <w:bCs/>
          <w:i/>
          <w:iCs/>
        </w:rPr>
      </w:pPr>
      <w:r w:rsidRPr="00F72361">
        <w:rPr>
          <w:b/>
          <w:bCs/>
          <w:i/>
          <w:iCs/>
        </w:rPr>
        <w:t>Postoloprty, Jiráskovo nám. 495, PSČ 439 42</w:t>
      </w:r>
    </w:p>
    <w:p w14:paraId="06164E44" w14:textId="20C53A7B" w:rsidR="00005F64" w:rsidRDefault="00005F64" w:rsidP="00F72361">
      <w:pPr>
        <w:pStyle w:val="Default"/>
        <w:jc w:val="center"/>
        <w:rPr>
          <w:b/>
          <w:bCs/>
          <w:i/>
          <w:iCs/>
        </w:rPr>
      </w:pPr>
    </w:p>
    <w:p w14:paraId="496147DD" w14:textId="686D1B84" w:rsidR="00005F64" w:rsidRDefault="00005F64" w:rsidP="00005F64">
      <w:pPr>
        <w:pStyle w:val="Default"/>
        <w:rPr>
          <w:b/>
          <w:bCs/>
          <w:i/>
          <w:iCs/>
        </w:rPr>
      </w:pPr>
      <w:r>
        <w:rPr>
          <w:b/>
          <w:bCs/>
          <w:i/>
          <w:iCs/>
        </w:rPr>
        <w:t xml:space="preserve">Č.j.: </w:t>
      </w:r>
      <w:r w:rsidR="001702AE">
        <w:rPr>
          <w:b/>
          <w:bCs/>
          <w:i/>
          <w:iCs/>
        </w:rPr>
        <w:t>121/2023/MŠ</w:t>
      </w:r>
    </w:p>
    <w:p w14:paraId="079CE8D1" w14:textId="299C5904" w:rsidR="00F72361" w:rsidRDefault="00F72361" w:rsidP="00F72361">
      <w:pPr>
        <w:pStyle w:val="Default"/>
        <w:jc w:val="center"/>
        <w:rPr>
          <w:b/>
          <w:bCs/>
          <w:i/>
          <w:iCs/>
        </w:rPr>
      </w:pPr>
    </w:p>
    <w:p w14:paraId="6E0FC60B" w14:textId="6E2D7ACC" w:rsidR="00F72361" w:rsidRDefault="00F72361" w:rsidP="00F72361">
      <w:pPr>
        <w:pStyle w:val="Default"/>
        <w:jc w:val="center"/>
        <w:rPr>
          <w:b/>
          <w:bCs/>
          <w:i/>
          <w:iCs/>
        </w:rPr>
      </w:pPr>
    </w:p>
    <w:p w14:paraId="61CCC60A" w14:textId="07D65710" w:rsidR="00F72361" w:rsidRDefault="00F72361" w:rsidP="00F72361">
      <w:pPr>
        <w:pStyle w:val="Default"/>
        <w:jc w:val="center"/>
        <w:rPr>
          <w:b/>
          <w:bCs/>
          <w:i/>
          <w:iCs/>
        </w:rPr>
      </w:pPr>
    </w:p>
    <w:p w14:paraId="44D6A3BB" w14:textId="79540922" w:rsidR="00F72361" w:rsidRDefault="00F72361" w:rsidP="00F72361">
      <w:pPr>
        <w:pStyle w:val="Default"/>
        <w:jc w:val="center"/>
        <w:rPr>
          <w:b/>
          <w:bCs/>
          <w:i/>
          <w:iCs/>
        </w:rPr>
      </w:pPr>
    </w:p>
    <w:p w14:paraId="27EF5324" w14:textId="2355543C" w:rsidR="00F72361" w:rsidRDefault="00F72361" w:rsidP="00F72361">
      <w:pPr>
        <w:pStyle w:val="Default"/>
        <w:jc w:val="center"/>
        <w:rPr>
          <w:b/>
          <w:bCs/>
          <w:i/>
          <w:iCs/>
        </w:rPr>
      </w:pPr>
    </w:p>
    <w:p w14:paraId="1B8D5891" w14:textId="188B7331" w:rsidR="00F72361" w:rsidRDefault="00F72361" w:rsidP="00F72361">
      <w:pPr>
        <w:pStyle w:val="Default"/>
        <w:jc w:val="center"/>
        <w:rPr>
          <w:b/>
          <w:bCs/>
          <w:i/>
          <w:iCs/>
        </w:rPr>
      </w:pPr>
    </w:p>
    <w:p w14:paraId="38CEE156" w14:textId="77777777" w:rsidR="00F72361" w:rsidRPr="00F72361" w:rsidRDefault="00F72361" w:rsidP="00F72361">
      <w:pPr>
        <w:pStyle w:val="Default"/>
        <w:jc w:val="center"/>
        <w:rPr>
          <w:b/>
          <w:bCs/>
          <w:i/>
          <w:iCs/>
        </w:rPr>
      </w:pPr>
    </w:p>
    <w:p w14:paraId="33E53586" w14:textId="77777777" w:rsidR="000C05C8" w:rsidRDefault="000C05C8" w:rsidP="00CF32D5">
      <w:pPr>
        <w:pStyle w:val="Default"/>
        <w:rPr>
          <w:b/>
          <w:bCs/>
          <w:sz w:val="23"/>
          <w:szCs w:val="23"/>
        </w:rPr>
      </w:pPr>
    </w:p>
    <w:p w14:paraId="5CB94505" w14:textId="77777777" w:rsidR="000C05C8" w:rsidRDefault="000C05C8" w:rsidP="00CF32D5">
      <w:pPr>
        <w:pStyle w:val="Default"/>
        <w:rPr>
          <w:b/>
          <w:bCs/>
          <w:sz w:val="23"/>
          <w:szCs w:val="23"/>
        </w:rPr>
      </w:pPr>
    </w:p>
    <w:p w14:paraId="5896BC92" w14:textId="77777777" w:rsidR="00F72361" w:rsidRDefault="00CF32D5" w:rsidP="00F72361">
      <w:pPr>
        <w:pStyle w:val="Default"/>
        <w:jc w:val="center"/>
        <w:rPr>
          <w:b/>
          <w:bCs/>
          <w:sz w:val="32"/>
          <w:szCs w:val="32"/>
        </w:rPr>
      </w:pPr>
      <w:r>
        <w:rPr>
          <w:b/>
          <w:bCs/>
          <w:sz w:val="32"/>
          <w:szCs w:val="32"/>
        </w:rPr>
        <w:t>KONCEPCE DALŠÍHO ROZVOJE</w:t>
      </w:r>
    </w:p>
    <w:p w14:paraId="338DD923" w14:textId="73A78578" w:rsidR="00CF32D5" w:rsidRDefault="00CF32D5" w:rsidP="00F72361">
      <w:pPr>
        <w:pStyle w:val="Default"/>
        <w:jc w:val="center"/>
        <w:rPr>
          <w:b/>
          <w:bCs/>
          <w:sz w:val="32"/>
          <w:szCs w:val="32"/>
        </w:rPr>
      </w:pPr>
      <w:r>
        <w:rPr>
          <w:b/>
          <w:bCs/>
          <w:sz w:val="32"/>
          <w:szCs w:val="32"/>
        </w:rPr>
        <w:t>MATEŘSKÉ ŠKOLY</w:t>
      </w:r>
      <w:r w:rsidR="00F72361">
        <w:rPr>
          <w:b/>
          <w:bCs/>
          <w:sz w:val="32"/>
          <w:szCs w:val="32"/>
        </w:rPr>
        <w:t xml:space="preserve"> POSTOLOPRTY</w:t>
      </w:r>
    </w:p>
    <w:p w14:paraId="7C9A6D6C" w14:textId="776CBCF6" w:rsidR="00790FA9" w:rsidRDefault="00790FA9" w:rsidP="00F72361">
      <w:pPr>
        <w:pStyle w:val="Default"/>
        <w:jc w:val="center"/>
        <w:rPr>
          <w:b/>
          <w:bCs/>
          <w:sz w:val="32"/>
          <w:szCs w:val="32"/>
        </w:rPr>
      </w:pPr>
      <w:r>
        <w:rPr>
          <w:b/>
          <w:bCs/>
          <w:sz w:val="32"/>
          <w:szCs w:val="32"/>
        </w:rPr>
        <w:t>NA OBDOBÍ  2023-2026</w:t>
      </w:r>
    </w:p>
    <w:p w14:paraId="7CB835A4" w14:textId="41EEC7E5" w:rsidR="00F72361" w:rsidRDefault="00F72361" w:rsidP="00F72361">
      <w:pPr>
        <w:pStyle w:val="Default"/>
        <w:jc w:val="center"/>
        <w:rPr>
          <w:b/>
          <w:bCs/>
          <w:sz w:val="32"/>
          <w:szCs w:val="32"/>
        </w:rPr>
      </w:pPr>
    </w:p>
    <w:p w14:paraId="007764A7" w14:textId="7F5D0094" w:rsidR="00F72361" w:rsidRDefault="00F72361" w:rsidP="00F72361">
      <w:pPr>
        <w:pStyle w:val="Default"/>
        <w:jc w:val="center"/>
        <w:rPr>
          <w:b/>
          <w:bCs/>
          <w:sz w:val="32"/>
          <w:szCs w:val="32"/>
        </w:rPr>
      </w:pPr>
    </w:p>
    <w:p w14:paraId="2DEC2A86" w14:textId="58282654" w:rsidR="00F72361" w:rsidRDefault="00F72361" w:rsidP="00F72361">
      <w:pPr>
        <w:pStyle w:val="Default"/>
        <w:jc w:val="center"/>
        <w:rPr>
          <w:b/>
          <w:bCs/>
          <w:sz w:val="32"/>
          <w:szCs w:val="32"/>
        </w:rPr>
      </w:pPr>
    </w:p>
    <w:p w14:paraId="17534194" w14:textId="7007952B" w:rsidR="00F72361" w:rsidRDefault="00F72361" w:rsidP="00F72361">
      <w:pPr>
        <w:pStyle w:val="Default"/>
        <w:jc w:val="center"/>
        <w:rPr>
          <w:b/>
          <w:bCs/>
          <w:sz w:val="32"/>
          <w:szCs w:val="32"/>
        </w:rPr>
      </w:pPr>
    </w:p>
    <w:p w14:paraId="6DF27A9E" w14:textId="0A57041A" w:rsidR="00F72361" w:rsidRDefault="00F72361" w:rsidP="00F72361">
      <w:pPr>
        <w:pStyle w:val="Default"/>
        <w:jc w:val="center"/>
        <w:rPr>
          <w:b/>
          <w:bCs/>
          <w:sz w:val="32"/>
          <w:szCs w:val="32"/>
        </w:rPr>
      </w:pPr>
    </w:p>
    <w:p w14:paraId="474500EF" w14:textId="3D41A019" w:rsidR="00F72361" w:rsidRDefault="00F72361" w:rsidP="00F72361">
      <w:pPr>
        <w:pStyle w:val="Default"/>
        <w:jc w:val="center"/>
        <w:rPr>
          <w:b/>
          <w:bCs/>
          <w:sz w:val="32"/>
          <w:szCs w:val="32"/>
        </w:rPr>
      </w:pPr>
    </w:p>
    <w:p w14:paraId="19A7BFAB" w14:textId="5370BBC4" w:rsidR="00F72361" w:rsidRDefault="00F72361" w:rsidP="00F72361">
      <w:pPr>
        <w:pStyle w:val="Default"/>
        <w:jc w:val="center"/>
        <w:rPr>
          <w:b/>
          <w:bCs/>
          <w:sz w:val="32"/>
          <w:szCs w:val="32"/>
        </w:rPr>
      </w:pPr>
    </w:p>
    <w:p w14:paraId="26E03455" w14:textId="02446A76" w:rsidR="00F72361" w:rsidRDefault="00F72361" w:rsidP="00F72361">
      <w:pPr>
        <w:pStyle w:val="Default"/>
        <w:jc w:val="center"/>
        <w:rPr>
          <w:b/>
          <w:bCs/>
          <w:sz w:val="32"/>
          <w:szCs w:val="32"/>
        </w:rPr>
      </w:pPr>
    </w:p>
    <w:p w14:paraId="15B4F295" w14:textId="59CAFD12" w:rsidR="00F72361" w:rsidRDefault="00F72361" w:rsidP="00F72361">
      <w:pPr>
        <w:pStyle w:val="Default"/>
        <w:jc w:val="center"/>
        <w:rPr>
          <w:b/>
          <w:bCs/>
          <w:sz w:val="32"/>
          <w:szCs w:val="32"/>
        </w:rPr>
      </w:pPr>
    </w:p>
    <w:p w14:paraId="5B5B7C32" w14:textId="5FB87024" w:rsidR="00F72361" w:rsidRDefault="00F72361" w:rsidP="00F72361">
      <w:pPr>
        <w:pStyle w:val="Default"/>
        <w:jc w:val="center"/>
        <w:rPr>
          <w:b/>
          <w:bCs/>
          <w:sz w:val="32"/>
          <w:szCs w:val="32"/>
        </w:rPr>
      </w:pPr>
    </w:p>
    <w:p w14:paraId="41B2F716" w14:textId="09BDD0F3" w:rsidR="00F72361" w:rsidRDefault="00F72361" w:rsidP="00F72361">
      <w:pPr>
        <w:pStyle w:val="Default"/>
        <w:jc w:val="center"/>
        <w:rPr>
          <w:b/>
          <w:bCs/>
          <w:sz w:val="32"/>
          <w:szCs w:val="32"/>
        </w:rPr>
      </w:pPr>
    </w:p>
    <w:p w14:paraId="5205B878" w14:textId="4082A44B" w:rsidR="00F72361" w:rsidRDefault="00F72361" w:rsidP="00F72361">
      <w:pPr>
        <w:pStyle w:val="Default"/>
        <w:jc w:val="center"/>
        <w:rPr>
          <w:b/>
          <w:bCs/>
          <w:sz w:val="32"/>
          <w:szCs w:val="32"/>
        </w:rPr>
      </w:pPr>
    </w:p>
    <w:p w14:paraId="6EE59CC5" w14:textId="77777777" w:rsidR="00F72361" w:rsidRDefault="00F72361" w:rsidP="00F72361">
      <w:pPr>
        <w:pStyle w:val="Default"/>
        <w:jc w:val="center"/>
        <w:rPr>
          <w:sz w:val="32"/>
          <w:szCs w:val="32"/>
        </w:rPr>
      </w:pPr>
    </w:p>
    <w:p w14:paraId="053CDFD8" w14:textId="77777777" w:rsidR="000C05C8" w:rsidRDefault="000C05C8" w:rsidP="000C05C8">
      <w:pPr>
        <w:pStyle w:val="Default"/>
        <w:rPr>
          <w:b/>
          <w:bCs/>
          <w:sz w:val="32"/>
          <w:szCs w:val="32"/>
        </w:rPr>
      </w:pPr>
    </w:p>
    <w:p w14:paraId="17651208" w14:textId="77777777" w:rsidR="000C05C8" w:rsidRDefault="000C05C8" w:rsidP="000C05C8">
      <w:pPr>
        <w:pStyle w:val="Default"/>
        <w:rPr>
          <w:b/>
          <w:bCs/>
          <w:sz w:val="32"/>
          <w:szCs w:val="32"/>
        </w:rPr>
      </w:pPr>
    </w:p>
    <w:p w14:paraId="223BEE78" w14:textId="77777777" w:rsidR="00005F64" w:rsidRDefault="00005F64" w:rsidP="00005F64">
      <w:pPr>
        <w:pStyle w:val="Default"/>
        <w:rPr>
          <w:b/>
          <w:bCs/>
          <w:sz w:val="28"/>
          <w:szCs w:val="28"/>
        </w:rPr>
      </w:pPr>
    </w:p>
    <w:p w14:paraId="703848F5" w14:textId="77777777" w:rsidR="00005F64" w:rsidRPr="00005F64" w:rsidRDefault="00005F64" w:rsidP="00005F64">
      <w:pPr>
        <w:pStyle w:val="Default"/>
        <w:rPr>
          <w:sz w:val="28"/>
          <w:szCs w:val="28"/>
        </w:rPr>
      </w:pPr>
    </w:p>
    <w:p w14:paraId="576FDF18" w14:textId="774DE0BE" w:rsidR="000C05C8" w:rsidRDefault="00005F64" w:rsidP="001702AE">
      <w:pPr>
        <w:pStyle w:val="Default"/>
        <w:rPr>
          <w:sz w:val="28"/>
          <w:szCs w:val="28"/>
        </w:rPr>
      </w:pPr>
      <w:r>
        <w:rPr>
          <w:sz w:val="28"/>
          <w:szCs w:val="28"/>
        </w:rPr>
        <w:t>V</w:t>
      </w:r>
      <w:r w:rsidR="00CF32D5" w:rsidRPr="00005F64">
        <w:rPr>
          <w:sz w:val="28"/>
          <w:szCs w:val="28"/>
        </w:rPr>
        <w:t>ypracovala: Bc.</w:t>
      </w:r>
      <w:r w:rsidR="001702AE">
        <w:rPr>
          <w:sz w:val="28"/>
          <w:szCs w:val="28"/>
        </w:rPr>
        <w:t xml:space="preserve"> Petra Třasoňová, ředitelka školy</w:t>
      </w:r>
    </w:p>
    <w:p w14:paraId="2C3E883B" w14:textId="77777777" w:rsidR="00005F64" w:rsidRPr="00005F64" w:rsidRDefault="00005F64" w:rsidP="000C05C8">
      <w:pPr>
        <w:pStyle w:val="Default"/>
        <w:rPr>
          <w:sz w:val="28"/>
          <w:szCs w:val="28"/>
        </w:rPr>
      </w:pPr>
    </w:p>
    <w:p w14:paraId="67387226" w14:textId="7B800D2B" w:rsidR="00005F64" w:rsidRDefault="00005F64" w:rsidP="000C05C8">
      <w:pPr>
        <w:pStyle w:val="Default"/>
        <w:rPr>
          <w:b/>
          <w:bCs/>
          <w:sz w:val="28"/>
          <w:szCs w:val="28"/>
        </w:rPr>
      </w:pPr>
    </w:p>
    <w:p w14:paraId="7A862400" w14:textId="07201E19" w:rsidR="00005F64" w:rsidRDefault="00005F64" w:rsidP="000C05C8">
      <w:pPr>
        <w:pStyle w:val="Default"/>
        <w:rPr>
          <w:b/>
          <w:bCs/>
          <w:sz w:val="28"/>
          <w:szCs w:val="28"/>
        </w:rPr>
      </w:pPr>
    </w:p>
    <w:p w14:paraId="4212056C" w14:textId="4866D5CD" w:rsidR="00005F64" w:rsidRDefault="00005F64" w:rsidP="000C05C8">
      <w:pPr>
        <w:pStyle w:val="Default"/>
        <w:rPr>
          <w:b/>
          <w:bCs/>
          <w:sz w:val="28"/>
          <w:szCs w:val="28"/>
        </w:rPr>
      </w:pPr>
    </w:p>
    <w:p w14:paraId="00397A6B" w14:textId="381A092D" w:rsidR="00005F64" w:rsidRPr="00005F64" w:rsidRDefault="00005F64" w:rsidP="000C05C8">
      <w:pPr>
        <w:pStyle w:val="Default"/>
        <w:rPr>
          <w:sz w:val="28"/>
          <w:szCs w:val="28"/>
        </w:rPr>
      </w:pPr>
    </w:p>
    <w:p w14:paraId="59DEE6ED" w14:textId="7DB288F9" w:rsidR="00005F64" w:rsidRPr="00005F64" w:rsidRDefault="00005F64" w:rsidP="000C05C8">
      <w:pPr>
        <w:pStyle w:val="Default"/>
        <w:rPr>
          <w:sz w:val="28"/>
          <w:szCs w:val="28"/>
        </w:rPr>
      </w:pPr>
      <w:r w:rsidRPr="00005F64">
        <w:rPr>
          <w:sz w:val="28"/>
          <w:szCs w:val="28"/>
        </w:rPr>
        <w:t xml:space="preserve">V Postoloprtech dne </w:t>
      </w:r>
      <w:r w:rsidR="001702AE">
        <w:rPr>
          <w:sz w:val="28"/>
          <w:szCs w:val="28"/>
        </w:rPr>
        <w:t>18. 08. 2023</w:t>
      </w:r>
    </w:p>
    <w:p w14:paraId="123C2C49" w14:textId="342CFA34" w:rsidR="00005F64" w:rsidRPr="00005F64" w:rsidRDefault="00005F64" w:rsidP="00CF32D5">
      <w:pPr>
        <w:pStyle w:val="Default"/>
        <w:rPr>
          <w:sz w:val="28"/>
          <w:szCs w:val="28"/>
        </w:rPr>
      </w:pPr>
      <w:r w:rsidRPr="00005F64">
        <w:rPr>
          <w:sz w:val="28"/>
          <w:szCs w:val="28"/>
        </w:rPr>
        <w:t xml:space="preserve">Projednáno na pedagogické radě dne </w:t>
      </w:r>
      <w:r w:rsidR="001702AE">
        <w:rPr>
          <w:sz w:val="28"/>
          <w:szCs w:val="28"/>
        </w:rPr>
        <w:t>28. 08. 2023</w:t>
      </w:r>
    </w:p>
    <w:p w14:paraId="66454B85" w14:textId="77777777" w:rsidR="00CF32D5" w:rsidRDefault="00CF32D5" w:rsidP="00CF32D5">
      <w:pPr>
        <w:pStyle w:val="Default"/>
        <w:pageBreakBefore/>
        <w:rPr>
          <w:color w:val="auto"/>
          <w:sz w:val="28"/>
          <w:szCs w:val="28"/>
        </w:rPr>
      </w:pPr>
      <w:r>
        <w:rPr>
          <w:color w:val="auto"/>
          <w:sz w:val="28"/>
          <w:szCs w:val="28"/>
        </w:rPr>
        <w:lastRenderedPageBreak/>
        <w:t xml:space="preserve">OBSAH: </w:t>
      </w:r>
    </w:p>
    <w:p w14:paraId="0B6F1565" w14:textId="77777777" w:rsidR="00CF32D5" w:rsidRDefault="00CF32D5" w:rsidP="00CF32D5">
      <w:pPr>
        <w:pStyle w:val="Default"/>
        <w:spacing w:after="84"/>
        <w:rPr>
          <w:color w:val="auto"/>
          <w:sz w:val="28"/>
          <w:szCs w:val="28"/>
        </w:rPr>
      </w:pPr>
      <w:r>
        <w:rPr>
          <w:color w:val="auto"/>
          <w:sz w:val="28"/>
          <w:szCs w:val="28"/>
        </w:rPr>
        <w:t xml:space="preserve">1. ÚVOD </w:t>
      </w:r>
    </w:p>
    <w:p w14:paraId="3F9482A2" w14:textId="77777777" w:rsidR="00CF32D5" w:rsidRDefault="00CF32D5" w:rsidP="00CF32D5">
      <w:pPr>
        <w:pStyle w:val="Default"/>
        <w:spacing w:after="84"/>
        <w:rPr>
          <w:color w:val="auto"/>
          <w:sz w:val="28"/>
          <w:szCs w:val="28"/>
        </w:rPr>
      </w:pPr>
      <w:r>
        <w:rPr>
          <w:color w:val="auto"/>
          <w:sz w:val="28"/>
          <w:szCs w:val="28"/>
        </w:rPr>
        <w:t xml:space="preserve">2. ÚDAJE O ŠKOLE A CHARAKTERISTIKA </w:t>
      </w:r>
    </w:p>
    <w:p w14:paraId="3F644A82" w14:textId="77777777" w:rsidR="00CF32D5" w:rsidRDefault="00CF32D5" w:rsidP="00CF32D5">
      <w:pPr>
        <w:pStyle w:val="Default"/>
        <w:spacing w:after="84"/>
        <w:rPr>
          <w:color w:val="auto"/>
          <w:sz w:val="28"/>
          <w:szCs w:val="28"/>
        </w:rPr>
      </w:pPr>
      <w:r>
        <w:rPr>
          <w:color w:val="auto"/>
          <w:sz w:val="28"/>
          <w:szCs w:val="28"/>
        </w:rPr>
        <w:t xml:space="preserve">3. VIZE A HLAVNÍ CÍLE </w:t>
      </w:r>
    </w:p>
    <w:p w14:paraId="058B25E9" w14:textId="77777777" w:rsidR="00CF32D5" w:rsidRDefault="00CF32D5" w:rsidP="00CF32D5">
      <w:pPr>
        <w:pStyle w:val="Default"/>
        <w:rPr>
          <w:color w:val="auto"/>
          <w:sz w:val="28"/>
          <w:szCs w:val="28"/>
        </w:rPr>
      </w:pPr>
      <w:r>
        <w:rPr>
          <w:color w:val="auto"/>
          <w:sz w:val="28"/>
          <w:szCs w:val="28"/>
        </w:rPr>
        <w:t xml:space="preserve">4. STRATEGIE DOSAŽENÍ CÍLŮ </w:t>
      </w:r>
    </w:p>
    <w:p w14:paraId="463A1677" w14:textId="77777777" w:rsidR="00CF32D5" w:rsidRDefault="00CF32D5" w:rsidP="00CF32D5">
      <w:pPr>
        <w:pStyle w:val="Default"/>
        <w:spacing w:after="84"/>
        <w:rPr>
          <w:color w:val="auto"/>
          <w:sz w:val="28"/>
          <w:szCs w:val="28"/>
        </w:rPr>
      </w:pPr>
      <w:r>
        <w:rPr>
          <w:color w:val="auto"/>
          <w:sz w:val="28"/>
          <w:szCs w:val="28"/>
        </w:rPr>
        <w:t xml:space="preserve">4.1. Výchovně vzdělávací oblast </w:t>
      </w:r>
    </w:p>
    <w:p w14:paraId="3D7C9D43" w14:textId="77777777" w:rsidR="00CF32D5" w:rsidRDefault="00CF32D5" w:rsidP="00CF32D5">
      <w:pPr>
        <w:pStyle w:val="Default"/>
        <w:spacing w:after="84"/>
        <w:rPr>
          <w:color w:val="auto"/>
          <w:sz w:val="28"/>
          <w:szCs w:val="28"/>
        </w:rPr>
      </w:pPr>
      <w:r>
        <w:rPr>
          <w:color w:val="auto"/>
          <w:sz w:val="28"/>
          <w:szCs w:val="28"/>
        </w:rPr>
        <w:t xml:space="preserve">4.2. Personální oblast </w:t>
      </w:r>
    </w:p>
    <w:p w14:paraId="70A9D87F" w14:textId="77777777" w:rsidR="00CF32D5" w:rsidRDefault="00CF32D5" w:rsidP="00CF32D5">
      <w:pPr>
        <w:pStyle w:val="Default"/>
        <w:spacing w:after="84"/>
        <w:rPr>
          <w:color w:val="auto"/>
          <w:sz w:val="28"/>
          <w:szCs w:val="28"/>
        </w:rPr>
      </w:pPr>
      <w:r>
        <w:rPr>
          <w:color w:val="auto"/>
          <w:sz w:val="28"/>
          <w:szCs w:val="28"/>
        </w:rPr>
        <w:t xml:space="preserve">4.3. Ekonomicko-provozní oblast </w:t>
      </w:r>
    </w:p>
    <w:p w14:paraId="3EE37314" w14:textId="77777777" w:rsidR="00CF32D5" w:rsidRDefault="00CF32D5" w:rsidP="00CF32D5">
      <w:pPr>
        <w:pStyle w:val="Default"/>
        <w:spacing w:after="84"/>
        <w:rPr>
          <w:color w:val="auto"/>
          <w:sz w:val="28"/>
          <w:szCs w:val="28"/>
        </w:rPr>
      </w:pPr>
      <w:r>
        <w:rPr>
          <w:color w:val="auto"/>
          <w:sz w:val="28"/>
          <w:szCs w:val="28"/>
        </w:rPr>
        <w:t xml:space="preserve">4.4. Organizace a řízení </w:t>
      </w:r>
    </w:p>
    <w:p w14:paraId="36C29252" w14:textId="77777777" w:rsidR="00CF32D5" w:rsidRDefault="00CF32D5" w:rsidP="00CF32D5">
      <w:pPr>
        <w:pStyle w:val="Default"/>
        <w:rPr>
          <w:color w:val="auto"/>
          <w:sz w:val="28"/>
          <w:szCs w:val="28"/>
        </w:rPr>
      </w:pPr>
      <w:r>
        <w:rPr>
          <w:color w:val="auto"/>
          <w:sz w:val="28"/>
          <w:szCs w:val="28"/>
        </w:rPr>
        <w:t xml:space="preserve">4.5. Vztahy s veřejností </w:t>
      </w:r>
    </w:p>
    <w:p w14:paraId="61741546" w14:textId="77777777" w:rsidR="00CF32D5" w:rsidRDefault="00CF32D5" w:rsidP="00CF32D5">
      <w:pPr>
        <w:pStyle w:val="Default"/>
        <w:rPr>
          <w:color w:val="auto"/>
          <w:sz w:val="28"/>
          <w:szCs w:val="28"/>
        </w:rPr>
      </w:pPr>
      <w:r>
        <w:rPr>
          <w:color w:val="auto"/>
          <w:sz w:val="28"/>
          <w:szCs w:val="28"/>
        </w:rPr>
        <w:t xml:space="preserve">5. ZÁVĚR </w:t>
      </w:r>
    </w:p>
    <w:p w14:paraId="3D611531" w14:textId="77777777" w:rsidR="00CF32D5" w:rsidRDefault="00CF32D5" w:rsidP="00CF32D5">
      <w:pPr>
        <w:pStyle w:val="Default"/>
        <w:rPr>
          <w:color w:val="auto"/>
          <w:sz w:val="28"/>
          <w:szCs w:val="28"/>
        </w:rPr>
      </w:pPr>
    </w:p>
    <w:p w14:paraId="5076CED1" w14:textId="77777777" w:rsidR="00CF32D5" w:rsidRDefault="00CF32D5" w:rsidP="00CF32D5">
      <w:pPr>
        <w:pStyle w:val="Default"/>
        <w:rPr>
          <w:color w:val="auto"/>
          <w:sz w:val="28"/>
          <w:szCs w:val="28"/>
        </w:rPr>
      </w:pPr>
      <w:r>
        <w:rPr>
          <w:color w:val="auto"/>
          <w:sz w:val="28"/>
          <w:szCs w:val="28"/>
        </w:rPr>
        <w:t xml:space="preserve">1. ÚVOD </w:t>
      </w:r>
    </w:p>
    <w:p w14:paraId="78E915D8" w14:textId="77777777" w:rsidR="00CF32D5" w:rsidRDefault="00CF32D5" w:rsidP="00CF32D5">
      <w:pPr>
        <w:pStyle w:val="Default"/>
        <w:rPr>
          <w:color w:val="auto"/>
          <w:sz w:val="28"/>
          <w:szCs w:val="28"/>
        </w:rPr>
      </w:pPr>
    </w:p>
    <w:p w14:paraId="76641324" w14:textId="53B89F42" w:rsidR="00F72361" w:rsidRDefault="00CF32D5" w:rsidP="00CF32D5">
      <w:pPr>
        <w:pStyle w:val="Default"/>
        <w:rPr>
          <w:color w:val="auto"/>
          <w:sz w:val="23"/>
          <w:szCs w:val="23"/>
        </w:rPr>
      </w:pPr>
      <w:r>
        <w:rPr>
          <w:color w:val="auto"/>
          <w:sz w:val="23"/>
          <w:szCs w:val="23"/>
        </w:rPr>
        <w:t xml:space="preserve">Tato koncepce naznačuje možné budoucí směřování a další rozvoj Mateřské školy </w:t>
      </w:r>
      <w:r w:rsidR="00F72361">
        <w:rPr>
          <w:color w:val="auto"/>
          <w:sz w:val="23"/>
          <w:szCs w:val="23"/>
        </w:rPr>
        <w:t>Postoloprty.</w:t>
      </w:r>
    </w:p>
    <w:p w14:paraId="624CF81B" w14:textId="16EE0460" w:rsidR="00C00774" w:rsidRDefault="00C00774" w:rsidP="00CF32D5">
      <w:pPr>
        <w:pStyle w:val="Default"/>
        <w:rPr>
          <w:color w:val="auto"/>
          <w:sz w:val="23"/>
          <w:szCs w:val="23"/>
        </w:rPr>
      </w:pPr>
      <w:r>
        <w:rPr>
          <w:color w:val="auto"/>
          <w:sz w:val="23"/>
          <w:szCs w:val="23"/>
        </w:rPr>
        <w:t>Je zpracována na tří leté období od 01. 09. 2023 do 31. 08. 2026.</w:t>
      </w:r>
    </w:p>
    <w:p w14:paraId="20F7EB38" w14:textId="6535AEA6" w:rsidR="00CF32D5" w:rsidRDefault="00F72361" w:rsidP="00CF32D5">
      <w:pPr>
        <w:pStyle w:val="Default"/>
        <w:rPr>
          <w:color w:val="auto"/>
          <w:sz w:val="23"/>
          <w:szCs w:val="23"/>
        </w:rPr>
      </w:pPr>
      <w:r>
        <w:rPr>
          <w:color w:val="auto"/>
          <w:sz w:val="23"/>
          <w:szCs w:val="23"/>
        </w:rPr>
        <w:t>K</w:t>
      </w:r>
      <w:r w:rsidR="00CF32D5">
        <w:rPr>
          <w:color w:val="auto"/>
          <w:sz w:val="23"/>
          <w:szCs w:val="23"/>
        </w:rPr>
        <w:t>oncepc</w:t>
      </w:r>
      <w:r>
        <w:rPr>
          <w:color w:val="auto"/>
          <w:sz w:val="23"/>
          <w:szCs w:val="23"/>
        </w:rPr>
        <w:t>e školy je věnována především</w:t>
      </w:r>
      <w:r w:rsidR="00CF32D5">
        <w:rPr>
          <w:color w:val="auto"/>
          <w:sz w:val="23"/>
          <w:szCs w:val="23"/>
        </w:rPr>
        <w:t xml:space="preserve"> výchovně-vzdělávací, personální, ekonomicko-provozní oblast</w:t>
      </w:r>
      <w:r>
        <w:rPr>
          <w:color w:val="auto"/>
          <w:sz w:val="23"/>
          <w:szCs w:val="23"/>
        </w:rPr>
        <w:t>i</w:t>
      </w:r>
      <w:r w:rsidR="00CF32D5">
        <w:rPr>
          <w:color w:val="auto"/>
          <w:sz w:val="23"/>
          <w:szCs w:val="23"/>
        </w:rPr>
        <w:t>, dále organizac</w:t>
      </w:r>
      <w:r>
        <w:rPr>
          <w:color w:val="auto"/>
          <w:sz w:val="23"/>
          <w:szCs w:val="23"/>
        </w:rPr>
        <w:t>i</w:t>
      </w:r>
      <w:r w:rsidR="00CF32D5">
        <w:rPr>
          <w:color w:val="auto"/>
          <w:sz w:val="23"/>
          <w:szCs w:val="23"/>
        </w:rPr>
        <w:t xml:space="preserve"> a řízení</w:t>
      </w:r>
      <w:r>
        <w:rPr>
          <w:color w:val="auto"/>
          <w:sz w:val="23"/>
          <w:szCs w:val="23"/>
        </w:rPr>
        <w:t xml:space="preserve"> školy</w:t>
      </w:r>
      <w:r w:rsidR="00CF32D5">
        <w:rPr>
          <w:color w:val="auto"/>
          <w:sz w:val="23"/>
          <w:szCs w:val="23"/>
        </w:rPr>
        <w:t xml:space="preserve"> a vztah</w:t>
      </w:r>
      <w:r>
        <w:rPr>
          <w:color w:val="auto"/>
          <w:sz w:val="23"/>
          <w:szCs w:val="23"/>
        </w:rPr>
        <w:t>ům</w:t>
      </w:r>
      <w:r w:rsidR="00CF32D5">
        <w:rPr>
          <w:color w:val="auto"/>
          <w:sz w:val="23"/>
          <w:szCs w:val="23"/>
        </w:rPr>
        <w:t xml:space="preserve"> s veřejností. </w:t>
      </w:r>
    </w:p>
    <w:p w14:paraId="009BF7F7" w14:textId="7A846BFC" w:rsidR="00F72361" w:rsidRDefault="00F72361" w:rsidP="00CF32D5">
      <w:pPr>
        <w:pStyle w:val="Default"/>
        <w:rPr>
          <w:color w:val="auto"/>
          <w:sz w:val="23"/>
          <w:szCs w:val="23"/>
        </w:rPr>
      </w:pPr>
    </w:p>
    <w:p w14:paraId="452F97A9" w14:textId="77777777" w:rsidR="00F72361" w:rsidRDefault="00F72361" w:rsidP="00CF32D5">
      <w:pPr>
        <w:pStyle w:val="Default"/>
        <w:rPr>
          <w:color w:val="auto"/>
          <w:sz w:val="23"/>
          <w:szCs w:val="23"/>
        </w:rPr>
      </w:pPr>
    </w:p>
    <w:p w14:paraId="54911A83" w14:textId="4DDA102D" w:rsidR="00CF32D5" w:rsidRDefault="00CF32D5" w:rsidP="00CF32D5">
      <w:pPr>
        <w:pStyle w:val="Default"/>
        <w:rPr>
          <w:color w:val="auto"/>
          <w:sz w:val="28"/>
          <w:szCs w:val="28"/>
        </w:rPr>
      </w:pPr>
      <w:r>
        <w:rPr>
          <w:color w:val="auto"/>
          <w:sz w:val="28"/>
          <w:szCs w:val="28"/>
        </w:rPr>
        <w:t xml:space="preserve">2. ÚDAJE O ŠKOLE A CHARAKTERISTIKA </w:t>
      </w:r>
    </w:p>
    <w:p w14:paraId="19B08F12" w14:textId="33EA8933" w:rsidR="00AF74F0" w:rsidRDefault="00AF74F0" w:rsidP="00AF74F0">
      <w:pPr>
        <w:shd w:val="clear" w:color="auto" w:fill="FFFFFF"/>
        <w:spacing w:before="15" w:after="15"/>
        <w:jc w:val="both"/>
        <w:rPr>
          <w:color w:val="000000"/>
        </w:rPr>
      </w:pPr>
      <w:r>
        <w:rPr>
          <w:color w:val="000000"/>
        </w:rPr>
        <w:t>Mateřská škola je otevřena od roku 1970. Škola je příspěvkovou organizací Města Postoloprty. Město Postoloprty jako zřizovatel přispívá na provozní náklady školy. Mateřská škola kromě rozpočtu města Postoloprty využívá možnosti čerpat finanční prostředky i z jiných dotačních programů a grantů.</w:t>
      </w:r>
    </w:p>
    <w:p w14:paraId="256D5A11" w14:textId="77777777" w:rsidR="00AF74F0" w:rsidRPr="00291B01" w:rsidRDefault="00AF74F0" w:rsidP="00AF74F0">
      <w:pPr>
        <w:shd w:val="clear" w:color="auto" w:fill="FFFFFF"/>
        <w:spacing w:before="15" w:after="15"/>
        <w:jc w:val="both"/>
      </w:pPr>
      <w:r>
        <w:t>P</w:t>
      </w:r>
      <w:r w:rsidRPr="00291B01">
        <w:t>avilonová patrová budova</w:t>
      </w:r>
      <w:r>
        <w:t xml:space="preserve"> školy</w:t>
      </w:r>
      <w:r w:rsidRPr="00291B01">
        <w:t xml:space="preserve"> je umístěna uprostřed bohaté zeleně v centru města. Budova je rozdělena na dvě části spojené chodbou se dvěma samostatnými vchody. Mateřská škola má čtyři třídy. V každé z nich je herna, šatna, WC s umývárnou a jiné prostory pro technické, hospodářské a administrativní zázemí.</w:t>
      </w:r>
    </w:p>
    <w:p w14:paraId="6F2509D0" w14:textId="77777777" w:rsidR="00AF74F0" w:rsidRPr="00291B01" w:rsidRDefault="00AF74F0" w:rsidP="00AF74F0">
      <w:pPr>
        <w:shd w:val="clear" w:color="auto" w:fill="FFFFFF"/>
        <w:spacing w:before="15" w:after="15"/>
        <w:jc w:val="both"/>
      </w:pPr>
      <w:r w:rsidRPr="00291B01">
        <w:t xml:space="preserve"> Od 01. 09. 2014 byla rozhodnutím zřizovatele stanovena kapacita mateřské školy na 110 dětí.</w:t>
      </w:r>
    </w:p>
    <w:p w14:paraId="7AF66BA1" w14:textId="77777777" w:rsidR="00AF74F0" w:rsidRPr="00291B01" w:rsidRDefault="00AF74F0" w:rsidP="00AF74F0">
      <w:pPr>
        <w:jc w:val="both"/>
      </w:pPr>
      <w:r w:rsidRPr="00291B01">
        <w:t>Ačkoli je mateřská škola umístěna v městském sídlišti, nedaleká bažantnice</w:t>
      </w:r>
      <w:r>
        <w:t xml:space="preserve"> </w:t>
      </w:r>
      <w:r w:rsidRPr="00291B01">
        <w:t xml:space="preserve">s říčkou Chomutovkou, rybníky a zalesněný vrch jsou ideálními místy pro činnosti v přírodě a relaxační vycházky. Děti mohou využívat nedaleké prostory zámecké zahrady a městské sportovní hřiště k pohybovým aktivitám. </w:t>
      </w:r>
      <w:r w:rsidRPr="00291B01">
        <w:rPr>
          <w:shd w:val="clear" w:color="auto" w:fill="FFFFFF"/>
        </w:rPr>
        <w:t>Lokalita školy vybízí přímo k realizaci prvků environmentální výchovy.</w:t>
      </w:r>
    </w:p>
    <w:p w14:paraId="46FCC523" w14:textId="479E276B" w:rsidR="00AF74F0" w:rsidRDefault="00AF74F0" w:rsidP="00AF74F0">
      <w:pPr>
        <w:rPr>
          <w:rFonts w:ascii="Open Sans" w:hAnsi="Open Sans" w:cs="Open Sans"/>
          <w:color w:val="000000"/>
          <w:shd w:val="clear" w:color="auto" w:fill="FFFFFF"/>
        </w:rPr>
      </w:pPr>
      <w:r w:rsidRPr="00291B01">
        <w:t>Součástí areálu je prostorná zahrada se dvěma pískovišti</w:t>
      </w:r>
      <w:r>
        <w:t xml:space="preserve">, herními prvky a zahradní domek. </w:t>
      </w:r>
      <w:r w:rsidRPr="00291B01">
        <w:t>Zahrada a její vybavení jsou denně využívány k pohybovým aktivitám dětí a k výchovně vzdělávací činnosti. Součástí mateřské školy je školní kuchyně, která je plně vybavena a její provoz odpovídá dané vyhlášce.</w:t>
      </w:r>
      <w:r>
        <w:t xml:space="preserve"> Škola má instalováno elektronické </w:t>
      </w:r>
      <w:r w:rsidRPr="002B4D52">
        <w:t>zabezpečení budovy</w:t>
      </w:r>
      <w:r>
        <w:t xml:space="preserve">. </w:t>
      </w:r>
      <w:r w:rsidRPr="002B4D52">
        <w:t xml:space="preserve">Tento systém elektronického zabezpečení vstupu umožňuje vstup do budovy s možností vpuštění cizích osob do prostor školy až po ověření důvodu vstupu. </w:t>
      </w:r>
      <w:r w:rsidRPr="002B4D52">
        <w:rPr>
          <w:color w:val="000000"/>
        </w:rPr>
        <w:br/>
      </w:r>
    </w:p>
    <w:p w14:paraId="41AB69C3" w14:textId="77777777" w:rsidR="00F72361" w:rsidRDefault="00F72361" w:rsidP="00CF32D5">
      <w:pPr>
        <w:pStyle w:val="Default"/>
        <w:rPr>
          <w:color w:val="auto"/>
          <w:sz w:val="28"/>
          <w:szCs w:val="28"/>
        </w:rPr>
      </w:pPr>
    </w:p>
    <w:p w14:paraId="5DB2E662" w14:textId="77777777" w:rsidR="00CF32D5" w:rsidRDefault="00CF32D5" w:rsidP="00CF32D5">
      <w:pPr>
        <w:pStyle w:val="Default"/>
        <w:rPr>
          <w:color w:val="auto"/>
          <w:sz w:val="28"/>
          <w:szCs w:val="28"/>
        </w:rPr>
      </w:pPr>
    </w:p>
    <w:p w14:paraId="4DD24C85" w14:textId="77777777" w:rsidR="00CF32D5" w:rsidRDefault="00CF32D5" w:rsidP="00CF32D5">
      <w:pPr>
        <w:pStyle w:val="Default"/>
        <w:rPr>
          <w:color w:val="auto"/>
        </w:rPr>
      </w:pPr>
    </w:p>
    <w:p w14:paraId="17CE5BB1" w14:textId="77777777" w:rsidR="00CF32D5" w:rsidRDefault="00CF32D5" w:rsidP="00CF32D5">
      <w:pPr>
        <w:pStyle w:val="Default"/>
        <w:pageBreakBefore/>
        <w:rPr>
          <w:color w:val="auto"/>
        </w:rPr>
      </w:pPr>
    </w:p>
    <w:p w14:paraId="62A052D1" w14:textId="77777777" w:rsidR="00CF32D5" w:rsidRDefault="00CF32D5" w:rsidP="00CF32D5">
      <w:pPr>
        <w:pStyle w:val="Default"/>
        <w:rPr>
          <w:color w:val="auto"/>
          <w:sz w:val="28"/>
          <w:szCs w:val="28"/>
        </w:rPr>
      </w:pPr>
      <w:r>
        <w:rPr>
          <w:color w:val="auto"/>
          <w:sz w:val="28"/>
          <w:szCs w:val="28"/>
        </w:rPr>
        <w:t xml:space="preserve">3. VIZE A HLAVNÍ CÍLE </w:t>
      </w:r>
    </w:p>
    <w:p w14:paraId="7D1B3493" w14:textId="77777777" w:rsidR="00F64154" w:rsidRDefault="00F64154" w:rsidP="00F64154">
      <w:pPr>
        <w:pStyle w:val="Default"/>
        <w:spacing w:after="49"/>
        <w:rPr>
          <w:color w:val="auto"/>
          <w:sz w:val="28"/>
          <w:szCs w:val="28"/>
        </w:rPr>
      </w:pPr>
    </w:p>
    <w:p w14:paraId="06211AA9" w14:textId="17BCE47D" w:rsidR="00CF32D5" w:rsidRDefault="00CF32D5" w:rsidP="008F35F2">
      <w:pPr>
        <w:pStyle w:val="Default"/>
        <w:numPr>
          <w:ilvl w:val="0"/>
          <w:numId w:val="23"/>
        </w:numPr>
        <w:spacing w:after="49"/>
        <w:rPr>
          <w:color w:val="auto"/>
          <w:sz w:val="23"/>
          <w:szCs w:val="23"/>
        </w:rPr>
      </w:pPr>
      <w:r>
        <w:rPr>
          <w:color w:val="auto"/>
          <w:sz w:val="23"/>
          <w:szCs w:val="23"/>
        </w:rPr>
        <w:t xml:space="preserve">Udržet a šířit dobré jméno mateřské školy, usilovat o její celkový rozvoj a prosperitu. </w:t>
      </w:r>
    </w:p>
    <w:p w14:paraId="3F08859C" w14:textId="569EACF6" w:rsidR="00CF32D5" w:rsidRDefault="00CF32D5" w:rsidP="008F35F2">
      <w:pPr>
        <w:pStyle w:val="Default"/>
        <w:numPr>
          <w:ilvl w:val="0"/>
          <w:numId w:val="23"/>
        </w:numPr>
        <w:spacing w:after="49"/>
        <w:rPr>
          <w:color w:val="auto"/>
          <w:sz w:val="23"/>
          <w:szCs w:val="23"/>
        </w:rPr>
      </w:pPr>
      <w:r>
        <w:rPr>
          <w:color w:val="auto"/>
          <w:sz w:val="23"/>
          <w:szCs w:val="23"/>
        </w:rPr>
        <w:t xml:space="preserve">Zvyšovat kvalitu vzdělávání a výchovy dětí, přizpůsobovat se požadavkům a potřebám současné doby a měnící se společnosti, novým přístupům a myšlenkám. </w:t>
      </w:r>
    </w:p>
    <w:p w14:paraId="44FA7EB3" w14:textId="205E2A5E" w:rsidR="00CF32D5" w:rsidRDefault="00CF32D5" w:rsidP="008F35F2">
      <w:pPr>
        <w:pStyle w:val="Default"/>
        <w:numPr>
          <w:ilvl w:val="0"/>
          <w:numId w:val="23"/>
        </w:numPr>
        <w:spacing w:after="49"/>
        <w:rPr>
          <w:color w:val="auto"/>
          <w:sz w:val="23"/>
          <w:szCs w:val="23"/>
        </w:rPr>
      </w:pPr>
      <w:r>
        <w:rPr>
          <w:color w:val="auto"/>
          <w:sz w:val="23"/>
          <w:szCs w:val="23"/>
        </w:rPr>
        <w:t xml:space="preserve">Rozvíjet potenciál a individualitu každého dítěte, zajistit jeho všestranný rozvoj v přírodním prostředí v duchu pohodové rodinné atmosféry (co nejvíce v přirozeném přírodním prostředí). </w:t>
      </w:r>
    </w:p>
    <w:p w14:paraId="58DB6860" w14:textId="5ED32A6D" w:rsidR="00CF32D5" w:rsidRDefault="00CF32D5" w:rsidP="008F35F2">
      <w:pPr>
        <w:pStyle w:val="Default"/>
        <w:numPr>
          <w:ilvl w:val="0"/>
          <w:numId w:val="23"/>
        </w:numPr>
        <w:spacing w:after="49"/>
        <w:rPr>
          <w:color w:val="auto"/>
          <w:sz w:val="23"/>
          <w:szCs w:val="23"/>
        </w:rPr>
      </w:pPr>
      <w:r>
        <w:rPr>
          <w:color w:val="auto"/>
          <w:sz w:val="23"/>
          <w:szCs w:val="23"/>
        </w:rPr>
        <w:t>Stát se otevřenou, spolupracující organizací, zajišťující rodičům a veřejnosti profesionalitu</w:t>
      </w:r>
      <w:r w:rsidR="00F64154">
        <w:rPr>
          <w:color w:val="auto"/>
          <w:sz w:val="23"/>
          <w:szCs w:val="23"/>
        </w:rPr>
        <w:t xml:space="preserve"> </w:t>
      </w:r>
      <w:r>
        <w:rPr>
          <w:color w:val="auto"/>
          <w:sz w:val="23"/>
          <w:szCs w:val="23"/>
        </w:rPr>
        <w:t xml:space="preserve">a partnerství. </w:t>
      </w:r>
    </w:p>
    <w:p w14:paraId="555D8E76" w14:textId="48895573" w:rsidR="00AF74F0" w:rsidRDefault="00AF74F0" w:rsidP="008F35F2">
      <w:pPr>
        <w:pStyle w:val="Default"/>
        <w:numPr>
          <w:ilvl w:val="0"/>
          <w:numId w:val="23"/>
        </w:numPr>
        <w:spacing w:after="49"/>
        <w:rPr>
          <w:color w:val="auto"/>
          <w:sz w:val="23"/>
          <w:szCs w:val="23"/>
        </w:rPr>
      </w:pPr>
      <w:r>
        <w:rPr>
          <w:color w:val="auto"/>
          <w:sz w:val="23"/>
          <w:szCs w:val="23"/>
        </w:rPr>
        <w:t>Připravit děti na budoucí život</w:t>
      </w:r>
      <w:r w:rsidR="00183D10">
        <w:rPr>
          <w:color w:val="auto"/>
          <w:sz w:val="23"/>
          <w:szCs w:val="23"/>
        </w:rPr>
        <w:t xml:space="preserve"> a </w:t>
      </w:r>
      <w:r>
        <w:rPr>
          <w:color w:val="auto"/>
          <w:sz w:val="23"/>
          <w:szCs w:val="23"/>
        </w:rPr>
        <w:t>vstup do ZŠ</w:t>
      </w:r>
    </w:p>
    <w:p w14:paraId="6CAB2222" w14:textId="1C036012" w:rsidR="00183D10" w:rsidRDefault="00183D10" w:rsidP="008F35F2">
      <w:pPr>
        <w:pStyle w:val="Default"/>
        <w:numPr>
          <w:ilvl w:val="0"/>
          <w:numId w:val="23"/>
        </w:numPr>
        <w:spacing w:after="49"/>
        <w:rPr>
          <w:color w:val="auto"/>
          <w:sz w:val="23"/>
          <w:szCs w:val="23"/>
        </w:rPr>
      </w:pPr>
      <w:r>
        <w:rPr>
          <w:color w:val="auto"/>
          <w:sz w:val="23"/>
          <w:szCs w:val="23"/>
        </w:rPr>
        <w:t>Zprostředkovat komunikaci s komunitou, rodinou a školou spočívající např. v aktivitách vedoucích k zajištění pravidelné docházky dětí</w:t>
      </w:r>
    </w:p>
    <w:p w14:paraId="2FF2AF7E" w14:textId="6B9D84E4" w:rsidR="00183D10" w:rsidRDefault="00183D10" w:rsidP="008F35F2">
      <w:pPr>
        <w:pStyle w:val="Default"/>
        <w:numPr>
          <w:ilvl w:val="0"/>
          <w:numId w:val="23"/>
        </w:numPr>
        <w:spacing w:after="49"/>
        <w:rPr>
          <w:color w:val="auto"/>
          <w:sz w:val="23"/>
          <w:szCs w:val="23"/>
        </w:rPr>
      </w:pPr>
      <w:r>
        <w:rPr>
          <w:color w:val="auto"/>
          <w:sz w:val="23"/>
          <w:szCs w:val="23"/>
        </w:rPr>
        <w:t>Zaměřit se na překonávání bariér mezi školou a rodinou</w:t>
      </w:r>
    </w:p>
    <w:p w14:paraId="44643400" w14:textId="3B87ABB6" w:rsidR="00F64154" w:rsidRDefault="00CF32D5" w:rsidP="008F35F2">
      <w:pPr>
        <w:pStyle w:val="Default"/>
        <w:numPr>
          <w:ilvl w:val="0"/>
          <w:numId w:val="23"/>
        </w:numPr>
        <w:rPr>
          <w:color w:val="auto"/>
          <w:sz w:val="23"/>
          <w:szCs w:val="23"/>
        </w:rPr>
      </w:pPr>
      <w:r>
        <w:rPr>
          <w:color w:val="auto"/>
          <w:sz w:val="23"/>
          <w:szCs w:val="23"/>
        </w:rPr>
        <w:t>Poskytovat zaměstnancům podporu, porozumění a vstřícné jednání.</w:t>
      </w:r>
    </w:p>
    <w:p w14:paraId="558FA31E" w14:textId="23133D01" w:rsidR="00F64154" w:rsidRDefault="00F64154" w:rsidP="008F35F2">
      <w:pPr>
        <w:pStyle w:val="Default"/>
        <w:numPr>
          <w:ilvl w:val="0"/>
          <w:numId w:val="23"/>
        </w:numPr>
        <w:rPr>
          <w:color w:val="auto"/>
          <w:sz w:val="23"/>
          <w:szCs w:val="23"/>
        </w:rPr>
      </w:pPr>
      <w:r>
        <w:rPr>
          <w:color w:val="auto"/>
          <w:sz w:val="23"/>
          <w:szCs w:val="23"/>
        </w:rPr>
        <w:t>Pomocí tradic a rituálů opečovávat vztahy a vazby uvnitř rodiny i v blízkém okolí a poznávat, jak tradice odjakživa propojovaly lidi.</w:t>
      </w:r>
    </w:p>
    <w:p w14:paraId="7440126C" w14:textId="750BD65A" w:rsidR="00CF32D5" w:rsidRDefault="00CF32D5" w:rsidP="00F64154">
      <w:pPr>
        <w:pStyle w:val="Default"/>
        <w:ind w:firstLine="60"/>
        <w:rPr>
          <w:color w:val="auto"/>
          <w:sz w:val="23"/>
          <w:szCs w:val="23"/>
        </w:rPr>
      </w:pPr>
    </w:p>
    <w:p w14:paraId="26278A8C" w14:textId="77777777" w:rsidR="00F64154" w:rsidRDefault="00F64154" w:rsidP="00CF32D5">
      <w:pPr>
        <w:pStyle w:val="Default"/>
        <w:rPr>
          <w:color w:val="auto"/>
          <w:sz w:val="23"/>
          <w:szCs w:val="23"/>
        </w:rPr>
      </w:pPr>
    </w:p>
    <w:p w14:paraId="590FBA7C" w14:textId="77777777" w:rsidR="00CF32D5" w:rsidRDefault="00CF32D5" w:rsidP="00CF32D5">
      <w:pPr>
        <w:pStyle w:val="Default"/>
        <w:rPr>
          <w:color w:val="auto"/>
          <w:sz w:val="23"/>
          <w:szCs w:val="23"/>
        </w:rPr>
      </w:pPr>
    </w:p>
    <w:p w14:paraId="4B720DA0" w14:textId="77777777" w:rsidR="00CF32D5" w:rsidRDefault="00CF32D5" w:rsidP="00CF32D5">
      <w:pPr>
        <w:pStyle w:val="Default"/>
        <w:rPr>
          <w:color w:val="auto"/>
          <w:sz w:val="28"/>
          <w:szCs w:val="28"/>
        </w:rPr>
      </w:pPr>
      <w:r>
        <w:rPr>
          <w:color w:val="auto"/>
          <w:sz w:val="28"/>
          <w:szCs w:val="28"/>
        </w:rPr>
        <w:t xml:space="preserve">4. STRATEGIE DOSAŽENÍ CÍLŮ </w:t>
      </w:r>
    </w:p>
    <w:p w14:paraId="71818026" w14:textId="77777777" w:rsidR="00CF32D5" w:rsidRDefault="00CF32D5" w:rsidP="00CF32D5">
      <w:pPr>
        <w:pStyle w:val="Default"/>
        <w:rPr>
          <w:color w:val="auto"/>
          <w:sz w:val="28"/>
          <w:szCs w:val="28"/>
        </w:rPr>
      </w:pPr>
    </w:p>
    <w:p w14:paraId="101E2785" w14:textId="7CFF0F0F" w:rsidR="00CF32D5" w:rsidRDefault="00CF32D5" w:rsidP="008F35F2">
      <w:pPr>
        <w:pStyle w:val="Default"/>
        <w:numPr>
          <w:ilvl w:val="0"/>
          <w:numId w:val="24"/>
        </w:numPr>
        <w:rPr>
          <w:color w:val="auto"/>
          <w:sz w:val="23"/>
          <w:szCs w:val="23"/>
        </w:rPr>
      </w:pPr>
      <w:r>
        <w:rPr>
          <w:color w:val="auto"/>
          <w:sz w:val="23"/>
          <w:szCs w:val="23"/>
        </w:rPr>
        <w:t>Hlavní vize a cíle naplňovat prostřednictvím systémového přístupu v</w:t>
      </w:r>
      <w:r w:rsidR="00BD4218">
        <w:rPr>
          <w:color w:val="auto"/>
          <w:sz w:val="23"/>
          <w:szCs w:val="23"/>
        </w:rPr>
        <w:t> </w:t>
      </w:r>
      <w:r>
        <w:rPr>
          <w:color w:val="auto"/>
          <w:sz w:val="23"/>
          <w:szCs w:val="23"/>
        </w:rPr>
        <w:t>řízení</w:t>
      </w:r>
      <w:r w:rsidR="00BD4218">
        <w:rPr>
          <w:color w:val="auto"/>
          <w:sz w:val="23"/>
          <w:szCs w:val="23"/>
        </w:rPr>
        <w:t>,</w:t>
      </w:r>
      <w:r>
        <w:rPr>
          <w:color w:val="auto"/>
          <w:sz w:val="23"/>
          <w:szCs w:val="23"/>
        </w:rPr>
        <w:t xml:space="preserve"> plánování školy</w:t>
      </w:r>
      <w:r w:rsidR="00BD4218">
        <w:rPr>
          <w:color w:val="auto"/>
          <w:sz w:val="23"/>
          <w:szCs w:val="23"/>
        </w:rPr>
        <w:t xml:space="preserve"> </w:t>
      </w:r>
      <w:r>
        <w:rPr>
          <w:color w:val="auto"/>
          <w:sz w:val="23"/>
          <w:szCs w:val="23"/>
        </w:rPr>
        <w:t>a</w:t>
      </w:r>
      <w:r w:rsidR="00BD4218">
        <w:rPr>
          <w:color w:val="auto"/>
          <w:sz w:val="23"/>
          <w:szCs w:val="23"/>
        </w:rPr>
        <w:t xml:space="preserve"> zpětnou vazbou </w:t>
      </w:r>
      <w:r>
        <w:rPr>
          <w:color w:val="auto"/>
          <w:sz w:val="23"/>
          <w:szCs w:val="23"/>
        </w:rPr>
        <w:t>v níže uvedených oblastech</w:t>
      </w:r>
      <w:r w:rsidR="00BD4218">
        <w:rPr>
          <w:color w:val="auto"/>
          <w:sz w:val="23"/>
          <w:szCs w:val="23"/>
        </w:rPr>
        <w:t>.</w:t>
      </w:r>
    </w:p>
    <w:p w14:paraId="5FF1A41D" w14:textId="5431DB81" w:rsidR="00005F64" w:rsidRDefault="00005F64" w:rsidP="00005F64">
      <w:pPr>
        <w:pStyle w:val="Default"/>
        <w:rPr>
          <w:color w:val="auto"/>
          <w:sz w:val="23"/>
          <w:szCs w:val="23"/>
        </w:rPr>
      </w:pPr>
    </w:p>
    <w:p w14:paraId="17BEBE14" w14:textId="77777777" w:rsidR="00005F64" w:rsidRDefault="00005F64" w:rsidP="00005F64">
      <w:pPr>
        <w:pStyle w:val="Default"/>
        <w:rPr>
          <w:color w:val="auto"/>
          <w:sz w:val="23"/>
          <w:szCs w:val="23"/>
        </w:rPr>
      </w:pPr>
    </w:p>
    <w:p w14:paraId="6829C3D1" w14:textId="77777777" w:rsidR="00F64154" w:rsidRDefault="00F64154" w:rsidP="00CF32D5">
      <w:pPr>
        <w:pStyle w:val="Default"/>
        <w:rPr>
          <w:color w:val="auto"/>
          <w:sz w:val="23"/>
          <w:szCs w:val="23"/>
        </w:rPr>
      </w:pPr>
    </w:p>
    <w:p w14:paraId="6FDEDA94" w14:textId="77777777" w:rsidR="00CF32D5" w:rsidRDefault="00CF32D5" w:rsidP="00CF32D5">
      <w:pPr>
        <w:pStyle w:val="Default"/>
        <w:rPr>
          <w:color w:val="auto"/>
          <w:sz w:val="23"/>
          <w:szCs w:val="23"/>
        </w:rPr>
      </w:pPr>
      <w:r>
        <w:rPr>
          <w:color w:val="auto"/>
          <w:sz w:val="23"/>
          <w:szCs w:val="23"/>
        </w:rPr>
        <w:t xml:space="preserve">4.1. VÝCHOVNĚ – VZDĚLÁVACÍ OBLAST </w:t>
      </w:r>
    </w:p>
    <w:p w14:paraId="5374419F" w14:textId="77777777" w:rsidR="00CF32D5" w:rsidRDefault="00CF32D5" w:rsidP="00CF32D5">
      <w:pPr>
        <w:pStyle w:val="Default"/>
        <w:rPr>
          <w:color w:val="auto"/>
          <w:sz w:val="23"/>
          <w:szCs w:val="23"/>
        </w:rPr>
      </w:pPr>
    </w:p>
    <w:p w14:paraId="2E06534B" w14:textId="688ECA74" w:rsidR="00CF32D5" w:rsidRDefault="00CF32D5" w:rsidP="00CF32D5">
      <w:pPr>
        <w:pStyle w:val="Default"/>
        <w:rPr>
          <w:color w:val="auto"/>
          <w:sz w:val="23"/>
          <w:szCs w:val="23"/>
        </w:rPr>
      </w:pPr>
      <w:r>
        <w:rPr>
          <w:color w:val="auto"/>
          <w:sz w:val="23"/>
          <w:szCs w:val="23"/>
        </w:rPr>
        <w:t xml:space="preserve">Pokračovat v současném zaměření mateřské školy na environmentální </w:t>
      </w:r>
      <w:r w:rsidR="00183D10">
        <w:rPr>
          <w:color w:val="auto"/>
          <w:sz w:val="23"/>
          <w:szCs w:val="23"/>
        </w:rPr>
        <w:t xml:space="preserve">a polytechnickou </w:t>
      </w:r>
      <w:r>
        <w:rPr>
          <w:color w:val="auto"/>
          <w:sz w:val="23"/>
          <w:szCs w:val="23"/>
        </w:rPr>
        <w:t>výchovu, v souladu s udržitelným rozvojem, směřovat ke zdravému životnímu stylu. Dle zájmu zachovat osvědčené aktivity</w:t>
      </w:r>
      <w:r w:rsidR="00183D10">
        <w:rPr>
          <w:color w:val="auto"/>
          <w:sz w:val="23"/>
          <w:szCs w:val="23"/>
        </w:rPr>
        <w:t xml:space="preserve"> </w:t>
      </w:r>
      <w:r>
        <w:rPr>
          <w:color w:val="auto"/>
          <w:sz w:val="23"/>
          <w:szCs w:val="23"/>
        </w:rPr>
        <w:t>a projekty poskytované nad rámec běžné výchovně vzdělávací činnosti</w:t>
      </w:r>
      <w:r w:rsidR="00183D10">
        <w:rPr>
          <w:color w:val="auto"/>
          <w:sz w:val="23"/>
          <w:szCs w:val="23"/>
        </w:rPr>
        <w:t xml:space="preserve"> a hledat nové možnosti </w:t>
      </w:r>
      <w:r w:rsidR="00CC7A14">
        <w:rPr>
          <w:color w:val="auto"/>
          <w:sz w:val="23"/>
          <w:szCs w:val="23"/>
        </w:rPr>
        <w:t>činností a aktivit.</w:t>
      </w:r>
    </w:p>
    <w:p w14:paraId="3912E276" w14:textId="77777777" w:rsidR="00BD4218" w:rsidRDefault="00BD4218" w:rsidP="00CF32D5">
      <w:pPr>
        <w:pStyle w:val="Default"/>
        <w:rPr>
          <w:color w:val="auto"/>
          <w:sz w:val="23"/>
          <w:szCs w:val="23"/>
        </w:rPr>
      </w:pPr>
    </w:p>
    <w:p w14:paraId="43B6389E" w14:textId="0EAF7A82" w:rsidR="00CF32D5" w:rsidRDefault="00CF32D5" w:rsidP="008F35F2">
      <w:pPr>
        <w:pStyle w:val="Default"/>
        <w:numPr>
          <w:ilvl w:val="0"/>
          <w:numId w:val="25"/>
        </w:numPr>
        <w:spacing w:after="52"/>
        <w:rPr>
          <w:color w:val="auto"/>
          <w:sz w:val="23"/>
          <w:szCs w:val="23"/>
        </w:rPr>
      </w:pPr>
      <w:r>
        <w:rPr>
          <w:rFonts w:ascii="Wingdings" w:hAnsi="Wingdings" w:cs="Wingdings"/>
          <w:color w:val="auto"/>
          <w:sz w:val="23"/>
          <w:szCs w:val="23"/>
        </w:rPr>
        <w:t xml:space="preserve"> </w:t>
      </w:r>
      <w:r>
        <w:rPr>
          <w:color w:val="auto"/>
          <w:sz w:val="23"/>
          <w:szCs w:val="23"/>
        </w:rPr>
        <w:t xml:space="preserve">Inovovat ŠVP vycházející z RVP PV. </w:t>
      </w:r>
    </w:p>
    <w:p w14:paraId="40A6CD1B" w14:textId="0C531C17" w:rsidR="00CF32D5" w:rsidRDefault="00CF32D5" w:rsidP="008F35F2">
      <w:pPr>
        <w:pStyle w:val="Default"/>
        <w:numPr>
          <w:ilvl w:val="0"/>
          <w:numId w:val="25"/>
        </w:numPr>
        <w:spacing w:after="52"/>
        <w:rPr>
          <w:color w:val="auto"/>
          <w:sz w:val="23"/>
          <w:szCs w:val="23"/>
        </w:rPr>
      </w:pPr>
      <w:r>
        <w:rPr>
          <w:rFonts w:ascii="Wingdings" w:hAnsi="Wingdings" w:cs="Wingdings"/>
          <w:color w:val="auto"/>
          <w:sz w:val="23"/>
          <w:szCs w:val="23"/>
        </w:rPr>
        <w:t xml:space="preserve"> </w:t>
      </w:r>
      <w:r w:rsidR="00192117">
        <w:rPr>
          <w:color w:val="auto"/>
          <w:sz w:val="23"/>
          <w:szCs w:val="23"/>
        </w:rPr>
        <w:t>Při pedagogickém působení na děti rozvíjet celé inteligenční spektrum tak, aby docházelo k všestrannému rozvoji osobnosti a schopností dítěte.</w:t>
      </w:r>
    </w:p>
    <w:p w14:paraId="5A175821" w14:textId="6B6960AA" w:rsidR="00CF32D5" w:rsidRDefault="00CF32D5" w:rsidP="008F35F2">
      <w:pPr>
        <w:pStyle w:val="Default"/>
        <w:numPr>
          <w:ilvl w:val="0"/>
          <w:numId w:val="25"/>
        </w:numPr>
        <w:spacing w:after="52"/>
        <w:rPr>
          <w:color w:val="auto"/>
          <w:sz w:val="23"/>
          <w:szCs w:val="23"/>
        </w:rPr>
      </w:pPr>
      <w:r>
        <w:rPr>
          <w:rFonts w:ascii="Wingdings" w:hAnsi="Wingdings" w:cs="Wingdings"/>
          <w:color w:val="auto"/>
          <w:sz w:val="23"/>
          <w:szCs w:val="23"/>
        </w:rPr>
        <w:t xml:space="preserve"> </w:t>
      </w:r>
      <w:r>
        <w:rPr>
          <w:color w:val="auto"/>
          <w:sz w:val="23"/>
          <w:szCs w:val="23"/>
        </w:rPr>
        <w:t xml:space="preserve">Promyslet a chápat pedagogickou diagnostiku jako přínosný prostředek k poznání silných i slabých stránek dítěte pro zajištění jeho dalšího individuálního rozvoje. </w:t>
      </w:r>
    </w:p>
    <w:p w14:paraId="4C9CC33A" w14:textId="44AE5072" w:rsidR="00CF32D5" w:rsidRDefault="00CF32D5" w:rsidP="008F35F2">
      <w:pPr>
        <w:pStyle w:val="Default"/>
        <w:numPr>
          <w:ilvl w:val="0"/>
          <w:numId w:val="25"/>
        </w:numPr>
        <w:spacing w:after="52"/>
        <w:rPr>
          <w:color w:val="auto"/>
          <w:sz w:val="23"/>
          <w:szCs w:val="23"/>
        </w:rPr>
      </w:pPr>
      <w:r>
        <w:rPr>
          <w:rFonts w:ascii="Wingdings" w:hAnsi="Wingdings" w:cs="Wingdings"/>
          <w:color w:val="auto"/>
          <w:sz w:val="23"/>
          <w:szCs w:val="23"/>
        </w:rPr>
        <w:t xml:space="preserve"> </w:t>
      </w:r>
      <w:r>
        <w:rPr>
          <w:color w:val="auto"/>
          <w:sz w:val="23"/>
          <w:szCs w:val="23"/>
        </w:rPr>
        <w:t>Připravovat „</w:t>
      </w:r>
      <w:r>
        <w:rPr>
          <w:i/>
          <w:iCs/>
          <w:color w:val="auto"/>
          <w:sz w:val="23"/>
          <w:szCs w:val="23"/>
        </w:rPr>
        <w:t>centra aktivit</w:t>
      </w:r>
      <w:r>
        <w:rPr>
          <w:color w:val="auto"/>
          <w:sz w:val="23"/>
          <w:szCs w:val="23"/>
        </w:rPr>
        <w:t xml:space="preserve">“ ve třídách tak, aby si děti mohly samy určit, čemu se v daný moment chtějí věnovat. </w:t>
      </w:r>
    </w:p>
    <w:p w14:paraId="34FA6EB9" w14:textId="6E50F476" w:rsidR="00CF32D5" w:rsidRDefault="00CF32D5" w:rsidP="008F35F2">
      <w:pPr>
        <w:pStyle w:val="Default"/>
        <w:numPr>
          <w:ilvl w:val="0"/>
          <w:numId w:val="25"/>
        </w:numPr>
        <w:spacing w:after="52"/>
        <w:rPr>
          <w:color w:val="auto"/>
          <w:sz w:val="23"/>
          <w:szCs w:val="23"/>
        </w:rPr>
      </w:pPr>
      <w:r>
        <w:rPr>
          <w:rFonts w:ascii="Wingdings" w:hAnsi="Wingdings" w:cs="Wingdings"/>
          <w:color w:val="auto"/>
          <w:sz w:val="23"/>
          <w:szCs w:val="23"/>
        </w:rPr>
        <w:t xml:space="preserve"> </w:t>
      </w:r>
      <w:r w:rsidR="00BD4218">
        <w:rPr>
          <w:color w:val="auto"/>
          <w:sz w:val="23"/>
          <w:szCs w:val="23"/>
        </w:rPr>
        <w:t>Využívat</w:t>
      </w:r>
      <w:r>
        <w:rPr>
          <w:color w:val="auto"/>
          <w:sz w:val="23"/>
          <w:szCs w:val="23"/>
        </w:rPr>
        <w:t xml:space="preserve"> adaptační plán, nově příchozím dětem ponechávat dostatečný čas k postupné adaptaci. </w:t>
      </w:r>
    </w:p>
    <w:p w14:paraId="61D9B6CA" w14:textId="77777777" w:rsidR="00CC7A14" w:rsidRPr="00CC7A14" w:rsidRDefault="00CF32D5" w:rsidP="008F35F2">
      <w:pPr>
        <w:pStyle w:val="Default"/>
        <w:numPr>
          <w:ilvl w:val="0"/>
          <w:numId w:val="25"/>
        </w:numPr>
        <w:spacing w:after="52"/>
        <w:rPr>
          <w:color w:val="auto"/>
          <w:sz w:val="23"/>
          <w:szCs w:val="23"/>
        </w:rPr>
      </w:pPr>
      <w:r>
        <w:rPr>
          <w:rFonts w:ascii="Wingdings" w:hAnsi="Wingdings" w:cs="Wingdings"/>
          <w:color w:val="auto"/>
          <w:sz w:val="23"/>
          <w:szCs w:val="23"/>
        </w:rPr>
        <w:t xml:space="preserve"> </w:t>
      </w:r>
      <w:r>
        <w:rPr>
          <w:color w:val="auto"/>
          <w:sz w:val="23"/>
          <w:szCs w:val="23"/>
        </w:rPr>
        <w:t xml:space="preserve">Dbát na dostatečný denní pobyt v okolní přírodě, zařazovat nejrůznější </w:t>
      </w:r>
      <w:r w:rsidR="00CC7A14">
        <w:rPr>
          <w:color w:val="auto"/>
          <w:sz w:val="23"/>
          <w:szCs w:val="23"/>
        </w:rPr>
        <w:t>pohybové</w:t>
      </w:r>
      <w:r>
        <w:rPr>
          <w:color w:val="auto"/>
          <w:sz w:val="23"/>
          <w:szCs w:val="23"/>
        </w:rPr>
        <w:t xml:space="preserve"> aktivity do každodenního režimu (</w:t>
      </w:r>
      <w:r>
        <w:rPr>
          <w:i/>
          <w:iCs/>
          <w:color w:val="auto"/>
          <w:sz w:val="23"/>
          <w:szCs w:val="23"/>
        </w:rPr>
        <w:t>např. prvky jógy</w:t>
      </w:r>
      <w:r w:rsidR="00CC7A14">
        <w:rPr>
          <w:i/>
          <w:iCs/>
          <w:color w:val="auto"/>
          <w:sz w:val="23"/>
          <w:szCs w:val="23"/>
        </w:rPr>
        <w:t>, návštěvy hřiště a tělocvičny, plavecký výcvik</w:t>
      </w:r>
      <w:r>
        <w:rPr>
          <w:i/>
          <w:iCs/>
          <w:color w:val="auto"/>
          <w:sz w:val="23"/>
          <w:szCs w:val="23"/>
        </w:rPr>
        <w:t>).</w:t>
      </w:r>
    </w:p>
    <w:p w14:paraId="06768335" w14:textId="2574A049" w:rsidR="00CF32D5" w:rsidRPr="00CC7A14" w:rsidRDefault="00CC7A14" w:rsidP="008F35F2">
      <w:pPr>
        <w:pStyle w:val="Default"/>
        <w:numPr>
          <w:ilvl w:val="0"/>
          <w:numId w:val="25"/>
        </w:numPr>
        <w:spacing w:after="52"/>
        <w:rPr>
          <w:color w:val="auto"/>
          <w:sz w:val="23"/>
          <w:szCs w:val="23"/>
        </w:rPr>
      </w:pPr>
      <w:r w:rsidRPr="00CC7A14">
        <w:rPr>
          <w:color w:val="auto"/>
          <w:sz w:val="23"/>
          <w:szCs w:val="23"/>
        </w:rPr>
        <w:t>Využívat přírodní terén k pravidelným procházkám, pohybovým aktivitám</w:t>
      </w:r>
      <w:r w:rsidR="00CF32D5" w:rsidRPr="00CC7A14">
        <w:rPr>
          <w:color w:val="auto"/>
          <w:sz w:val="23"/>
          <w:szCs w:val="23"/>
        </w:rPr>
        <w:t xml:space="preserve"> </w:t>
      </w:r>
      <w:r>
        <w:rPr>
          <w:color w:val="auto"/>
          <w:sz w:val="23"/>
          <w:szCs w:val="23"/>
        </w:rPr>
        <w:t>a hrám.</w:t>
      </w:r>
    </w:p>
    <w:p w14:paraId="0B942D1F" w14:textId="715896BF" w:rsidR="00CF32D5" w:rsidRDefault="00CF32D5" w:rsidP="008F35F2">
      <w:pPr>
        <w:pStyle w:val="Default"/>
        <w:numPr>
          <w:ilvl w:val="0"/>
          <w:numId w:val="25"/>
        </w:numPr>
        <w:spacing w:after="52"/>
        <w:rPr>
          <w:color w:val="auto"/>
          <w:sz w:val="23"/>
          <w:szCs w:val="23"/>
        </w:rPr>
      </w:pPr>
      <w:r>
        <w:rPr>
          <w:rFonts w:ascii="Wingdings" w:hAnsi="Wingdings" w:cs="Wingdings"/>
          <w:color w:val="auto"/>
          <w:sz w:val="23"/>
          <w:szCs w:val="23"/>
        </w:rPr>
        <w:lastRenderedPageBreak/>
        <w:t xml:space="preserve"> </w:t>
      </w:r>
      <w:r>
        <w:rPr>
          <w:color w:val="auto"/>
          <w:sz w:val="23"/>
          <w:szCs w:val="23"/>
        </w:rPr>
        <w:t xml:space="preserve">Vytvářet podmínky pro práci s dětmi se </w:t>
      </w:r>
      <w:r w:rsidR="00BD4218">
        <w:rPr>
          <w:color w:val="auto"/>
          <w:sz w:val="23"/>
          <w:szCs w:val="23"/>
        </w:rPr>
        <w:t xml:space="preserve">speciálními </w:t>
      </w:r>
      <w:r>
        <w:rPr>
          <w:color w:val="auto"/>
          <w:sz w:val="23"/>
          <w:szCs w:val="23"/>
        </w:rPr>
        <w:t>vzdělávacími potřebami</w:t>
      </w:r>
      <w:r w:rsidR="00CC7A14">
        <w:rPr>
          <w:color w:val="auto"/>
          <w:sz w:val="23"/>
          <w:szCs w:val="23"/>
        </w:rPr>
        <w:t xml:space="preserve">, </w:t>
      </w:r>
      <w:r>
        <w:rPr>
          <w:color w:val="auto"/>
          <w:sz w:val="23"/>
          <w:szCs w:val="23"/>
        </w:rPr>
        <w:t>dětmi mimořádně nadanými,</w:t>
      </w:r>
      <w:r w:rsidR="00CC7A14">
        <w:rPr>
          <w:color w:val="auto"/>
          <w:sz w:val="23"/>
          <w:szCs w:val="23"/>
        </w:rPr>
        <w:t xml:space="preserve"> dětmi z odlišného sociokulturního prostředí a</w:t>
      </w:r>
      <w:r>
        <w:rPr>
          <w:color w:val="auto"/>
          <w:sz w:val="23"/>
          <w:szCs w:val="23"/>
        </w:rPr>
        <w:t xml:space="preserve"> umožnovat individuální inkluzi. </w:t>
      </w:r>
    </w:p>
    <w:p w14:paraId="4E93BFD3" w14:textId="58FDFC1C" w:rsidR="00CF32D5" w:rsidRDefault="008F35F2" w:rsidP="008F35F2">
      <w:pPr>
        <w:pStyle w:val="Default"/>
        <w:numPr>
          <w:ilvl w:val="0"/>
          <w:numId w:val="25"/>
        </w:numPr>
        <w:rPr>
          <w:color w:val="auto"/>
          <w:sz w:val="23"/>
          <w:szCs w:val="23"/>
        </w:rPr>
      </w:pPr>
      <w:r>
        <w:rPr>
          <w:rFonts w:ascii="Wingdings" w:hAnsi="Wingdings" w:cs="Wingdings"/>
          <w:color w:val="auto"/>
          <w:sz w:val="23"/>
          <w:szCs w:val="23"/>
        </w:rPr>
        <w:t xml:space="preserve"> </w:t>
      </w:r>
      <w:r w:rsidR="00CF32D5">
        <w:rPr>
          <w:color w:val="auto"/>
          <w:sz w:val="23"/>
          <w:szCs w:val="23"/>
        </w:rPr>
        <w:t xml:space="preserve">Uplatňovat respektující přístup a komunikaci, vést děti k sebehodnocení, přiměřenému sebevědomí, vyjadřování svých názorů, pocitů. </w:t>
      </w:r>
    </w:p>
    <w:p w14:paraId="76DFF353" w14:textId="70B6E219" w:rsidR="00CC7A14" w:rsidRDefault="00CC7A14" w:rsidP="008F35F2">
      <w:pPr>
        <w:pStyle w:val="Default"/>
        <w:numPr>
          <w:ilvl w:val="0"/>
          <w:numId w:val="25"/>
        </w:numPr>
        <w:rPr>
          <w:color w:val="auto"/>
          <w:sz w:val="23"/>
          <w:szCs w:val="23"/>
        </w:rPr>
      </w:pPr>
      <w:r>
        <w:rPr>
          <w:color w:val="auto"/>
          <w:sz w:val="23"/>
          <w:szCs w:val="23"/>
        </w:rPr>
        <w:t>Zvýšit odolnost dětí vůči rizikovému chování, podporovat stabilně zdravý životní styl u dětí a posilovat psychos</w:t>
      </w:r>
      <w:r w:rsidR="000B6E9C">
        <w:rPr>
          <w:color w:val="auto"/>
          <w:sz w:val="23"/>
          <w:szCs w:val="23"/>
        </w:rPr>
        <w:t>ociální dovednosti dětí.</w:t>
      </w:r>
    </w:p>
    <w:p w14:paraId="47816058" w14:textId="5A161BB8" w:rsidR="00E72C53" w:rsidRDefault="00E72C53" w:rsidP="00005F64">
      <w:pPr>
        <w:pStyle w:val="Default"/>
        <w:numPr>
          <w:ilvl w:val="0"/>
          <w:numId w:val="39"/>
        </w:numPr>
        <w:rPr>
          <w:color w:val="auto"/>
          <w:sz w:val="23"/>
          <w:szCs w:val="23"/>
        </w:rPr>
      </w:pPr>
      <w:r>
        <w:rPr>
          <w:color w:val="auto"/>
          <w:sz w:val="23"/>
          <w:szCs w:val="23"/>
        </w:rPr>
        <w:t>Pokračovat v zapojení školy do stávajících projektů, případně vyhledávat další možnosti.</w:t>
      </w:r>
    </w:p>
    <w:p w14:paraId="5ABC66B6" w14:textId="5216A14A" w:rsidR="00CF32D5" w:rsidRDefault="000B6E9C" w:rsidP="00CF32D5">
      <w:pPr>
        <w:pStyle w:val="Default"/>
        <w:numPr>
          <w:ilvl w:val="0"/>
          <w:numId w:val="39"/>
        </w:numPr>
        <w:rPr>
          <w:color w:val="auto"/>
          <w:sz w:val="23"/>
          <w:szCs w:val="23"/>
        </w:rPr>
      </w:pPr>
      <w:r>
        <w:rPr>
          <w:color w:val="auto"/>
          <w:sz w:val="23"/>
          <w:szCs w:val="23"/>
        </w:rPr>
        <w:t>Sledovat a vyhodnocovat úspěšnost dětí v průběhu vzdělávání a aktivně s výsledky pracovat v zájmu zkvalitnění vzdělávání.</w:t>
      </w:r>
    </w:p>
    <w:p w14:paraId="5FA99E5E" w14:textId="6DA89816" w:rsidR="00CF32D5" w:rsidRPr="000B6E9C" w:rsidRDefault="00CF32D5" w:rsidP="000B6E9C">
      <w:pPr>
        <w:pStyle w:val="Default"/>
        <w:numPr>
          <w:ilvl w:val="0"/>
          <w:numId w:val="39"/>
        </w:numPr>
        <w:rPr>
          <w:color w:val="auto"/>
          <w:sz w:val="23"/>
          <w:szCs w:val="23"/>
        </w:rPr>
      </w:pPr>
      <w:r w:rsidRPr="000B6E9C">
        <w:rPr>
          <w:color w:val="auto"/>
          <w:sz w:val="23"/>
          <w:szCs w:val="23"/>
        </w:rPr>
        <w:t xml:space="preserve">Využívat situační a prožitkové učení, zajistit dětem maximum možností, příležitostí a zkušeností k rozvoji dovedností pro jejich budoucí život. </w:t>
      </w:r>
    </w:p>
    <w:p w14:paraId="092D6F64" w14:textId="77777777" w:rsidR="00CF32D5" w:rsidRDefault="00CF32D5" w:rsidP="00CF32D5">
      <w:pPr>
        <w:pStyle w:val="Default"/>
        <w:rPr>
          <w:color w:val="auto"/>
          <w:sz w:val="23"/>
          <w:szCs w:val="23"/>
        </w:rPr>
      </w:pPr>
    </w:p>
    <w:p w14:paraId="2F1710BE" w14:textId="77777777" w:rsidR="00CF32D5" w:rsidRDefault="00CF32D5" w:rsidP="00CF32D5">
      <w:pPr>
        <w:pStyle w:val="Default"/>
        <w:rPr>
          <w:color w:val="auto"/>
          <w:sz w:val="23"/>
          <w:szCs w:val="23"/>
        </w:rPr>
      </w:pPr>
      <w:r>
        <w:rPr>
          <w:color w:val="auto"/>
          <w:sz w:val="23"/>
          <w:szCs w:val="23"/>
        </w:rPr>
        <w:t xml:space="preserve">4.2. PERSONÁLNÍ OBLAST </w:t>
      </w:r>
    </w:p>
    <w:p w14:paraId="22EA1275" w14:textId="77777777" w:rsidR="00CF32D5" w:rsidRDefault="00CF32D5" w:rsidP="00CF32D5">
      <w:pPr>
        <w:pStyle w:val="Default"/>
        <w:rPr>
          <w:color w:val="auto"/>
          <w:sz w:val="23"/>
          <w:szCs w:val="23"/>
        </w:rPr>
      </w:pPr>
    </w:p>
    <w:p w14:paraId="08D2C648" w14:textId="2D20E513" w:rsidR="00CF32D5" w:rsidRDefault="00CF32D5" w:rsidP="00CF32D5">
      <w:pPr>
        <w:pStyle w:val="Default"/>
        <w:rPr>
          <w:color w:val="auto"/>
          <w:sz w:val="23"/>
          <w:szCs w:val="23"/>
        </w:rPr>
      </w:pPr>
      <w:r>
        <w:rPr>
          <w:color w:val="auto"/>
          <w:sz w:val="23"/>
          <w:szCs w:val="23"/>
        </w:rPr>
        <w:t xml:space="preserve">Promyšlená a propracovaná personální strategie je nezbytným předpokladem pro kvalitní a účelné fungování celé organizace. </w:t>
      </w:r>
    </w:p>
    <w:p w14:paraId="190D7F57" w14:textId="36A7D537" w:rsidR="00CF32D5" w:rsidRDefault="00CF32D5" w:rsidP="008F35F2">
      <w:pPr>
        <w:pStyle w:val="Default"/>
        <w:numPr>
          <w:ilvl w:val="0"/>
          <w:numId w:val="26"/>
        </w:numPr>
        <w:spacing w:after="49"/>
        <w:rPr>
          <w:color w:val="auto"/>
          <w:sz w:val="23"/>
          <w:szCs w:val="23"/>
        </w:rPr>
      </w:pPr>
      <w:r>
        <w:rPr>
          <w:color w:val="auto"/>
          <w:sz w:val="23"/>
          <w:szCs w:val="23"/>
        </w:rPr>
        <w:t xml:space="preserve">Vytvářet kvalitní pracovní prostředí a lepší pracovní podmínky pro všechny zaměstnance. </w:t>
      </w:r>
    </w:p>
    <w:p w14:paraId="35DAF583" w14:textId="5FAB8182" w:rsidR="00CF32D5" w:rsidRDefault="00CF32D5" w:rsidP="008F35F2">
      <w:pPr>
        <w:pStyle w:val="Default"/>
        <w:numPr>
          <w:ilvl w:val="0"/>
          <w:numId w:val="26"/>
        </w:numPr>
        <w:spacing w:after="49"/>
        <w:rPr>
          <w:color w:val="auto"/>
          <w:sz w:val="23"/>
          <w:szCs w:val="23"/>
        </w:rPr>
      </w:pPr>
      <w:r>
        <w:rPr>
          <w:color w:val="auto"/>
          <w:sz w:val="23"/>
          <w:szCs w:val="23"/>
        </w:rPr>
        <w:t xml:space="preserve">Budovat stabilní kooperující tým, participace na spoluřízení MŠ, otevřenost k dialogům. </w:t>
      </w:r>
    </w:p>
    <w:p w14:paraId="2C097251" w14:textId="519452F5" w:rsidR="00CF32D5" w:rsidRDefault="00CF32D5" w:rsidP="008F35F2">
      <w:pPr>
        <w:pStyle w:val="Default"/>
        <w:numPr>
          <w:ilvl w:val="0"/>
          <w:numId w:val="26"/>
        </w:numPr>
        <w:spacing w:after="49"/>
        <w:rPr>
          <w:color w:val="auto"/>
          <w:sz w:val="23"/>
          <w:szCs w:val="23"/>
        </w:rPr>
      </w:pPr>
      <w:r>
        <w:rPr>
          <w:color w:val="auto"/>
          <w:sz w:val="23"/>
          <w:szCs w:val="23"/>
        </w:rPr>
        <w:t xml:space="preserve">Dbát na příjemné pracovní klima, které vede ke zvyšování kvality a efektivity práce. </w:t>
      </w:r>
    </w:p>
    <w:p w14:paraId="01734B19" w14:textId="423F6F13" w:rsidR="00CF32D5" w:rsidRDefault="00CF32D5" w:rsidP="008F35F2">
      <w:pPr>
        <w:pStyle w:val="Default"/>
        <w:numPr>
          <w:ilvl w:val="0"/>
          <w:numId w:val="26"/>
        </w:numPr>
        <w:spacing w:after="49"/>
        <w:rPr>
          <w:color w:val="auto"/>
          <w:sz w:val="23"/>
          <w:szCs w:val="23"/>
        </w:rPr>
      </w:pPr>
      <w:r>
        <w:rPr>
          <w:color w:val="auto"/>
          <w:sz w:val="23"/>
          <w:szCs w:val="23"/>
        </w:rPr>
        <w:t xml:space="preserve">Upevňovat a podporovat dobré mezilidské vztahy mezi zaměstnanci. </w:t>
      </w:r>
    </w:p>
    <w:p w14:paraId="3F149E00" w14:textId="1694FF3A" w:rsidR="00CF32D5" w:rsidRDefault="00CF32D5" w:rsidP="008F35F2">
      <w:pPr>
        <w:pStyle w:val="Default"/>
        <w:numPr>
          <w:ilvl w:val="0"/>
          <w:numId w:val="26"/>
        </w:numPr>
        <w:spacing w:after="49"/>
        <w:rPr>
          <w:color w:val="auto"/>
          <w:sz w:val="23"/>
          <w:szCs w:val="23"/>
        </w:rPr>
      </w:pPr>
      <w:r>
        <w:rPr>
          <w:color w:val="auto"/>
          <w:sz w:val="23"/>
          <w:szCs w:val="23"/>
        </w:rPr>
        <w:t xml:space="preserve">Dodržovat interní domluvený etický kodex, pracovní řád. </w:t>
      </w:r>
    </w:p>
    <w:p w14:paraId="14FE4E61" w14:textId="7B99F520" w:rsidR="00CF32D5" w:rsidRDefault="00CF32D5" w:rsidP="008F35F2">
      <w:pPr>
        <w:pStyle w:val="Default"/>
        <w:numPr>
          <w:ilvl w:val="0"/>
          <w:numId w:val="26"/>
        </w:numPr>
        <w:spacing w:after="49"/>
        <w:rPr>
          <w:color w:val="auto"/>
          <w:sz w:val="23"/>
          <w:szCs w:val="23"/>
        </w:rPr>
      </w:pPr>
      <w:r>
        <w:rPr>
          <w:color w:val="auto"/>
          <w:sz w:val="23"/>
          <w:szCs w:val="23"/>
        </w:rPr>
        <w:t>Klást důraz na odbornost a osobnost pedagogů i dalších zaměstnanců, podporovat je v dalším odborném vzdělávání a sebevzdělávání (dle vlastní volby či potřeby organizace, DVPP, kurzy</w:t>
      </w:r>
      <w:r w:rsidR="000B6E9C">
        <w:rPr>
          <w:color w:val="auto"/>
          <w:sz w:val="23"/>
          <w:szCs w:val="23"/>
        </w:rPr>
        <w:t>, webináře…</w:t>
      </w:r>
      <w:r>
        <w:rPr>
          <w:color w:val="auto"/>
          <w:sz w:val="23"/>
          <w:szCs w:val="23"/>
        </w:rPr>
        <w:t xml:space="preserve">). </w:t>
      </w:r>
    </w:p>
    <w:p w14:paraId="7B119F26" w14:textId="1AE75892" w:rsidR="00CF32D5" w:rsidRDefault="00CF32D5" w:rsidP="008F35F2">
      <w:pPr>
        <w:pStyle w:val="Default"/>
        <w:numPr>
          <w:ilvl w:val="0"/>
          <w:numId w:val="26"/>
        </w:numPr>
        <w:rPr>
          <w:color w:val="auto"/>
          <w:sz w:val="23"/>
          <w:szCs w:val="23"/>
        </w:rPr>
      </w:pPr>
      <w:r>
        <w:rPr>
          <w:color w:val="auto"/>
          <w:sz w:val="23"/>
          <w:szCs w:val="23"/>
        </w:rPr>
        <w:t xml:space="preserve">Svým chování a jednáním být příkladem ostatním, přistupovat s úctou ke všem zaměstnancům, pedagogickým i nepedagogickým. </w:t>
      </w:r>
    </w:p>
    <w:p w14:paraId="16D523C3" w14:textId="2162D8BE" w:rsidR="000B6E9C" w:rsidRDefault="00A9057F" w:rsidP="008F35F2">
      <w:pPr>
        <w:pStyle w:val="Default"/>
        <w:numPr>
          <w:ilvl w:val="0"/>
          <w:numId w:val="26"/>
        </w:numPr>
        <w:rPr>
          <w:color w:val="auto"/>
          <w:sz w:val="23"/>
          <w:szCs w:val="23"/>
        </w:rPr>
      </w:pPr>
      <w:r>
        <w:rPr>
          <w:color w:val="auto"/>
          <w:sz w:val="23"/>
          <w:szCs w:val="23"/>
        </w:rPr>
        <w:t>Vzájemnou motivací přinášet do pracovního procesu pozitivní energii a nové nápady, které vedou ke zlepšení pracovního výkonu.</w:t>
      </w:r>
    </w:p>
    <w:p w14:paraId="6E1372AF" w14:textId="77777777" w:rsidR="00CF32D5" w:rsidRDefault="00CF32D5" w:rsidP="00CF32D5">
      <w:pPr>
        <w:pStyle w:val="Default"/>
        <w:rPr>
          <w:color w:val="auto"/>
          <w:sz w:val="23"/>
          <w:szCs w:val="23"/>
        </w:rPr>
      </w:pPr>
    </w:p>
    <w:p w14:paraId="7B238367" w14:textId="77777777" w:rsidR="00CF32D5" w:rsidRDefault="00CF32D5" w:rsidP="00CF32D5">
      <w:pPr>
        <w:pStyle w:val="Default"/>
        <w:rPr>
          <w:color w:val="auto"/>
          <w:sz w:val="23"/>
          <w:szCs w:val="23"/>
        </w:rPr>
      </w:pPr>
      <w:r>
        <w:rPr>
          <w:color w:val="auto"/>
          <w:sz w:val="23"/>
          <w:szCs w:val="23"/>
        </w:rPr>
        <w:t xml:space="preserve">4.3. EKONOMICKO – PROVOZNÍ OBLAST </w:t>
      </w:r>
    </w:p>
    <w:p w14:paraId="1C7512E9" w14:textId="77777777" w:rsidR="00CF32D5" w:rsidRDefault="00CF32D5" w:rsidP="00CF32D5">
      <w:pPr>
        <w:pStyle w:val="Default"/>
        <w:rPr>
          <w:color w:val="auto"/>
          <w:sz w:val="23"/>
          <w:szCs w:val="23"/>
        </w:rPr>
      </w:pPr>
    </w:p>
    <w:p w14:paraId="52633E4C" w14:textId="77777777" w:rsidR="00CF32D5" w:rsidRDefault="00CF32D5" w:rsidP="00CF32D5">
      <w:pPr>
        <w:pStyle w:val="Default"/>
        <w:rPr>
          <w:color w:val="auto"/>
          <w:sz w:val="23"/>
          <w:szCs w:val="23"/>
        </w:rPr>
      </w:pPr>
      <w:r>
        <w:rPr>
          <w:color w:val="auto"/>
          <w:sz w:val="23"/>
          <w:szCs w:val="23"/>
        </w:rPr>
        <w:t xml:space="preserve">Záměrem v této oblasti je promyslet a stanovit maximálně možné efektivní nakládání s finančními prostředky. </w:t>
      </w:r>
    </w:p>
    <w:p w14:paraId="4459D8A7" w14:textId="1DBF4E18" w:rsidR="00CF32D5" w:rsidRDefault="00CF32D5" w:rsidP="008F35F2">
      <w:pPr>
        <w:pStyle w:val="Default"/>
        <w:numPr>
          <w:ilvl w:val="0"/>
          <w:numId w:val="27"/>
        </w:numPr>
        <w:spacing w:after="39"/>
        <w:rPr>
          <w:color w:val="auto"/>
          <w:sz w:val="23"/>
          <w:szCs w:val="23"/>
        </w:rPr>
      </w:pPr>
      <w:r>
        <w:rPr>
          <w:color w:val="auto"/>
          <w:sz w:val="23"/>
          <w:szCs w:val="23"/>
        </w:rPr>
        <w:t xml:space="preserve">Dbát na účelné a hospodárné využití finančních prostředků ze státního rozpočtu, rozpočtu zřizovatele, </w:t>
      </w:r>
      <w:r w:rsidR="00192117">
        <w:rPr>
          <w:color w:val="auto"/>
          <w:sz w:val="23"/>
          <w:szCs w:val="23"/>
        </w:rPr>
        <w:t>z dotací, fondů</w:t>
      </w:r>
      <w:r w:rsidR="0010011F">
        <w:rPr>
          <w:color w:val="auto"/>
          <w:sz w:val="23"/>
          <w:szCs w:val="23"/>
        </w:rPr>
        <w:t>, grantů</w:t>
      </w:r>
      <w:r>
        <w:rPr>
          <w:color w:val="auto"/>
          <w:sz w:val="23"/>
          <w:szCs w:val="23"/>
        </w:rPr>
        <w:t xml:space="preserve"> a z vlastních zdrojů. </w:t>
      </w:r>
    </w:p>
    <w:p w14:paraId="45D95FDA" w14:textId="4F23ACE9" w:rsidR="00CF32D5" w:rsidRDefault="00CF32D5" w:rsidP="008F35F2">
      <w:pPr>
        <w:pStyle w:val="Default"/>
        <w:numPr>
          <w:ilvl w:val="0"/>
          <w:numId w:val="27"/>
        </w:numPr>
        <w:spacing w:after="39"/>
        <w:rPr>
          <w:color w:val="auto"/>
          <w:sz w:val="23"/>
          <w:szCs w:val="23"/>
        </w:rPr>
      </w:pPr>
      <w:r>
        <w:rPr>
          <w:color w:val="auto"/>
          <w:sz w:val="23"/>
          <w:szCs w:val="23"/>
        </w:rPr>
        <w:t xml:space="preserve">Obnovovat a rozvíjet materiálně technické podmínky školy, vytvářet estetické, hygienické a podnětné prostředí pro děti i zaměstnance školy. </w:t>
      </w:r>
    </w:p>
    <w:p w14:paraId="3F3EF83A" w14:textId="26AD3758" w:rsidR="00CF32D5" w:rsidRDefault="00CF32D5" w:rsidP="008F35F2">
      <w:pPr>
        <w:pStyle w:val="Default"/>
        <w:numPr>
          <w:ilvl w:val="0"/>
          <w:numId w:val="27"/>
        </w:numPr>
        <w:spacing w:after="39"/>
        <w:rPr>
          <w:color w:val="auto"/>
          <w:sz w:val="23"/>
          <w:szCs w:val="23"/>
        </w:rPr>
      </w:pPr>
      <w:r>
        <w:rPr>
          <w:color w:val="auto"/>
          <w:sz w:val="23"/>
          <w:szCs w:val="23"/>
        </w:rPr>
        <w:t xml:space="preserve">Zvážit nabídky některých dodavatelů a zaměřit se na hledání rezerv v rozpočtu. </w:t>
      </w:r>
    </w:p>
    <w:p w14:paraId="6DC58E3A" w14:textId="5E30F67F" w:rsidR="00CF32D5" w:rsidRDefault="00CF32D5" w:rsidP="008F35F2">
      <w:pPr>
        <w:pStyle w:val="Default"/>
        <w:numPr>
          <w:ilvl w:val="0"/>
          <w:numId w:val="27"/>
        </w:numPr>
        <w:spacing w:after="39"/>
        <w:rPr>
          <w:color w:val="auto"/>
          <w:sz w:val="23"/>
          <w:szCs w:val="23"/>
        </w:rPr>
      </w:pPr>
      <w:r>
        <w:rPr>
          <w:color w:val="auto"/>
          <w:sz w:val="23"/>
          <w:szCs w:val="23"/>
        </w:rPr>
        <w:t xml:space="preserve">Vyhledávat nové finanční zdroje – aktivovat rodiče a získávat partnery, sponzory a dárce. </w:t>
      </w:r>
    </w:p>
    <w:p w14:paraId="4EEE3A02" w14:textId="176D4393" w:rsidR="00CF32D5" w:rsidRDefault="00CF32D5" w:rsidP="008F35F2">
      <w:pPr>
        <w:pStyle w:val="Default"/>
        <w:numPr>
          <w:ilvl w:val="0"/>
          <w:numId w:val="27"/>
        </w:numPr>
        <w:spacing w:after="39"/>
        <w:rPr>
          <w:color w:val="auto"/>
          <w:sz w:val="23"/>
          <w:szCs w:val="23"/>
        </w:rPr>
      </w:pPr>
      <w:r>
        <w:rPr>
          <w:color w:val="auto"/>
          <w:sz w:val="23"/>
          <w:szCs w:val="23"/>
        </w:rPr>
        <w:t xml:space="preserve">Realizovat úsporné systémy energií, vody. </w:t>
      </w:r>
    </w:p>
    <w:p w14:paraId="24345125" w14:textId="4D486959" w:rsidR="00CF32D5" w:rsidRDefault="00CF32D5" w:rsidP="008F35F2">
      <w:pPr>
        <w:pStyle w:val="Default"/>
        <w:numPr>
          <w:ilvl w:val="0"/>
          <w:numId w:val="27"/>
        </w:numPr>
        <w:spacing w:after="39"/>
        <w:rPr>
          <w:color w:val="auto"/>
          <w:sz w:val="23"/>
          <w:szCs w:val="23"/>
        </w:rPr>
      </w:pPr>
      <w:r>
        <w:rPr>
          <w:color w:val="auto"/>
          <w:sz w:val="23"/>
          <w:szCs w:val="23"/>
        </w:rPr>
        <w:t xml:space="preserve">Stanovit </w:t>
      </w:r>
      <w:r w:rsidR="00A9057F">
        <w:rPr>
          <w:color w:val="auto"/>
          <w:sz w:val="23"/>
          <w:szCs w:val="23"/>
        </w:rPr>
        <w:t xml:space="preserve">a informovat zaměstnance o </w:t>
      </w:r>
      <w:r>
        <w:rPr>
          <w:color w:val="auto"/>
          <w:sz w:val="23"/>
          <w:szCs w:val="23"/>
        </w:rPr>
        <w:t>priorit</w:t>
      </w:r>
      <w:r w:rsidR="00A9057F">
        <w:rPr>
          <w:color w:val="auto"/>
          <w:sz w:val="23"/>
          <w:szCs w:val="23"/>
        </w:rPr>
        <w:t xml:space="preserve">ách </w:t>
      </w:r>
      <w:r>
        <w:rPr>
          <w:color w:val="auto"/>
          <w:sz w:val="23"/>
          <w:szCs w:val="23"/>
        </w:rPr>
        <w:t xml:space="preserve">školy podle rozpočtových možností. </w:t>
      </w:r>
    </w:p>
    <w:p w14:paraId="0619B9EF" w14:textId="2D9134EB" w:rsidR="00CF32D5" w:rsidRDefault="00CF32D5" w:rsidP="008F35F2">
      <w:pPr>
        <w:pStyle w:val="Default"/>
        <w:numPr>
          <w:ilvl w:val="0"/>
          <w:numId w:val="27"/>
        </w:numPr>
        <w:rPr>
          <w:color w:val="auto"/>
          <w:sz w:val="23"/>
          <w:szCs w:val="23"/>
        </w:rPr>
      </w:pPr>
      <w:r>
        <w:rPr>
          <w:color w:val="auto"/>
          <w:sz w:val="23"/>
          <w:szCs w:val="23"/>
        </w:rPr>
        <w:t xml:space="preserve">Sledovat projekty pro poskytování nových grantů, dotací, fondů EU, aj., využívat rozvojové programy MŠMT. </w:t>
      </w:r>
    </w:p>
    <w:p w14:paraId="23FEAFDC" w14:textId="7DA9E5ED" w:rsidR="00CF32D5" w:rsidRDefault="00CF32D5" w:rsidP="00CF32D5">
      <w:pPr>
        <w:pStyle w:val="Default"/>
        <w:rPr>
          <w:color w:val="auto"/>
          <w:sz w:val="20"/>
          <w:szCs w:val="20"/>
        </w:rPr>
      </w:pPr>
    </w:p>
    <w:p w14:paraId="7CAD60F0" w14:textId="77777777" w:rsidR="00CF32D5" w:rsidRDefault="00CF32D5" w:rsidP="00CF32D5">
      <w:pPr>
        <w:pStyle w:val="Default"/>
        <w:rPr>
          <w:color w:val="auto"/>
        </w:rPr>
      </w:pPr>
    </w:p>
    <w:p w14:paraId="226CC51C" w14:textId="77777777" w:rsidR="00CF32D5" w:rsidRDefault="00CF32D5" w:rsidP="00CF32D5">
      <w:pPr>
        <w:pStyle w:val="Default"/>
        <w:pageBreakBefore/>
        <w:rPr>
          <w:color w:val="auto"/>
        </w:rPr>
      </w:pPr>
    </w:p>
    <w:p w14:paraId="41D288A1" w14:textId="77777777" w:rsidR="00CF32D5" w:rsidRDefault="00CF32D5" w:rsidP="00CF32D5">
      <w:pPr>
        <w:pStyle w:val="Default"/>
        <w:rPr>
          <w:color w:val="auto"/>
          <w:sz w:val="23"/>
          <w:szCs w:val="23"/>
        </w:rPr>
      </w:pPr>
      <w:r>
        <w:rPr>
          <w:color w:val="auto"/>
          <w:sz w:val="23"/>
          <w:szCs w:val="23"/>
        </w:rPr>
        <w:t xml:space="preserve">4.4. ORGANIZACE A ŘÍZENÍ </w:t>
      </w:r>
    </w:p>
    <w:p w14:paraId="44D070F0" w14:textId="77777777" w:rsidR="00CF32D5" w:rsidRDefault="00CF32D5" w:rsidP="00CF32D5">
      <w:pPr>
        <w:pStyle w:val="Default"/>
        <w:rPr>
          <w:color w:val="auto"/>
          <w:sz w:val="23"/>
          <w:szCs w:val="23"/>
        </w:rPr>
      </w:pPr>
    </w:p>
    <w:p w14:paraId="0B8988F9" w14:textId="77777777" w:rsidR="00CF32D5" w:rsidRDefault="00CF32D5" w:rsidP="00CF32D5">
      <w:pPr>
        <w:pStyle w:val="Default"/>
        <w:rPr>
          <w:color w:val="auto"/>
          <w:sz w:val="23"/>
          <w:szCs w:val="23"/>
        </w:rPr>
      </w:pPr>
      <w:r>
        <w:rPr>
          <w:color w:val="auto"/>
          <w:sz w:val="23"/>
          <w:szCs w:val="23"/>
        </w:rPr>
        <w:t xml:space="preserve">Organizování vychází z plánování a řídí se vnitřními normami a směrnicemi. </w:t>
      </w:r>
    </w:p>
    <w:p w14:paraId="2ED99291" w14:textId="77777777" w:rsidR="00C00774" w:rsidRDefault="00C00774" w:rsidP="00CF32D5">
      <w:pPr>
        <w:pStyle w:val="Default"/>
        <w:rPr>
          <w:color w:val="auto"/>
          <w:sz w:val="23"/>
          <w:szCs w:val="23"/>
        </w:rPr>
      </w:pPr>
    </w:p>
    <w:p w14:paraId="36586D82" w14:textId="13068A52" w:rsidR="00CF32D5" w:rsidRDefault="00CF32D5" w:rsidP="008F35F2">
      <w:pPr>
        <w:pStyle w:val="Default"/>
        <w:numPr>
          <w:ilvl w:val="0"/>
          <w:numId w:val="31"/>
        </w:numPr>
        <w:spacing w:after="49"/>
        <w:rPr>
          <w:color w:val="auto"/>
          <w:sz w:val="23"/>
          <w:szCs w:val="23"/>
        </w:rPr>
      </w:pPr>
      <w:r>
        <w:rPr>
          <w:color w:val="auto"/>
          <w:sz w:val="23"/>
          <w:szCs w:val="23"/>
        </w:rPr>
        <w:t xml:space="preserve">Zajistit účelnou interní výměnu informací, včasnou a dobrou informovanost zaměstnanců. </w:t>
      </w:r>
    </w:p>
    <w:p w14:paraId="796DDEC7" w14:textId="6E56853E" w:rsidR="00CF32D5" w:rsidRDefault="00CF32D5" w:rsidP="008F35F2">
      <w:pPr>
        <w:pStyle w:val="Default"/>
        <w:numPr>
          <w:ilvl w:val="0"/>
          <w:numId w:val="28"/>
        </w:numPr>
        <w:spacing w:after="49"/>
        <w:rPr>
          <w:color w:val="auto"/>
          <w:sz w:val="23"/>
          <w:szCs w:val="23"/>
        </w:rPr>
      </w:pPr>
      <w:r>
        <w:rPr>
          <w:color w:val="auto"/>
          <w:sz w:val="23"/>
          <w:szCs w:val="23"/>
        </w:rPr>
        <w:t xml:space="preserve">Vést pravidelné kratší porady, funkční pedagogické rady a provozní porady. </w:t>
      </w:r>
    </w:p>
    <w:p w14:paraId="07086E3C" w14:textId="7C1B3A62" w:rsidR="00CF32D5" w:rsidRDefault="00CF32D5" w:rsidP="008F35F2">
      <w:pPr>
        <w:pStyle w:val="Default"/>
        <w:numPr>
          <w:ilvl w:val="0"/>
          <w:numId w:val="28"/>
        </w:numPr>
        <w:spacing w:after="49"/>
        <w:rPr>
          <w:color w:val="auto"/>
          <w:sz w:val="23"/>
          <w:szCs w:val="23"/>
        </w:rPr>
      </w:pPr>
      <w:r>
        <w:rPr>
          <w:color w:val="auto"/>
          <w:sz w:val="23"/>
          <w:szCs w:val="23"/>
        </w:rPr>
        <w:t xml:space="preserve">Společně promýšlet potřeby školy, koncepci rozvoje, celoroční plán školy, oblasti a cíle autoevaluace. </w:t>
      </w:r>
    </w:p>
    <w:p w14:paraId="6979A3AD" w14:textId="61137168" w:rsidR="00CF32D5" w:rsidRDefault="00CF32D5" w:rsidP="008F35F2">
      <w:pPr>
        <w:pStyle w:val="Default"/>
        <w:numPr>
          <w:ilvl w:val="0"/>
          <w:numId w:val="28"/>
        </w:numPr>
        <w:spacing w:after="49"/>
        <w:rPr>
          <w:color w:val="auto"/>
          <w:sz w:val="23"/>
          <w:szCs w:val="23"/>
        </w:rPr>
      </w:pPr>
      <w:r>
        <w:rPr>
          <w:color w:val="auto"/>
          <w:sz w:val="23"/>
          <w:szCs w:val="23"/>
        </w:rPr>
        <w:t xml:space="preserve">Svěřovat zaměstnancům více odpovědnosti a volného prostoru pro </w:t>
      </w:r>
      <w:proofErr w:type="gramStart"/>
      <w:r>
        <w:rPr>
          <w:color w:val="auto"/>
          <w:sz w:val="23"/>
          <w:szCs w:val="23"/>
        </w:rPr>
        <w:t>jednání -</w:t>
      </w:r>
      <w:r w:rsidR="008F35F2">
        <w:rPr>
          <w:color w:val="auto"/>
          <w:sz w:val="23"/>
          <w:szCs w:val="23"/>
        </w:rPr>
        <w:t xml:space="preserve"> </w:t>
      </w:r>
      <w:r>
        <w:rPr>
          <w:color w:val="auto"/>
          <w:sz w:val="23"/>
          <w:szCs w:val="23"/>
        </w:rPr>
        <w:t>participace</w:t>
      </w:r>
      <w:proofErr w:type="gramEnd"/>
      <w:r>
        <w:rPr>
          <w:color w:val="auto"/>
          <w:sz w:val="23"/>
          <w:szCs w:val="23"/>
        </w:rPr>
        <w:t xml:space="preserve"> na spoluřízení MŠ. </w:t>
      </w:r>
    </w:p>
    <w:p w14:paraId="7A89004E" w14:textId="1E09965A" w:rsidR="00CF32D5" w:rsidRDefault="00CF32D5" w:rsidP="008F35F2">
      <w:pPr>
        <w:pStyle w:val="Default"/>
        <w:numPr>
          <w:ilvl w:val="0"/>
          <w:numId w:val="28"/>
        </w:numPr>
        <w:spacing w:after="49"/>
        <w:rPr>
          <w:color w:val="auto"/>
          <w:sz w:val="23"/>
          <w:szCs w:val="23"/>
        </w:rPr>
      </w:pPr>
      <w:r>
        <w:rPr>
          <w:color w:val="auto"/>
          <w:sz w:val="23"/>
          <w:szCs w:val="23"/>
        </w:rPr>
        <w:t xml:space="preserve">Vést pedagogy k sebehodnocení, </w:t>
      </w:r>
      <w:r w:rsidR="00A9057F">
        <w:rPr>
          <w:color w:val="auto"/>
          <w:sz w:val="23"/>
          <w:szCs w:val="23"/>
        </w:rPr>
        <w:t xml:space="preserve">motivovat a </w:t>
      </w:r>
      <w:r>
        <w:rPr>
          <w:color w:val="auto"/>
          <w:sz w:val="23"/>
          <w:szCs w:val="23"/>
        </w:rPr>
        <w:t xml:space="preserve">ocenit konkrétní zásluhy jednotlivců. </w:t>
      </w:r>
    </w:p>
    <w:p w14:paraId="6D64469D" w14:textId="5091C32B" w:rsidR="008F35F2" w:rsidRDefault="00CF32D5" w:rsidP="008F35F2">
      <w:pPr>
        <w:pStyle w:val="Default"/>
        <w:numPr>
          <w:ilvl w:val="0"/>
          <w:numId w:val="28"/>
        </w:numPr>
        <w:spacing w:after="49"/>
        <w:rPr>
          <w:color w:val="auto"/>
          <w:sz w:val="23"/>
          <w:szCs w:val="23"/>
        </w:rPr>
      </w:pPr>
      <w:r>
        <w:rPr>
          <w:color w:val="auto"/>
          <w:sz w:val="23"/>
          <w:szCs w:val="23"/>
        </w:rPr>
        <w:t xml:space="preserve">Napomáhat k rozvoji kolegiální vztahů prostřednictvím společných neformálních akcí. </w:t>
      </w:r>
    </w:p>
    <w:p w14:paraId="43823141" w14:textId="28E88ED8" w:rsidR="008F35F2" w:rsidRDefault="00CF32D5" w:rsidP="008F35F2">
      <w:pPr>
        <w:pStyle w:val="Default"/>
        <w:numPr>
          <w:ilvl w:val="0"/>
          <w:numId w:val="28"/>
        </w:numPr>
        <w:rPr>
          <w:color w:val="auto"/>
          <w:sz w:val="23"/>
          <w:szCs w:val="23"/>
        </w:rPr>
      </w:pPr>
      <w:r>
        <w:rPr>
          <w:color w:val="auto"/>
          <w:sz w:val="23"/>
          <w:szCs w:val="23"/>
        </w:rPr>
        <w:t xml:space="preserve">Inspirovat a motivovat zaměstnance k naplňování vize a cílů, dobré práci a rozvoji školy. </w:t>
      </w:r>
    </w:p>
    <w:p w14:paraId="206797EF" w14:textId="06331463" w:rsidR="0010011F" w:rsidRDefault="0010011F" w:rsidP="008F35F2">
      <w:pPr>
        <w:pStyle w:val="Default"/>
        <w:numPr>
          <w:ilvl w:val="0"/>
          <w:numId w:val="28"/>
        </w:numPr>
        <w:rPr>
          <w:color w:val="auto"/>
          <w:sz w:val="23"/>
          <w:szCs w:val="23"/>
        </w:rPr>
      </w:pPr>
      <w:r>
        <w:rPr>
          <w:color w:val="auto"/>
          <w:sz w:val="23"/>
          <w:szCs w:val="23"/>
        </w:rPr>
        <w:t>Využívat plán kontrolní a hospitační činnosti a případné nedostatky projednat a neprodleně zjednat jejich nápravu.</w:t>
      </w:r>
    </w:p>
    <w:p w14:paraId="747EBFBD" w14:textId="307C2D51" w:rsidR="0069370F" w:rsidRDefault="0069370F" w:rsidP="008F35F2">
      <w:pPr>
        <w:pStyle w:val="Default"/>
        <w:numPr>
          <w:ilvl w:val="0"/>
          <w:numId w:val="28"/>
        </w:numPr>
        <w:rPr>
          <w:color w:val="auto"/>
          <w:sz w:val="23"/>
          <w:szCs w:val="23"/>
        </w:rPr>
      </w:pPr>
      <w:r>
        <w:rPr>
          <w:color w:val="auto"/>
          <w:sz w:val="23"/>
          <w:szCs w:val="23"/>
        </w:rPr>
        <w:t>Pravidelně vyhodnocovat personální rizika a přijímat opatření k jejich odstraňování.</w:t>
      </w:r>
    </w:p>
    <w:p w14:paraId="6F34EBE9" w14:textId="153CB8EF" w:rsidR="00C00774" w:rsidRDefault="00C00774" w:rsidP="008F35F2">
      <w:pPr>
        <w:pStyle w:val="Default"/>
        <w:numPr>
          <w:ilvl w:val="0"/>
          <w:numId w:val="28"/>
        </w:numPr>
        <w:rPr>
          <w:color w:val="auto"/>
          <w:sz w:val="23"/>
          <w:szCs w:val="23"/>
        </w:rPr>
      </w:pPr>
      <w:r>
        <w:rPr>
          <w:color w:val="auto"/>
          <w:sz w:val="23"/>
          <w:szCs w:val="23"/>
        </w:rPr>
        <w:t>V systému odměňování podporovat realizaci ŠVP PV.</w:t>
      </w:r>
    </w:p>
    <w:p w14:paraId="58DA4B2F" w14:textId="17FC1848" w:rsidR="0069370F" w:rsidRDefault="0069370F" w:rsidP="0069370F">
      <w:pPr>
        <w:pStyle w:val="Default"/>
        <w:ind w:left="720"/>
        <w:rPr>
          <w:color w:val="auto"/>
          <w:sz w:val="23"/>
          <w:szCs w:val="23"/>
        </w:rPr>
      </w:pPr>
    </w:p>
    <w:p w14:paraId="0C8D8715" w14:textId="77777777" w:rsidR="00CF32D5" w:rsidRDefault="00CF32D5" w:rsidP="00CF32D5">
      <w:pPr>
        <w:pStyle w:val="Default"/>
        <w:rPr>
          <w:color w:val="auto"/>
          <w:sz w:val="23"/>
          <w:szCs w:val="23"/>
        </w:rPr>
      </w:pPr>
    </w:p>
    <w:p w14:paraId="2C83F723" w14:textId="77777777" w:rsidR="00CF32D5" w:rsidRDefault="00CF32D5" w:rsidP="00CF32D5">
      <w:pPr>
        <w:pStyle w:val="Default"/>
        <w:rPr>
          <w:color w:val="auto"/>
          <w:sz w:val="23"/>
          <w:szCs w:val="23"/>
        </w:rPr>
      </w:pPr>
      <w:r>
        <w:rPr>
          <w:color w:val="auto"/>
          <w:sz w:val="23"/>
          <w:szCs w:val="23"/>
        </w:rPr>
        <w:t xml:space="preserve">4.5. VZTAHY S VEŘEJNOSTÍ </w:t>
      </w:r>
    </w:p>
    <w:p w14:paraId="5DACD0A1" w14:textId="77777777" w:rsidR="00CF32D5" w:rsidRDefault="00CF32D5" w:rsidP="00CF32D5">
      <w:pPr>
        <w:pStyle w:val="Default"/>
        <w:rPr>
          <w:color w:val="auto"/>
          <w:sz w:val="23"/>
          <w:szCs w:val="23"/>
        </w:rPr>
      </w:pPr>
    </w:p>
    <w:p w14:paraId="49CCA54D" w14:textId="51EE88A0" w:rsidR="00CF32D5" w:rsidRDefault="0010011F" w:rsidP="008F35F2">
      <w:pPr>
        <w:pStyle w:val="Default"/>
        <w:numPr>
          <w:ilvl w:val="0"/>
          <w:numId w:val="38"/>
        </w:numPr>
        <w:spacing w:after="50"/>
        <w:rPr>
          <w:color w:val="auto"/>
          <w:sz w:val="23"/>
          <w:szCs w:val="23"/>
        </w:rPr>
      </w:pPr>
      <w:r>
        <w:rPr>
          <w:color w:val="auto"/>
          <w:sz w:val="23"/>
          <w:szCs w:val="23"/>
        </w:rPr>
        <w:t>Pr</w:t>
      </w:r>
      <w:r w:rsidR="00CF32D5">
        <w:rPr>
          <w:color w:val="auto"/>
          <w:sz w:val="23"/>
          <w:szCs w:val="23"/>
        </w:rPr>
        <w:t>ůběžně aktualizovat</w:t>
      </w:r>
      <w:r>
        <w:rPr>
          <w:color w:val="auto"/>
          <w:sz w:val="23"/>
          <w:szCs w:val="23"/>
        </w:rPr>
        <w:t xml:space="preserve"> webové stránky školy</w:t>
      </w:r>
      <w:r w:rsidR="0069370F">
        <w:rPr>
          <w:color w:val="auto"/>
          <w:sz w:val="23"/>
          <w:szCs w:val="23"/>
        </w:rPr>
        <w:t>.</w:t>
      </w:r>
      <w:r w:rsidR="00CF32D5">
        <w:rPr>
          <w:color w:val="auto"/>
          <w:sz w:val="23"/>
          <w:szCs w:val="23"/>
        </w:rPr>
        <w:t xml:space="preserve"> </w:t>
      </w:r>
    </w:p>
    <w:p w14:paraId="4AEE5BA1" w14:textId="2F5ED8EC" w:rsidR="00CF32D5" w:rsidRDefault="0010011F" w:rsidP="008F35F2">
      <w:pPr>
        <w:pStyle w:val="Default"/>
        <w:numPr>
          <w:ilvl w:val="0"/>
          <w:numId w:val="38"/>
        </w:numPr>
        <w:spacing w:after="50"/>
        <w:rPr>
          <w:color w:val="auto"/>
          <w:sz w:val="23"/>
          <w:szCs w:val="23"/>
        </w:rPr>
      </w:pPr>
      <w:r>
        <w:rPr>
          <w:color w:val="auto"/>
          <w:sz w:val="23"/>
          <w:szCs w:val="23"/>
        </w:rPr>
        <w:t>Neustále zlepšovat</w:t>
      </w:r>
      <w:r w:rsidR="00CF32D5">
        <w:rPr>
          <w:color w:val="auto"/>
          <w:sz w:val="23"/>
          <w:szCs w:val="23"/>
        </w:rPr>
        <w:t xml:space="preserve"> informovanost rodičů, veřejnosti o dění v</w:t>
      </w:r>
      <w:r w:rsidR="00E72C53">
        <w:rPr>
          <w:color w:val="auto"/>
          <w:sz w:val="23"/>
          <w:szCs w:val="23"/>
        </w:rPr>
        <w:t> </w:t>
      </w:r>
      <w:r w:rsidR="00CF32D5">
        <w:rPr>
          <w:color w:val="auto"/>
          <w:sz w:val="23"/>
          <w:szCs w:val="23"/>
        </w:rPr>
        <w:t>MŠ</w:t>
      </w:r>
      <w:r w:rsidR="00E72C53">
        <w:rPr>
          <w:color w:val="auto"/>
          <w:sz w:val="23"/>
          <w:szCs w:val="23"/>
        </w:rPr>
        <w:t xml:space="preserve">, </w:t>
      </w:r>
      <w:r>
        <w:rPr>
          <w:color w:val="auto"/>
          <w:sz w:val="23"/>
          <w:szCs w:val="23"/>
        </w:rPr>
        <w:t>využívat k tomuto účelu</w:t>
      </w:r>
      <w:r w:rsidR="0069370F">
        <w:rPr>
          <w:color w:val="auto"/>
          <w:sz w:val="23"/>
          <w:szCs w:val="23"/>
        </w:rPr>
        <w:t xml:space="preserve"> vývěsky, webové stránky školy a </w:t>
      </w:r>
      <w:r w:rsidR="00E72C53">
        <w:rPr>
          <w:color w:val="auto"/>
          <w:sz w:val="23"/>
          <w:szCs w:val="23"/>
        </w:rPr>
        <w:t>pravidelné příspěvky do Zpravodaje města Postoloprty a regionálního tisku.</w:t>
      </w:r>
    </w:p>
    <w:p w14:paraId="353E1577" w14:textId="58F0F8E6" w:rsidR="00CF32D5" w:rsidRDefault="00CF32D5" w:rsidP="008F35F2">
      <w:pPr>
        <w:pStyle w:val="Default"/>
        <w:numPr>
          <w:ilvl w:val="0"/>
          <w:numId w:val="38"/>
        </w:numPr>
        <w:spacing w:after="50"/>
        <w:rPr>
          <w:color w:val="auto"/>
          <w:sz w:val="23"/>
          <w:szCs w:val="23"/>
        </w:rPr>
      </w:pPr>
      <w:r>
        <w:rPr>
          <w:color w:val="auto"/>
          <w:sz w:val="23"/>
          <w:szCs w:val="23"/>
        </w:rPr>
        <w:t>Rozvíjet aktivit</w:t>
      </w:r>
      <w:r w:rsidR="0010011F">
        <w:rPr>
          <w:color w:val="auto"/>
          <w:sz w:val="23"/>
          <w:szCs w:val="23"/>
        </w:rPr>
        <w:t>y</w:t>
      </w:r>
      <w:r>
        <w:rPr>
          <w:color w:val="auto"/>
          <w:sz w:val="23"/>
          <w:szCs w:val="23"/>
        </w:rPr>
        <w:t xml:space="preserve"> k vytvoření komunity rodičů, zapojit je do společných akcí a využít jejich stávající potenciál. </w:t>
      </w:r>
    </w:p>
    <w:p w14:paraId="29CA583D" w14:textId="1125245F" w:rsidR="00CF32D5" w:rsidRDefault="00CF32D5" w:rsidP="008F35F2">
      <w:pPr>
        <w:pStyle w:val="Default"/>
        <w:numPr>
          <w:ilvl w:val="0"/>
          <w:numId w:val="38"/>
        </w:numPr>
        <w:spacing w:after="50"/>
        <w:rPr>
          <w:color w:val="auto"/>
          <w:sz w:val="23"/>
          <w:szCs w:val="23"/>
        </w:rPr>
      </w:pPr>
      <w:r>
        <w:rPr>
          <w:color w:val="auto"/>
          <w:sz w:val="23"/>
          <w:szCs w:val="23"/>
        </w:rPr>
        <w:t>Hledat nové formy spolupráce s</w:t>
      </w:r>
      <w:r w:rsidR="0010011F">
        <w:rPr>
          <w:color w:val="auto"/>
          <w:sz w:val="23"/>
          <w:szCs w:val="23"/>
        </w:rPr>
        <w:t> dalšími partnery</w:t>
      </w:r>
      <w:r>
        <w:rPr>
          <w:color w:val="auto"/>
          <w:sz w:val="23"/>
          <w:szCs w:val="23"/>
        </w:rPr>
        <w:t xml:space="preserve"> (např. společné akce, návštěvy). </w:t>
      </w:r>
    </w:p>
    <w:p w14:paraId="52A7E61D" w14:textId="286E6D2B" w:rsidR="00CF32D5" w:rsidRDefault="00CF32D5" w:rsidP="008F35F2">
      <w:pPr>
        <w:pStyle w:val="Default"/>
        <w:numPr>
          <w:ilvl w:val="0"/>
          <w:numId w:val="38"/>
        </w:numPr>
        <w:spacing w:after="50"/>
        <w:rPr>
          <w:color w:val="auto"/>
          <w:sz w:val="23"/>
          <w:szCs w:val="23"/>
        </w:rPr>
      </w:pPr>
      <w:r>
        <w:rPr>
          <w:color w:val="auto"/>
          <w:sz w:val="23"/>
          <w:szCs w:val="23"/>
        </w:rPr>
        <w:t>Pokračovat ve spolupráci s předškolními odborníky, PPP poradnou, SPC, klinickým logopedem</w:t>
      </w:r>
      <w:r w:rsidR="0010011F">
        <w:rPr>
          <w:color w:val="auto"/>
          <w:sz w:val="23"/>
          <w:szCs w:val="23"/>
        </w:rPr>
        <w:t>, psycholožkou</w:t>
      </w:r>
      <w:r w:rsidR="0069370F">
        <w:rPr>
          <w:color w:val="auto"/>
          <w:sz w:val="23"/>
          <w:szCs w:val="23"/>
        </w:rPr>
        <w:t>, pediatry</w:t>
      </w:r>
      <w:r w:rsidR="0010011F">
        <w:rPr>
          <w:color w:val="auto"/>
          <w:sz w:val="23"/>
          <w:szCs w:val="23"/>
        </w:rPr>
        <w:t xml:space="preserve"> a jinými odborníky z oblasti výchovy a vzdělávání.</w:t>
      </w:r>
    </w:p>
    <w:p w14:paraId="0E33CB18" w14:textId="3DB49854" w:rsidR="00CF32D5" w:rsidRDefault="0010011F" w:rsidP="008F35F2">
      <w:pPr>
        <w:pStyle w:val="Default"/>
        <w:numPr>
          <w:ilvl w:val="0"/>
          <w:numId w:val="38"/>
        </w:numPr>
        <w:spacing w:after="50"/>
        <w:rPr>
          <w:color w:val="auto"/>
          <w:sz w:val="23"/>
          <w:szCs w:val="23"/>
        </w:rPr>
      </w:pPr>
      <w:r>
        <w:rPr>
          <w:color w:val="auto"/>
          <w:sz w:val="23"/>
          <w:szCs w:val="23"/>
        </w:rPr>
        <w:t xml:space="preserve">Průběžně se zajímat o </w:t>
      </w:r>
      <w:r w:rsidR="00CF32D5">
        <w:rPr>
          <w:color w:val="auto"/>
          <w:sz w:val="23"/>
          <w:szCs w:val="23"/>
        </w:rPr>
        <w:t xml:space="preserve">spokojenost a zájem rodičů, poskytování zpětné vazby. </w:t>
      </w:r>
    </w:p>
    <w:p w14:paraId="32729E9D" w14:textId="67D929CA" w:rsidR="00CF32D5" w:rsidRDefault="00CF32D5" w:rsidP="008F35F2">
      <w:pPr>
        <w:pStyle w:val="Default"/>
        <w:numPr>
          <w:ilvl w:val="0"/>
          <w:numId w:val="38"/>
        </w:numPr>
        <w:rPr>
          <w:color w:val="auto"/>
          <w:sz w:val="23"/>
          <w:szCs w:val="23"/>
        </w:rPr>
      </w:pPr>
      <w:r>
        <w:rPr>
          <w:color w:val="auto"/>
          <w:sz w:val="23"/>
          <w:szCs w:val="23"/>
        </w:rPr>
        <w:t xml:space="preserve">Nadále pořádat školní a mimoškolní kulturní akce pro děti a jejich rodiče. </w:t>
      </w:r>
    </w:p>
    <w:p w14:paraId="57B6BE36" w14:textId="18ABF5A9" w:rsidR="0069370F" w:rsidRDefault="0069370F" w:rsidP="008F35F2">
      <w:pPr>
        <w:pStyle w:val="Default"/>
        <w:numPr>
          <w:ilvl w:val="0"/>
          <w:numId w:val="38"/>
        </w:numPr>
        <w:rPr>
          <w:color w:val="auto"/>
          <w:sz w:val="23"/>
          <w:szCs w:val="23"/>
        </w:rPr>
      </w:pPr>
      <w:r>
        <w:rPr>
          <w:color w:val="auto"/>
          <w:sz w:val="23"/>
          <w:szCs w:val="23"/>
        </w:rPr>
        <w:t>Spolupracovat se zřizovatelem na kulturním životě a projektech obce.</w:t>
      </w:r>
    </w:p>
    <w:p w14:paraId="723BCA78" w14:textId="77777777" w:rsidR="00CF32D5" w:rsidRDefault="00CF32D5" w:rsidP="00CF32D5">
      <w:pPr>
        <w:pStyle w:val="Default"/>
        <w:rPr>
          <w:color w:val="auto"/>
          <w:sz w:val="23"/>
          <w:szCs w:val="23"/>
        </w:rPr>
      </w:pPr>
    </w:p>
    <w:p w14:paraId="7AD34AD6" w14:textId="77777777" w:rsidR="00CF32D5" w:rsidRDefault="00CF32D5" w:rsidP="00CF32D5">
      <w:pPr>
        <w:pStyle w:val="Default"/>
        <w:rPr>
          <w:color w:val="auto"/>
          <w:sz w:val="28"/>
          <w:szCs w:val="28"/>
        </w:rPr>
      </w:pPr>
      <w:r>
        <w:rPr>
          <w:color w:val="auto"/>
          <w:sz w:val="28"/>
          <w:szCs w:val="28"/>
        </w:rPr>
        <w:t xml:space="preserve">5. ZÁVĚR </w:t>
      </w:r>
    </w:p>
    <w:p w14:paraId="16EAEDA7" w14:textId="77777777" w:rsidR="00CF32D5" w:rsidRDefault="00CF32D5" w:rsidP="00CF32D5">
      <w:pPr>
        <w:pStyle w:val="Default"/>
        <w:rPr>
          <w:color w:val="auto"/>
          <w:sz w:val="28"/>
          <w:szCs w:val="28"/>
        </w:rPr>
      </w:pPr>
    </w:p>
    <w:p w14:paraId="4DABE786" w14:textId="7663A553" w:rsidR="00CF32D5" w:rsidRDefault="00CF32D5" w:rsidP="00CF32D5">
      <w:pPr>
        <w:pStyle w:val="Default"/>
        <w:rPr>
          <w:color w:val="auto"/>
          <w:sz w:val="23"/>
          <w:szCs w:val="23"/>
        </w:rPr>
      </w:pPr>
      <w:r>
        <w:rPr>
          <w:color w:val="auto"/>
          <w:sz w:val="23"/>
          <w:szCs w:val="23"/>
        </w:rPr>
        <w:t xml:space="preserve">Úkolem mateřské školy je doplňovat rodinnou výchovu a zajistit dětem prostředí s dostatkem mnohostranných a přiměřených podnětů k jejich aktivnímu rozvoji a učení. </w:t>
      </w:r>
      <w:r w:rsidR="00FF4F29">
        <w:rPr>
          <w:color w:val="auto"/>
          <w:sz w:val="23"/>
          <w:szCs w:val="23"/>
        </w:rPr>
        <w:t>Cílem naší společné práce je vytvářet u dětí dobré předpoklady pro pokračování vzdělávání tím, že budeme podporovat jejich individuální rozvojové možnosti.</w:t>
      </w:r>
    </w:p>
    <w:p w14:paraId="2258680E" w14:textId="349C9743" w:rsidR="00FF4F29" w:rsidRDefault="00FF4F29" w:rsidP="00CF32D5">
      <w:pPr>
        <w:pStyle w:val="Default"/>
        <w:rPr>
          <w:color w:val="auto"/>
          <w:sz w:val="23"/>
          <w:szCs w:val="23"/>
        </w:rPr>
      </w:pPr>
      <w:r>
        <w:rPr>
          <w:color w:val="auto"/>
          <w:sz w:val="23"/>
          <w:szCs w:val="23"/>
        </w:rPr>
        <w:t>Naší snahou bude stát se dobrými průvodci dětí na jejich cestě za poznáním a vybavit je potřebnými kompetencemi pro další vzdělávání a život.</w:t>
      </w:r>
    </w:p>
    <w:p w14:paraId="338708C9" w14:textId="77777777" w:rsidR="00790FA9" w:rsidRDefault="00790FA9" w:rsidP="00CF32D5">
      <w:pPr>
        <w:pStyle w:val="Default"/>
        <w:rPr>
          <w:color w:val="auto"/>
          <w:sz w:val="23"/>
          <w:szCs w:val="23"/>
        </w:rPr>
      </w:pPr>
    </w:p>
    <w:p w14:paraId="76DADCDC" w14:textId="77777777" w:rsidR="00790FA9" w:rsidRDefault="00790FA9" w:rsidP="00CF32D5">
      <w:pPr>
        <w:pStyle w:val="Default"/>
        <w:rPr>
          <w:color w:val="auto"/>
          <w:sz w:val="23"/>
          <w:szCs w:val="23"/>
        </w:rPr>
      </w:pPr>
    </w:p>
    <w:p w14:paraId="57CED1AF" w14:textId="77777777" w:rsidR="00790FA9" w:rsidRDefault="00790FA9" w:rsidP="00CF32D5">
      <w:pPr>
        <w:pStyle w:val="Default"/>
        <w:rPr>
          <w:color w:val="auto"/>
          <w:sz w:val="23"/>
          <w:szCs w:val="23"/>
        </w:rPr>
      </w:pPr>
    </w:p>
    <w:p w14:paraId="5798BF9E" w14:textId="5D2CE51B" w:rsidR="00790FA9" w:rsidRDefault="00790FA9" w:rsidP="00CF32D5">
      <w:pPr>
        <w:pStyle w:val="Default"/>
        <w:rPr>
          <w:color w:val="auto"/>
          <w:sz w:val="23"/>
          <w:szCs w:val="23"/>
        </w:rPr>
      </w:pPr>
      <w:r>
        <w:rPr>
          <w:color w:val="auto"/>
          <w:sz w:val="23"/>
          <w:szCs w:val="23"/>
        </w:rPr>
        <w:t xml:space="preserve">                                                                                                            </w:t>
      </w:r>
    </w:p>
    <w:p w14:paraId="0BD8A946" w14:textId="1D32487F" w:rsidR="00B55C28" w:rsidRDefault="00B55C28" w:rsidP="00CF32D5"/>
    <w:sectPr w:rsidR="00B55C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C5DFC" w14:textId="77777777" w:rsidR="00FC6567" w:rsidRDefault="00FC6567" w:rsidP="00005F64">
      <w:r>
        <w:separator/>
      </w:r>
    </w:p>
  </w:endnote>
  <w:endnote w:type="continuationSeparator" w:id="0">
    <w:p w14:paraId="54E022AF" w14:textId="77777777" w:rsidR="00FC6567" w:rsidRDefault="00FC6567" w:rsidP="0000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EE19D" w14:textId="77777777" w:rsidR="00FC6567" w:rsidRDefault="00FC6567" w:rsidP="00005F64">
      <w:r>
        <w:separator/>
      </w:r>
    </w:p>
  </w:footnote>
  <w:footnote w:type="continuationSeparator" w:id="0">
    <w:p w14:paraId="306F0F56" w14:textId="77777777" w:rsidR="00FC6567" w:rsidRDefault="00FC6567" w:rsidP="00005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E55842"/>
    <w:multiLevelType w:val="hybridMultilevel"/>
    <w:tmpl w:val="6C52A3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878CC9"/>
    <w:multiLevelType w:val="hybridMultilevel"/>
    <w:tmpl w:val="D47E14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31824AB"/>
    <w:multiLevelType w:val="hybridMultilevel"/>
    <w:tmpl w:val="6BF4D0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5AEFE6"/>
    <w:multiLevelType w:val="hybridMultilevel"/>
    <w:tmpl w:val="D5BEE4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8413B85"/>
    <w:multiLevelType w:val="hybridMultilevel"/>
    <w:tmpl w:val="C21DB0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BF1F1D6"/>
    <w:multiLevelType w:val="hybridMultilevel"/>
    <w:tmpl w:val="4E4F58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E71BF41"/>
    <w:multiLevelType w:val="hybridMultilevel"/>
    <w:tmpl w:val="B8F300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0A2F3E4"/>
    <w:multiLevelType w:val="hybridMultilevel"/>
    <w:tmpl w:val="B30939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4061EF0"/>
    <w:multiLevelType w:val="hybridMultilevel"/>
    <w:tmpl w:val="87E961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C7B6707"/>
    <w:multiLevelType w:val="hybridMultilevel"/>
    <w:tmpl w:val="1CEDC9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ECD5056"/>
    <w:multiLevelType w:val="hybridMultilevel"/>
    <w:tmpl w:val="E92E43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B1564B2"/>
    <w:multiLevelType w:val="hybridMultilevel"/>
    <w:tmpl w:val="78F26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D8F6405"/>
    <w:multiLevelType w:val="hybridMultilevel"/>
    <w:tmpl w:val="D20257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3A67EC0"/>
    <w:multiLevelType w:val="hybridMultilevel"/>
    <w:tmpl w:val="BFF6C580"/>
    <w:lvl w:ilvl="0" w:tplc="04050001">
      <w:start w:val="1"/>
      <w:numFmt w:val="bullet"/>
      <w:lvlText w:val=""/>
      <w:lvlJc w:val="left"/>
      <w:pPr>
        <w:ind w:left="1409" w:hanging="360"/>
      </w:pPr>
      <w:rPr>
        <w:rFonts w:ascii="Symbol" w:hAnsi="Symbol" w:hint="default"/>
      </w:rPr>
    </w:lvl>
    <w:lvl w:ilvl="1" w:tplc="04050003" w:tentative="1">
      <w:start w:val="1"/>
      <w:numFmt w:val="bullet"/>
      <w:lvlText w:val="o"/>
      <w:lvlJc w:val="left"/>
      <w:pPr>
        <w:ind w:left="2129" w:hanging="360"/>
      </w:pPr>
      <w:rPr>
        <w:rFonts w:ascii="Courier New" w:hAnsi="Courier New" w:cs="Courier New" w:hint="default"/>
      </w:rPr>
    </w:lvl>
    <w:lvl w:ilvl="2" w:tplc="04050005" w:tentative="1">
      <w:start w:val="1"/>
      <w:numFmt w:val="bullet"/>
      <w:lvlText w:val=""/>
      <w:lvlJc w:val="left"/>
      <w:pPr>
        <w:ind w:left="2849" w:hanging="360"/>
      </w:pPr>
      <w:rPr>
        <w:rFonts w:ascii="Wingdings" w:hAnsi="Wingdings" w:hint="default"/>
      </w:rPr>
    </w:lvl>
    <w:lvl w:ilvl="3" w:tplc="04050001" w:tentative="1">
      <w:start w:val="1"/>
      <w:numFmt w:val="bullet"/>
      <w:lvlText w:val=""/>
      <w:lvlJc w:val="left"/>
      <w:pPr>
        <w:ind w:left="3569" w:hanging="360"/>
      </w:pPr>
      <w:rPr>
        <w:rFonts w:ascii="Symbol" w:hAnsi="Symbol" w:hint="default"/>
      </w:rPr>
    </w:lvl>
    <w:lvl w:ilvl="4" w:tplc="04050003" w:tentative="1">
      <w:start w:val="1"/>
      <w:numFmt w:val="bullet"/>
      <w:lvlText w:val="o"/>
      <w:lvlJc w:val="left"/>
      <w:pPr>
        <w:ind w:left="4289" w:hanging="360"/>
      </w:pPr>
      <w:rPr>
        <w:rFonts w:ascii="Courier New" w:hAnsi="Courier New" w:cs="Courier New" w:hint="default"/>
      </w:rPr>
    </w:lvl>
    <w:lvl w:ilvl="5" w:tplc="04050005" w:tentative="1">
      <w:start w:val="1"/>
      <w:numFmt w:val="bullet"/>
      <w:lvlText w:val=""/>
      <w:lvlJc w:val="left"/>
      <w:pPr>
        <w:ind w:left="5009" w:hanging="360"/>
      </w:pPr>
      <w:rPr>
        <w:rFonts w:ascii="Wingdings" w:hAnsi="Wingdings" w:hint="default"/>
      </w:rPr>
    </w:lvl>
    <w:lvl w:ilvl="6" w:tplc="04050001" w:tentative="1">
      <w:start w:val="1"/>
      <w:numFmt w:val="bullet"/>
      <w:lvlText w:val=""/>
      <w:lvlJc w:val="left"/>
      <w:pPr>
        <w:ind w:left="5729" w:hanging="360"/>
      </w:pPr>
      <w:rPr>
        <w:rFonts w:ascii="Symbol" w:hAnsi="Symbol" w:hint="default"/>
      </w:rPr>
    </w:lvl>
    <w:lvl w:ilvl="7" w:tplc="04050003" w:tentative="1">
      <w:start w:val="1"/>
      <w:numFmt w:val="bullet"/>
      <w:lvlText w:val="o"/>
      <w:lvlJc w:val="left"/>
      <w:pPr>
        <w:ind w:left="6449" w:hanging="360"/>
      </w:pPr>
      <w:rPr>
        <w:rFonts w:ascii="Courier New" w:hAnsi="Courier New" w:cs="Courier New" w:hint="default"/>
      </w:rPr>
    </w:lvl>
    <w:lvl w:ilvl="8" w:tplc="04050005" w:tentative="1">
      <w:start w:val="1"/>
      <w:numFmt w:val="bullet"/>
      <w:lvlText w:val=""/>
      <w:lvlJc w:val="left"/>
      <w:pPr>
        <w:ind w:left="7169" w:hanging="360"/>
      </w:pPr>
      <w:rPr>
        <w:rFonts w:ascii="Wingdings" w:hAnsi="Wingdings" w:hint="default"/>
      </w:rPr>
    </w:lvl>
  </w:abstractNum>
  <w:abstractNum w:abstractNumId="14" w15:restartNumberingAfterBreak="0">
    <w:nsid w:val="1629EC4C"/>
    <w:multiLevelType w:val="hybridMultilevel"/>
    <w:tmpl w:val="8C8A9F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A636E20"/>
    <w:multiLevelType w:val="hybridMultilevel"/>
    <w:tmpl w:val="08F05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A6452FC"/>
    <w:multiLevelType w:val="hybridMultilevel"/>
    <w:tmpl w:val="53D56D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3E00A10"/>
    <w:multiLevelType w:val="hybridMultilevel"/>
    <w:tmpl w:val="750CE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4463C47"/>
    <w:multiLevelType w:val="hybridMultilevel"/>
    <w:tmpl w:val="853269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4A809AF"/>
    <w:multiLevelType w:val="hybridMultilevel"/>
    <w:tmpl w:val="8440061E"/>
    <w:lvl w:ilvl="0" w:tplc="04050001">
      <w:start w:val="1"/>
      <w:numFmt w:val="bullet"/>
      <w:lvlText w:val=""/>
      <w:lvlJc w:val="left"/>
      <w:pPr>
        <w:ind w:left="1670" w:hanging="360"/>
      </w:pPr>
      <w:rPr>
        <w:rFonts w:ascii="Symbol" w:hAnsi="Symbol" w:hint="default"/>
      </w:rPr>
    </w:lvl>
    <w:lvl w:ilvl="1" w:tplc="04050003" w:tentative="1">
      <w:start w:val="1"/>
      <w:numFmt w:val="bullet"/>
      <w:lvlText w:val="o"/>
      <w:lvlJc w:val="left"/>
      <w:pPr>
        <w:ind w:left="2390" w:hanging="360"/>
      </w:pPr>
      <w:rPr>
        <w:rFonts w:ascii="Courier New" w:hAnsi="Courier New" w:cs="Courier New" w:hint="default"/>
      </w:rPr>
    </w:lvl>
    <w:lvl w:ilvl="2" w:tplc="04050005" w:tentative="1">
      <w:start w:val="1"/>
      <w:numFmt w:val="bullet"/>
      <w:lvlText w:val=""/>
      <w:lvlJc w:val="left"/>
      <w:pPr>
        <w:ind w:left="3110" w:hanging="360"/>
      </w:pPr>
      <w:rPr>
        <w:rFonts w:ascii="Wingdings" w:hAnsi="Wingdings" w:hint="default"/>
      </w:rPr>
    </w:lvl>
    <w:lvl w:ilvl="3" w:tplc="04050001" w:tentative="1">
      <w:start w:val="1"/>
      <w:numFmt w:val="bullet"/>
      <w:lvlText w:val=""/>
      <w:lvlJc w:val="left"/>
      <w:pPr>
        <w:ind w:left="3830" w:hanging="360"/>
      </w:pPr>
      <w:rPr>
        <w:rFonts w:ascii="Symbol" w:hAnsi="Symbol" w:hint="default"/>
      </w:rPr>
    </w:lvl>
    <w:lvl w:ilvl="4" w:tplc="04050003" w:tentative="1">
      <w:start w:val="1"/>
      <w:numFmt w:val="bullet"/>
      <w:lvlText w:val="o"/>
      <w:lvlJc w:val="left"/>
      <w:pPr>
        <w:ind w:left="4550" w:hanging="360"/>
      </w:pPr>
      <w:rPr>
        <w:rFonts w:ascii="Courier New" w:hAnsi="Courier New" w:cs="Courier New" w:hint="default"/>
      </w:rPr>
    </w:lvl>
    <w:lvl w:ilvl="5" w:tplc="04050005" w:tentative="1">
      <w:start w:val="1"/>
      <w:numFmt w:val="bullet"/>
      <w:lvlText w:val=""/>
      <w:lvlJc w:val="left"/>
      <w:pPr>
        <w:ind w:left="5270" w:hanging="360"/>
      </w:pPr>
      <w:rPr>
        <w:rFonts w:ascii="Wingdings" w:hAnsi="Wingdings" w:hint="default"/>
      </w:rPr>
    </w:lvl>
    <w:lvl w:ilvl="6" w:tplc="04050001" w:tentative="1">
      <w:start w:val="1"/>
      <w:numFmt w:val="bullet"/>
      <w:lvlText w:val=""/>
      <w:lvlJc w:val="left"/>
      <w:pPr>
        <w:ind w:left="5990" w:hanging="360"/>
      </w:pPr>
      <w:rPr>
        <w:rFonts w:ascii="Symbol" w:hAnsi="Symbol" w:hint="default"/>
      </w:rPr>
    </w:lvl>
    <w:lvl w:ilvl="7" w:tplc="04050003" w:tentative="1">
      <w:start w:val="1"/>
      <w:numFmt w:val="bullet"/>
      <w:lvlText w:val="o"/>
      <w:lvlJc w:val="left"/>
      <w:pPr>
        <w:ind w:left="6710" w:hanging="360"/>
      </w:pPr>
      <w:rPr>
        <w:rFonts w:ascii="Courier New" w:hAnsi="Courier New" w:cs="Courier New" w:hint="default"/>
      </w:rPr>
    </w:lvl>
    <w:lvl w:ilvl="8" w:tplc="04050005" w:tentative="1">
      <w:start w:val="1"/>
      <w:numFmt w:val="bullet"/>
      <w:lvlText w:val=""/>
      <w:lvlJc w:val="left"/>
      <w:pPr>
        <w:ind w:left="7430" w:hanging="360"/>
      </w:pPr>
      <w:rPr>
        <w:rFonts w:ascii="Wingdings" w:hAnsi="Wingdings" w:hint="default"/>
      </w:rPr>
    </w:lvl>
  </w:abstractNum>
  <w:abstractNum w:abstractNumId="20" w15:restartNumberingAfterBreak="0">
    <w:nsid w:val="33B609EC"/>
    <w:multiLevelType w:val="hybridMultilevel"/>
    <w:tmpl w:val="A5DA12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4171B84"/>
    <w:multiLevelType w:val="hybridMultilevel"/>
    <w:tmpl w:val="9334B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9010B5C"/>
    <w:multiLevelType w:val="hybridMultilevel"/>
    <w:tmpl w:val="EDB6E7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9095B4E"/>
    <w:multiLevelType w:val="hybridMultilevel"/>
    <w:tmpl w:val="30EC4F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F24C27"/>
    <w:multiLevelType w:val="hybridMultilevel"/>
    <w:tmpl w:val="665FBE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8AF16A8"/>
    <w:multiLevelType w:val="hybridMultilevel"/>
    <w:tmpl w:val="CC489C4A"/>
    <w:lvl w:ilvl="0" w:tplc="04050001">
      <w:start w:val="1"/>
      <w:numFmt w:val="bullet"/>
      <w:lvlText w:val=""/>
      <w:lvlJc w:val="left"/>
      <w:pPr>
        <w:ind w:left="950" w:hanging="360"/>
      </w:pPr>
      <w:rPr>
        <w:rFonts w:ascii="Symbol" w:hAnsi="Symbol" w:hint="default"/>
      </w:rPr>
    </w:lvl>
    <w:lvl w:ilvl="1" w:tplc="04050003" w:tentative="1">
      <w:start w:val="1"/>
      <w:numFmt w:val="bullet"/>
      <w:lvlText w:val="o"/>
      <w:lvlJc w:val="left"/>
      <w:pPr>
        <w:ind w:left="1670" w:hanging="360"/>
      </w:pPr>
      <w:rPr>
        <w:rFonts w:ascii="Courier New" w:hAnsi="Courier New" w:cs="Courier New" w:hint="default"/>
      </w:rPr>
    </w:lvl>
    <w:lvl w:ilvl="2" w:tplc="04050005" w:tentative="1">
      <w:start w:val="1"/>
      <w:numFmt w:val="bullet"/>
      <w:lvlText w:val=""/>
      <w:lvlJc w:val="left"/>
      <w:pPr>
        <w:ind w:left="2390" w:hanging="360"/>
      </w:pPr>
      <w:rPr>
        <w:rFonts w:ascii="Wingdings" w:hAnsi="Wingdings" w:hint="default"/>
      </w:rPr>
    </w:lvl>
    <w:lvl w:ilvl="3" w:tplc="04050001" w:tentative="1">
      <w:start w:val="1"/>
      <w:numFmt w:val="bullet"/>
      <w:lvlText w:val=""/>
      <w:lvlJc w:val="left"/>
      <w:pPr>
        <w:ind w:left="3110" w:hanging="360"/>
      </w:pPr>
      <w:rPr>
        <w:rFonts w:ascii="Symbol" w:hAnsi="Symbol" w:hint="default"/>
      </w:rPr>
    </w:lvl>
    <w:lvl w:ilvl="4" w:tplc="04050003" w:tentative="1">
      <w:start w:val="1"/>
      <w:numFmt w:val="bullet"/>
      <w:lvlText w:val="o"/>
      <w:lvlJc w:val="left"/>
      <w:pPr>
        <w:ind w:left="3830" w:hanging="360"/>
      </w:pPr>
      <w:rPr>
        <w:rFonts w:ascii="Courier New" w:hAnsi="Courier New" w:cs="Courier New" w:hint="default"/>
      </w:rPr>
    </w:lvl>
    <w:lvl w:ilvl="5" w:tplc="04050005" w:tentative="1">
      <w:start w:val="1"/>
      <w:numFmt w:val="bullet"/>
      <w:lvlText w:val=""/>
      <w:lvlJc w:val="left"/>
      <w:pPr>
        <w:ind w:left="4550" w:hanging="360"/>
      </w:pPr>
      <w:rPr>
        <w:rFonts w:ascii="Wingdings" w:hAnsi="Wingdings" w:hint="default"/>
      </w:rPr>
    </w:lvl>
    <w:lvl w:ilvl="6" w:tplc="04050001" w:tentative="1">
      <w:start w:val="1"/>
      <w:numFmt w:val="bullet"/>
      <w:lvlText w:val=""/>
      <w:lvlJc w:val="left"/>
      <w:pPr>
        <w:ind w:left="5270" w:hanging="360"/>
      </w:pPr>
      <w:rPr>
        <w:rFonts w:ascii="Symbol" w:hAnsi="Symbol" w:hint="default"/>
      </w:rPr>
    </w:lvl>
    <w:lvl w:ilvl="7" w:tplc="04050003" w:tentative="1">
      <w:start w:val="1"/>
      <w:numFmt w:val="bullet"/>
      <w:lvlText w:val="o"/>
      <w:lvlJc w:val="left"/>
      <w:pPr>
        <w:ind w:left="5990" w:hanging="360"/>
      </w:pPr>
      <w:rPr>
        <w:rFonts w:ascii="Courier New" w:hAnsi="Courier New" w:cs="Courier New" w:hint="default"/>
      </w:rPr>
    </w:lvl>
    <w:lvl w:ilvl="8" w:tplc="04050005" w:tentative="1">
      <w:start w:val="1"/>
      <w:numFmt w:val="bullet"/>
      <w:lvlText w:val=""/>
      <w:lvlJc w:val="left"/>
      <w:pPr>
        <w:ind w:left="6710" w:hanging="360"/>
      </w:pPr>
      <w:rPr>
        <w:rFonts w:ascii="Wingdings" w:hAnsi="Wingdings" w:hint="default"/>
      </w:rPr>
    </w:lvl>
  </w:abstractNum>
  <w:abstractNum w:abstractNumId="26" w15:restartNumberingAfterBreak="0">
    <w:nsid w:val="492141C3"/>
    <w:multiLevelType w:val="hybridMultilevel"/>
    <w:tmpl w:val="0C6E25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26B12B1"/>
    <w:multiLevelType w:val="hybridMultilevel"/>
    <w:tmpl w:val="AB3CB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BB63F5"/>
    <w:multiLevelType w:val="hybridMultilevel"/>
    <w:tmpl w:val="EB607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C8ACD3"/>
    <w:multiLevelType w:val="hybridMultilevel"/>
    <w:tmpl w:val="7AE6D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36BFBA4"/>
    <w:multiLevelType w:val="hybridMultilevel"/>
    <w:tmpl w:val="CD305E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5C16DAF"/>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774077D"/>
    <w:multiLevelType w:val="hybridMultilevel"/>
    <w:tmpl w:val="CE16CF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69E00320"/>
    <w:multiLevelType w:val="hybridMultilevel"/>
    <w:tmpl w:val="10BCCB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A6C11A1"/>
    <w:multiLevelType w:val="hybridMultilevel"/>
    <w:tmpl w:val="FCCCC814"/>
    <w:lvl w:ilvl="0" w:tplc="04050001">
      <w:start w:val="1"/>
      <w:numFmt w:val="bullet"/>
      <w:lvlText w:val=""/>
      <w:lvlJc w:val="left"/>
      <w:pPr>
        <w:ind w:left="950" w:hanging="360"/>
      </w:pPr>
      <w:rPr>
        <w:rFonts w:ascii="Symbol" w:hAnsi="Symbol" w:hint="default"/>
      </w:rPr>
    </w:lvl>
    <w:lvl w:ilvl="1" w:tplc="04050003" w:tentative="1">
      <w:start w:val="1"/>
      <w:numFmt w:val="bullet"/>
      <w:lvlText w:val="o"/>
      <w:lvlJc w:val="left"/>
      <w:pPr>
        <w:ind w:left="1670" w:hanging="360"/>
      </w:pPr>
      <w:rPr>
        <w:rFonts w:ascii="Courier New" w:hAnsi="Courier New" w:cs="Courier New" w:hint="default"/>
      </w:rPr>
    </w:lvl>
    <w:lvl w:ilvl="2" w:tplc="04050005" w:tentative="1">
      <w:start w:val="1"/>
      <w:numFmt w:val="bullet"/>
      <w:lvlText w:val=""/>
      <w:lvlJc w:val="left"/>
      <w:pPr>
        <w:ind w:left="2390" w:hanging="360"/>
      </w:pPr>
      <w:rPr>
        <w:rFonts w:ascii="Wingdings" w:hAnsi="Wingdings" w:hint="default"/>
      </w:rPr>
    </w:lvl>
    <w:lvl w:ilvl="3" w:tplc="04050001" w:tentative="1">
      <w:start w:val="1"/>
      <w:numFmt w:val="bullet"/>
      <w:lvlText w:val=""/>
      <w:lvlJc w:val="left"/>
      <w:pPr>
        <w:ind w:left="3110" w:hanging="360"/>
      </w:pPr>
      <w:rPr>
        <w:rFonts w:ascii="Symbol" w:hAnsi="Symbol" w:hint="default"/>
      </w:rPr>
    </w:lvl>
    <w:lvl w:ilvl="4" w:tplc="04050003" w:tentative="1">
      <w:start w:val="1"/>
      <w:numFmt w:val="bullet"/>
      <w:lvlText w:val="o"/>
      <w:lvlJc w:val="left"/>
      <w:pPr>
        <w:ind w:left="3830" w:hanging="360"/>
      </w:pPr>
      <w:rPr>
        <w:rFonts w:ascii="Courier New" w:hAnsi="Courier New" w:cs="Courier New" w:hint="default"/>
      </w:rPr>
    </w:lvl>
    <w:lvl w:ilvl="5" w:tplc="04050005" w:tentative="1">
      <w:start w:val="1"/>
      <w:numFmt w:val="bullet"/>
      <w:lvlText w:val=""/>
      <w:lvlJc w:val="left"/>
      <w:pPr>
        <w:ind w:left="4550" w:hanging="360"/>
      </w:pPr>
      <w:rPr>
        <w:rFonts w:ascii="Wingdings" w:hAnsi="Wingdings" w:hint="default"/>
      </w:rPr>
    </w:lvl>
    <w:lvl w:ilvl="6" w:tplc="04050001" w:tentative="1">
      <w:start w:val="1"/>
      <w:numFmt w:val="bullet"/>
      <w:lvlText w:val=""/>
      <w:lvlJc w:val="left"/>
      <w:pPr>
        <w:ind w:left="5270" w:hanging="360"/>
      </w:pPr>
      <w:rPr>
        <w:rFonts w:ascii="Symbol" w:hAnsi="Symbol" w:hint="default"/>
      </w:rPr>
    </w:lvl>
    <w:lvl w:ilvl="7" w:tplc="04050003" w:tentative="1">
      <w:start w:val="1"/>
      <w:numFmt w:val="bullet"/>
      <w:lvlText w:val="o"/>
      <w:lvlJc w:val="left"/>
      <w:pPr>
        <w:ind w:left="5990" w:hanging="360"/>
      </w:pPr>
      <w:rPr>
        <w:rFonts w:ascii="Courier New" w:hAnsi="Courier New" w:cs="Courier New" w:hint="default"/>
      </w:rPr>
    </w:lvl>
    <w:lvl w:ilvl="8" w:tplc="04050005" w:tentative="1">
      <w:start w:val="1"/>
      <w:numFmt w:val="bullet"/>
      <w:lvlText w:val=""/>
      <w:lvlJc w:val="left"/>
      <w:pPr>
        <w:ind w:left="6710" w:hanging="360"/>
      </w:pPr>
      <w:rPr>
        <w:rFonts w:ascii="Wingdings" w:hAnsi="Wingdings" w:hint="default"/>
      </w:rPr>
    </w:lvl>
  </w:abstractNum>
  <w:abstractNum w:abstractNumId="35" w15:restartNumberingAfterBreak="0">
    <w:nsid w:val="737D5C3C"/>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39E4E10"/>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75842276"/>
    <w:multiLevelType w:val="hybridMultilevel"/>
    <w:tmpl w:val="845E7E90"/>
    <w:lvl w:ilvl="0" w:tplc="0405000F">
      <w:start w:val="1"/>
      <w:numFmt w:val="decimal"/>
      <w:lvlText w:val="%1."/>
      <w:lvlJc w:val="left"/>
      <w:pPr>
        <w:ind w:left="1409" w:hanging="360"/>
      </w:pPr>
    </w:lvl>
    <w:lvl w:ilvl="1" w:tplc="04050019" w:tentative="1">
      <w:start w:val="1"/>
      <w:numFmt w:val="lowerLetter"/>
      <w:lvlText w:val="%2."/>
      <w:lvlJc w:val="left"/>
      <w:pPr>
        <w:ind w:left="2129" w:hanging="360"/>
      </w:pPr>
    </w:lvl>
    <w:lvl w:ilvl="2" w:tplc="0405001B" w:tentative="1">
      <w:start w:val="1"/>
      <w:numFmt w:val="lowerRoman"/>
      <w:lvlText w:val="%3."/>
      <w:lvlJc w:val="right"/>
      <w:pPr>
        <w:ind w:left="2849" w:hanging="180"/>
      </w:pPr>
    </w:lvl>
    <w:lvl w:ilvl="3" w:tplc="0405000F" w:tentative="1">
      <w:start w:val="1"/>
      <w:numFmt w:val="decimal"/>
      <w:lvlText w:val="%4."/>
      <w:lvlJc w:val="left"/>
      <w:pPr>
        <w:ind w:left="3569" w:hanging="360"/>
      </w:pPr>
    </w:lvl>
    <w:lvl w:ilvl="4" w:tplc="04050019" w:tentative="1">
      <w:start w:val="1"/>
      <w:numFmt w:val="lowerLetter"/>
      <w:lvlText w:val="%5."/>
      <w:lvlJc w:val="left"/>
      <w:pPr>
        <w:ind w:left="4289" w:hanging="360"/>
      </w:pPr>
    </w:lvl>
    <w:lvl w:ilvl="5" w:tplc="0405001B" w:tentative="1">
      <w:start w:val="1"/>
      <w:numFmt w:val="lowerRoman"/>
      <w:lvlText w:val="%6."/>
      <w:lvlJc w:val="right"/>
      <w:pPr>
        <w:ind w:left="5009" w:hanging="180"/>
      </w:pPr>
    </w:lvl>
    <w:lvl w:ilvl="6" w:tplc="0405000F" w:tentative="1">
      <w:start w:val="1"/>
      <w:numFmt w:val="decimal"/>
      <w:lvlText w:val="%7."/>
      <w:lvlJc w:val="left"/>
      <w:pPr>
        <w:ind w:left="5729" w:hanging="360"/>
      </w:pPr>
    </w:lvl>
    <w:lvl w:ilvl="7" w:tplc="04050019" w:tentative="1">
      <w:start w:val="1"/>
      <w:numFmt w:val="lowerLetter"/>
      <w:lvlText w:val="%8."/>
      <w:lvlJc w:val="left"/>
      <w:pPr>
        <w:ind w:left="6449" w:hanging="360"/>
      </w:pPr>
    </w:lvl>
    <w:lvl w:ilvl="8" w:tplc="0405001B" w:tentative="1">
      <w:start w:val="1"/>
      <w:numFmt w:val="lowerRoman"/>
      <w:lvlText w:val="%9."/>
      <w:lvlJc w:val="right"/>
      <w:pPr>
        <w:ind w:left="7169" w:hanging="180"/>
      </w:pPr>
    </w:lvl>
  </w:abstractNum>
  <w:abstractNum w:abstractNumId="38" w15:restartNumberingAfterBreak="0">
    <w:nsid w:val="7CF462BC"/>
    <w:multiLevelType w:val="hybridMultilevel"/>
    <w:tmpl w:val="27A8B75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874342523">
    <w:abstractNumId w:val="10"/>
  </w:num>
  <w:num w:numId="2" w16cid:durableId="670791897">
    <w:abstractNumId w:val="26"/>
  </w:num>
  <w:num w:numId="3" w16cid:durableId="270861644">
    <w:abstractNumId w:val="6"/>
  </w:num>
  <w:num w:numId="4" w16cid:durableId="432825504">
    <w:abstractNumId w:val="9"/>
  </w:num>
  <w:num w:numId="5" w16cid:durableId="1872837892">
    <w:abstractNumId w:val="16"/>
  </w:num>
  <w:num w:numId="6" w16cid:durableId="1832064965">
    <w:abstractNumId w:val="1"/>
  </w:num>
  <w:num w:numId="7" w16cid:durableId="346256703">
    <w:abstractNumId w:val="5"/>
  </w:num>
  <w:num w:numId="8" w16cid:durableId="1437484721">
    <w:abstractNumId w:val="30"/>
  </w:num>
  <w:num w:numId="9" w16cid:durableId="1157648538">
    <w:abstractNumId w:val="24"/>
  </w:num>
  <w:num w:numId="10" w16cid:durableId="1198473779">
    <w:abstractNumId w:val="2"/>
  </w:num>
  <w:num w:numId="11" w16cid:durableId="1227910541">
    <w:abstractNumId w:val="4"/>
  </w:num>
  <w:num w:numId="12" w16cid:durableId="1336031067">
    <w:abstractNumId w:val="8"/>
  </w:num>
  <w:num w:numId="13" w16cid:durableId="1886327407">
    <w:abstractNumId w:val="7"/>
  </w:num>
  <w:num w:numId="14" w16cid:durableId="120156272">
    <w:abstractNumId w:val="29"/>
  </w:num>
  <w:num w:numId="15" w16cid:durableId="605768660">
    <w:abstractNumId w:val="33"/>
  </w:num>
  <w:num w:numId="16" w16cid:durableId="1879857722">
    <w:abstractNumId w:val="3"/>
  </w:num>
  <w:num w:numId="17" w16cid:durableId="1204749952">
    <w:abstractNumId w:val="0"/>
  </w:num>
  <w:num w:numId="18" w16cid:durableId="721713472">
    <w:abstractNumId w:val="14"/>
  </w:num>
  <w:num w:numId="19" w16cid:durableId="1101070339">
    <w:abstractNumId w:val="21"/>
  </w:num>
  <w:num w:numId="20" w16cid:durableId="911424274">
    <w:abstractNumId w:val="35"/>
  </w:num>
  <w:num w:numId="21" w16cid:durableId="540749063">
    <w:abstractNumId w:val="31"/>
  </w:num>
  <w:num w:numId="22" w16cid:durableId="1531644622">
    <w:abstractNumId w:val="36"/>
  </w:num>
  <w:num w:numId="23" w16cid:durableId="1107459197">
    <w:abstractNumId w:val="20"/>
  </w:num>
  <w:num w:numId="24" w16cid:durableId="601569770">
    <w:abstractNumId w:val="28"/>
  </w:num>
  <w:num w:numId="25" w16cid:durableId="324747861">
    <w:abstractNumId w:val="12"/>
  </w:num>
  <w:num w:numId="26" w16cid:durableId="558399356">
    <w:abstractNumId w:val="11"/>
  </w:num>
  <w:num w:numId="27" w16cid:durableId="1455058556">
    <w:abstractNumId w:val="15"/>
  </w:num>
  <w:num w:numId="28" w16cid:durableId="2104034529">
    <w:abstractNumId w:val="27"/>
  </w:num>
  <w:num w:numId="29" w16cid:durableId="1482238164">
    <w:abstractNumId w:val="38"/>
  </w:num>
  <w:num w:numId="30" w16cid:durableId="1042050895">
    <w:abstractNumId w:val="32"/>
  </w:num>
  <w:num w:numId="31" w16cid:durableId="75784925">
    <w:abstractNumId w:val="22"/>
  </w:num>
  <w:num w:numId="32" w16cid:durableId="485053824">
    <w:abstractNumId w:val="23"/>
  </w:num>
  <w:num w:numId="33" w16cid:durableId="1098259526">
    <w:abstractNumId w:val="19"/>
  </w:num>
  <w:num w:numId="34" w16cid:durableId="2013294749">
    <w:abstractNumId w:val="25"/>
  </w:num>
  <w:num w:numId="35" w16cid:durableId="2022778717">
    <w:abstractNumId w:val="34"/>
  </w:num>
  <w:num w:numId="36" w16cid:durableId="3824410">
    <w:abstractNumId w:val="37"/>
  </w:num>
  <w:num w:numId="37" w16cid:durableId="1847090477">
    <w:abstractNumId w:val="13"/>
  </w:num>
  <w:num w:numId="38" w16cid:durableId="2008317035">
    <w:abstractNumId w:val="17"/>
  </w:num>
  <w:num w:numId="39" w16cid:durableId="17334319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D5"/>
    <w:rsid w:val="00005F64"/>
    <w:rsid w:val="000B6E9C"/>
    <w:rsid w:val="000C05C8"/>
    <w:rsid w:val="000E1DBB"/>
    <w:rsid w:val="0010011F"/>
    <w:rsid w:val="00103F0E"/>
    <w:rsid w:val="001702AE"/>
    <w:rsid w:val="00183D10"/>
    <w:rsid w:val="00192117"/>
    <w:rsid w:val="001F53FE"/>
    <w:rsid w:val="00430EB6"/>
    <w:rsid w:val="00525F9B"/>
    <w:rsid w:val="006022C8"/>
    <w:rsid w:val="00640FD4"/>
    <w:rsid w:val="00657151"/>
    <w:rsid w:val="0069370F"/>
    <w:rsid w:val="00765B9B"/>
    <w:rsid w:val="00783C36"/>
    <w:rsid w:val="00790FA9"/>
    <w:rsid w:val="008F35F2"/>
    <w:rsid w:val="00931DA9"/>
    <w:rsid w:val="00A9057F"/>
    <w:rsid w:val="00A918BF"/>
    <w:rsid w:val="00AF74F0"/>
    <w:rsid w:val="00B55C28"/>
    <w:rsid w:val="00BD4218"/>
    <w:rsid w:val="00C00774"/>
    <w:rsid w:val="00CC0515"/>
    <w:rsid w:val="00CC7A14"/>
    <w:rsid w:val="00CF32D5"/>
    <w:rsid w:val="00E72C53"/>
    <w:rsid w:val="00F64154"/>
    <w:rsid w:val="00F72361"/>
    <w:rsid w:val="00FC6567"/>
    <w:rsid w:val="00FF4F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8A5A"/>
  <w15:chartTrackingRefBased/>
  <w15:docId w15:val="{7EBEEC4B-1B2B-4FAA-9A73-DC878235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36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F32D5"/>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005F64"/>
    <w:pPr>
      <w:tabs>
        <w:tab w:val="center" w:pos="4536"/>
        <w:tab w:val="right" w:pos="9072"/>
      </w:tabs>
    </w:pPr>
  </w:style>
  <w:style w:type="character" w:customStyle="1" w:styleId="ZhlavChar">
    <w:name w:val="Záhlaví Char"/>
    <w:basedOn w:val="Standardnpsmoodstavce"/>
    <w:link w:val="Zhlav"/>
    <w:uiPriority w:val="99"/>
    <w:rsid w:val="00005F6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05F64"/>
    <w:pPr>
      <w:tabs>
        <w:tab w:val="center" w:pos="4536"/>
        <w:tab w:val="right" w:pos="9072"/>
      </w:tabs>
    </w:pPr>
  </w:style>
  <w:style w:type="character" w:customStyle="1" w:styleId="ZpatChar">
    <w:name w:val="Zápatí Char"/>
    <w:basedOn w:val="Standardnpsmoodstavce"/>
    <w:link w:val="Zpat"/>
    <w:uiPriority w:val="99"/>
    <w:rsid w:val="00005F64"/>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905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3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1438</Words>
  <Characters>8489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Coufalová</dc:creator>
  <cp:keywords/>
  <dc:description/>
  <cp:lastModifiedBy>Petra Coufalová</cp:lastModifiedBy>
  <cp:revision>2</cp:revision>
  <cp:lastPrinted>2023-08-29T07:36:00Z</cp:lastPrinted>
  <dcterms:created xsi:type="dcterms:W3CDTF">2024-10-08T12:07:00Z</dcterms:created>
  <dcterms:modified xsi:type="dcterms:W3CDTF">2024-10-08T12:07:00Z</dcterms:modified>
</cp:coreProperties>
</file>