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0484" w14:textId="77777777" w:rsidR="002E5FB0" w:rsidRDefault="002E5FB0" w:rsidP="002E5FB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omic Sans MS" w:hAnsi="Comic Sans MS"/>
          <w:color w:val="666666"/>
          <w:sz w:val="23"/>
          <w:szCs w:val="23"/>
        </w:rPr>
      </w:pPr>
      <w:r>
        <w:rPr>
          <w:rFonts w:ascii="Comic Sans MS" w:hAnsi="Comic Sans MS"/>
          <w:color w:val="666666"/>
          <w:sz w:val="23"/>
          <w:szCs w:val="23"/>
        </w:rPr>
        <w:t>Mateřská škola Strojařů chce být pro děti místem, kde je jim dobře na těle i na duši. Místem bezpečným, klidným, přijímajícím, respektujícím a zároveň podnětným a rozvíjejícím. Všichni zaměstnanci školky se snaží, aby děti ve školce zažívaly láskyplnou atmosféru bez napětí a spěchu.</w:t>
      </w:r>
    </w:p>
    <w:p w14:paraId="148EFDAB" w14:textId="77777777" w:rsidR="002E5FB0" w:rsidRDefault="002E5FB0" w:rsidP="002E5FB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omic Sans MS" w:hAnsi="Comic Sans MS"/>
          <w:color w:val="666666"/>
          <w:sz w:val="23"/>
          <w:szCs w:val="23"/>
        </w:rPr>
      </w:pPr>
      <w:r>
        <w:rPr>
          <w:rFonts w:ascii="Comic Sans MS" w:hAnsi="Comic Sans MS"/>
          <w:color w:val="666666"/>
          <w:sz w:val="23"/>
          <w:szCs w:val="23"/>
        </w:rPr>
        <w:t>Vytváříme společně místo s vlídným, ale pevným řádem a stále stejnými pravidly, kde můžou děti poznávat, zkoumat zákony lidského světa a přírody, kde se mohou svobodně projevit a chybovat a zároveň nést odpovědnost za své jednání a nacházet hranice ostatních. Paní učitelky poskytují dětem oporu, ale vedou je k samostatnosti při řešení problémů.</w:t>
      </w:r>
    </w:p>
    <w:p w14:paraId="4CA6480F" w14:textId="77777777" w:rsidR="002E5FB0" w:rsidRDefault="002E5FB0" w:rsidP="002E5FB0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omic Sans MS" w:hAnsi="Comic Sans MS"/>
          <w:color w:val="666666"/>
          <w:sz w:val="23"/>
          <w:szCs w:val="23"/>
        </w:rPr>
      </w:pPr>
      <w:r>
        <w:rPr>
          <w:rFonts w:ascii="Comic Sans MS" w:hAnsi="Comic Sans MS"/>
          <w:color w:val="666666"/>
          <w:sz w:val="23"/>
          <w:szCs w:val="23"/>
        </w:rPr>
        <w:t>Připravujeme smysluplné činnosti bez nezdravého soutěžení, srovnávání, ponižování. Chceme přispět k tomu, aby z dětí rostli zdraví, slušní a zodpovědní lidé, kteří mají úctu k přírodě, lidem a lidské práci.</w:t>
      </w:r>
      <w:r>
        <w:rPr>
          <w:rFonts w:ascii="Comic Sans MS" w:hAnsi="Comic Sans MS"/>
          <w:color w:val="666666"/>
          <w:sz w:val="23"/>
          <w:szCs w:val="23"/>
        </w:rPr>
        <w:br/>
        <w:t>Pestrá nabídka činností komplexně rozvíjí dětskou osobnost, zároveň se ale v MŠ chceme vyvarovat přemíry organizovaných akcí. Vyhledáváme akce zapadající do</w:t>
      </w:r>
      <w:hyperlink r:id="rId4" w:history="1">
        <w:r>
          <w:rPr>
            <w:rStyle w:val="Hypertextovodkaz"/>
            <w:rFonts w:ascii="Comic Sans MS" w:hAnsi="Comic Sans MS"/>
            <w:color w:val="FF9000"/>
            <w:sz w:val="23"/>
            <w:szCs w:val="23"/>
          </w:rPr>
          <w:t> školního vzdělávacího programu „Barevný rok“</w:t>
        </w:r>
      </w:hyperlink>
      <w:r>
        <w:rPr>
          <w:rFonts w:ascii="Comic Sans MS" w:hAnsi="Comic Sans MS"/>
          <w:color w:val="666666"/>
          <w:sz w:val="23"/>
          <w:szCs w:val="23"/>
        </w:rPr>
        <w:t>, který ctí přirozené děje a změny v přírodě. V MŠ v Chrudimi i v Medlešicích je velkou devizou krásná rozlehlá zahrada (v Medlešicích v podobě parku) – místa, která přímo vybízejí k zaměření na poznávání přírody, jejích zákonitostí a pěstování úcty ke všem živým tvorům a přírodním zdrojům.</w:t>
      </w:r>
    </w:p>
    <w:p w14:paraId="22275778" w14:textId="77777777" w:rsidR="00517FAA" w:rsidRDefault="00517FAA"/>
    <w:sectPr w:rsidR="0051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B0"/>
    <w:rsid w:val="002E5FB0"/>
    <w:rsid w:val="0051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B632"/>
  <w15:chartTrackingRefBased/>
  <w15:docId w15:val="{11943C43-76C5-4009-ABC0-720A0EF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E5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strojaru.cz/vzdelavaci-program-barevny-ro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1</cp:revision>
  <dcterms:created xsi:type="dcterms:W3CDTF">2021-09-23T07:44:00Z</dcterms:created>
  <dcterms:modified xsi:type="dcterms:W3CDTF">2021-09-23T07:45:00Z</dcterms:modified>
</cp:coreProperties>
</file>