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795" w:rsidRPr="00E36795" w:rsidRDefault="00E36795" w:rsidP="00E36795">
      <w:pPr>
        <w:pStyle w:val="Nadpis1"/>
        <w:numPr>
          <w:ilvl w:val="0"/>
          <w:numId w:val="0"/>
        </w:numPr>
        <w:ind w:left="-5"/>
        <w:jc w:val="center"/>
        <w:rPr>
          <w:sz w:val="22"/>
        </w:rPr>
      </w:pPr>
      <w:r w:rsidRPr="00E36795">
        <w:rPr>
          <w:sz w:val="22"/>
        </w:rPr>
        <w:t>Mateřská škola Orlová – Lutyně K. Dvořáčka 1228 okres Karviná, příspěvková organizace</w:t>
      </w:r>
    </w:p>
    <w:p w:rsidR="00E36795" w:rsidRDefault="00E36795" w:rsidP="00E36795">
      <w:pPr>
        <w:pStyle w:val="Nadpis1"/>
        <w:numPr>
          <w:ilvl w:val="0"/>
          <w:numId w:val="0"/>
        </w:numPr>
        <w:ind w:left="-5"/>
        <w:jc w:val="center"/>
        <w:rPr>
          <w:sz w:val="32"/>
          <w:szCs w:val="32"/>
        </w:rPr>
      </w:pPr>
    </w:p>
    <w:p w:rsidR="00E36795" w:rsidRPr="00E36795" w:rsidRDefault="00A41A36" w:rsidP="00E36795">
      <w:pPr>
        <w:pStyle w:val="Nadpis1"/>
        <w:numPr>
          <w:ilvl w:val="0"/>
          <w:numId w:val="0"/>
        </w:numPr>
        <w:ind w:left="-5"/>
        <w:jc w:val="center"/>
        <w:rPr>
          <w:sz w:val="44"/>
          <w:szCs w:val="44"/>
        </w:rPr>
      </w:pPr>
      <w:r w:rsidRPr="00E36795">
        <w:rPr>
          <w:sz w:val="44"/>
          <w:szCs w:val="44"/>
        </w:rPr>
        <w:t>Minimální preventivní program</w:t>
      </w:r>
    </w:p>
    <w:p w:rsidR="009841A9" w:rsidRDefault="00262BC9" w:rsidP="00E36795">
      <w:pPr>
        <w:pStyle w:val="Nadpis1"/>
        <w:numPr>
          <w:ilvl w:val="0"/>
          <w:numId w:val="0"/>
        </w:numPr>
        <w:ind w:left="-5"/>
        <w:jc w:val="center"/>
      </w:pPr>
      <w:r>
        <w:t>dodatek</w:t>
      </w:r>
      <w:r w:rsidR="00E36795">
        <w:t xml:space="preserve"> č. 3 </w:t>
      </w:r>
      <w:r>
        <w:t xml:space="preserve">ke </w:t>
      </w:r>
      <w:r w:rsidR="00E36795">
        <w:t>Š</w:t>
      </w:r>
      <w:r w:rsidR="00CC047E">
        <w:t>kolnímu</w:t>
      </w:r>
      <w:r>
        <w:t xml:space="preserve"> vzdělávacímu</w:t>
      </w:r>
      <w:r w:rsidR="00A41A36">
        <w:t xml:space="preserve"> programu</w:t>
      </w:r>
    </w:p>
    <w:p w:rsidR="009841A9" w:rsidRDefault="009841A9">
      <w:pPr>
        <w:spacing w:after="0" w:line="259" w:lineRule="auto"/>
        <w:ind w:left="0" w:right="0" w:firstLine="0"/>
        <w:jc w:val="left"/>
      </w:pPr>
    </w:p>
    <w:p w:rsidR="00D45397" w:rsidRDefault="00D45397">
      <w:pPr>
        <w:spacing w:after="13"/>
        <w:ind w:left="720" w:right="7736" w:hanging="720"/>
        <w:jc w:val="left"/>
        <w:rPr>
          <w:b/>
        </w:rPr>
      </w:pPr>
    </w:p>
    <w:p w:rsidR="00D45397" w:rsidRDefault="00A41A36">
      <w:pPr>
        <w:spacing w:after="13"/>
        <w:ind w:left="720" w:right="7736" w:hanging="720"/>
        <w:jc w:val="left"/>
        <w:rPr>
          <w:b/>
        </w:rPr>
      </w:pPr>
      <w:r>
        <w:rPr>
          <w:b/>
        </w:rPr>
        <w:t xml:space="preserve">Obsah: </w:t>
      </w:r>
    </w:p>
    <w:p w:rsidR="00D45397" w:rsidRDefault="00D45397">
      <w:pPr>
        <w:spacing w:after="13"/>
        <w:ind w:left="720" w:right="7736" w:hanging="720"/>
        <w:jc w:val="left"/>
        <w:rPr>
          <w:b/>
        </w:rPr>
      </w:pPr>
    </w:p>
    <w:p w:rsidR="009841A9" w:rsidRDefault="00A41A36" w:rsidP="00D45397">
      <w:pPr>
        <w:pStyle w:val="Odstavecseseznamem"/>
        <w:numPr>
          <w:ilvl w:val="0"/>
          <w:numId w:val="10"/>
        </w:numPr>
        <w:spacing w:after="13"/>
        <w:ind w:right="7736"/>
        <w:jc w:val="left"/>
      </w:pPr>
      <w:r w:rsidRPr="00D45397">
        <w:rPr>
          <w:sz w:val="22"/>
        </w:rPr>
        <w:t xml:space="preserve">Úvod </w:t>
      </w:r>
    </w:p>
    <w:p w:rsidR="009841A9" w:rsidRDefault="00A41A36" w:rsidP="00D45397">
      <w:pPr>
        <w:pStyle w:val="Odstavecseseznamem"/>
        <w:numPr>
          <w:ilvl w:val="0"/>
          <w:numId w:val="10"/>
        </w:numPr>
        <w:spacing w:after="13"/>
        <w:ind w:right="0"/>
        <w:jc w:val="left"/>
      </w:pPr>
      <w:r w:rsidRPr="00D45397">
        <w:rPr>
          <w:sz w:val="22"/>
        </w:rPr>
        <w:t xml:space="preserve">Vymezení obsahu a formy prevence v rámci kompetencí podpory zdraví a zdravého životního stylu </w:t>
      </w:r>
    </w:p>
    <w:p w:rsidR="009841A9" w:rsidRDefault="00A41A36" w:rsidP="00D45397">
      <w:pPr>
        <w:pStyle w:val="Odstavecseseznamem"/>
        <w:numPr>
          <w:ilvl w:val="0"/>
          <w:numId w:val="10"/>
        </w:numPr>
        <w:spacing w:after="13"/>
        <w:ind w:right="0"/>
        <w:jc w:val="left"/>
      </w:pPr>
      <w:r w:rsidRPr="00D45397">
        <w:rPr>
          <w:sz w:val="22"/>
        </w:rPr>
        <w:t xml:space="preserve">Naplňování Rámcového programu pro předškolní vzdělávání  </w:t>
      </w:r>
    </w:p>
    <w:p w:rsidR="009841A9" w:rsidRDefault="00D45397" w:rsidP="00D45397">
      <w:pPr>
        <w:numPr>
          <w:ilvl w:val="0"/>
          <w:numId w:val="10"/>
        </w:numPr>
        <w:spacing w:after="13"/>
        <w:ind w:right="0"/>
        <w:jc w:val="left"/>
      </w:pPr>
      <w:r>
        <w:rPr>
          <w:sz w:val="22"/>
        </w:rPr>
        <w:t>Š</w:t>
      </w:r>
      <w:r w:rsidR="00A41A36">
        <w:rPr>
          <w:sz w:val="22"/>
        </w:rPr>
        <w:t xml:space="preserve">kolní pravidla jako nástroj prevence </w:t>
      </w:r>
    </w:p>
    <w:p w:rsidR="009841A9" w:rsidRDefault="00A41A36" w:rsidP="00D45397">
      <w:pPr>
        <w:numPr>
          <w:ilvl w:val="0"/>
          <w:numId w:val="10"/>
        </w:numPr>
        <w:spacing w:after="13"/>
        <w:ind w:right="0"/>
        <w:jc w:val="left"/>
      </w:pPr>
      <w:r>
        <w:rPr>
          <w:sz w:val="22"/>
        </w:rPr>
        <w:t xml:space="preserve">Ochrana dětí před šikanou v předškolním vzdělávání  </w:t>
      </w:r>
    </w:p>
    <w:p w:rsidR="009841A9" w:rsidRDefault="009841A9">
      <w:pPr>
        <w:spacing w:after="12" w:line="259" w:lineRule="auto"/>
        <w:ind w:left="0" w:right="0" w:firstLine="0"/>
        <w:jc w:val="left"/>
        <w:rPr>
          <w:b/>
        </w:rPr>
      </w:pPr>
    </w:p>
    <w:p w:rsidR="00D45397" w:rsidRDefault="00D45397">
      <w:pPr>
        <w:spacing w:after="12" w:line="259" w:lineRule="auto"/>
        <w:ind w:left="0" w:right="0" w:firstLine="0"/>
        <w:jc w:val="left"/>
      </w:pPr>
    </w:p>
    <w:p w:rsidR="009841A9" w:rsidRDefault="00A41A36">
      <w:pPr>
        <w:pStyle w:val="Nadpis1"/>
        <w:ind w:left="720" w:hanging="360"/>
      </w:pPr>
      <w:r>
        <w:t xml:space="preserve">Úvod </w:t>
      </w:r>
    </w:p>
    <w:p w:rsidR="00980C3F" w:rsidRPr="00980C3F" w:rsidRDefault="00980C3F" w:rsidP="00980C3F"/>
    <w:p w:rsidR="00980C3F" w:rsidRDefault="00A41A36">
      <w:pPr>
        <w:ind w:left="-5"/>
      </w:pPr>
      <w:r w:rsidRPr="00980C3F">
        <w:rPr>
          <w:b/>
        </w:rPr>
        <w:t>Školní preventivní strategie</w:t>
      </w:r>
      <w:r>
        <w:t xml:space="preserve"> (minimální preventivní program) </w:t>
      </w:r>
    </w:p>
    <w:p w:rsidR="00980C3F" w:rsidRDefault="00980C3F">
      <w:pPr>
        <w:ind w:left="-5"/>
      </w:pPr>
    </w:p>
    <w:p w:rsidR="009841A9" w:rsidRDefault="00A41A36">
      <w:pPr>
        <w:ind w:left="-5"/>
      </w:pPr>
      <w:r>
        <w:t xml:space="preserve">a) je dlouhodobým preventivním programem pro školu, </w:t>
      </w:r>
    </w:p>
    <w:p w:rsidR="009841A9" w:rsidRDefault="00A41A36">
      <w:pPr>
        <w:numPr>
          <w:ilvl w:val="0"/>
          <w:numId w:val="2"/>
        </w:numPr>
        <w:ind w:right="0" w:hanging="259"/>
      </w:pPr>
      <w:r>
        <w:t xml:space="preserve">je součástí školního vzdělávacího programu,  </w:t>
      </w:r>
    </w:p>
    <w:p w:rsidR="009841A9" w:rsidRDefault="00A41A36">
      <w:pPr>
        <w:numPr>
          <w:ilvl w:val="0"/>
          <w:numId w:val="2"/>
        </w:numPr>
        <w:ind w:right="0" w:hanging="259"/>
      </w:pPr>
      <w:r>
        <w:t xml:space="preserve">vychází z omezených časových, personálních a finančních investic se zaměřením na nejvyšší efektivitu, </w:t>
      </w:r>
    </w:p>
    <w:p w:rsidR="009841A9" w:rsidRDefault="00A41A36">
      <w:pPr>
        <w:numPr>
          <w:ilvl w:val="0"/>
          <w:numId w:val="2"/>
        </w:numPr>
        <w:ind w:right="0" w:hanging="259"/>
      </w:pPr>
      <w:r>
        <w:t xml:space="preserve">jasně definuje obsah a formy prevence  </w:t>
      </w:r>
    </w:p>
    <w:p w:rsidR="009841A9" w:rsidRDefault="00A41A36">
      <w:pPr>
        <w:numPr>
          <w:ilvl w:val="0"/>
          <w:numId w:val="2"/>
        </w:numPr>
        <w:ind w:right="0" w:hanging="259"/>
      </w:pPr>
      <w:r>
        <w:t xml:space="preserve">je naplánována tak, aby mohla být řádně uskutečňována, </w:t>
      </w:r>
    </w:p>
    <w:p w:rsidR="00980C3F" w:rsidRDefault="00A41A36">
      <w:pPr>
        <w:numPr>
          <w:ilvl w:val="0"/>
          <w:numId w:val="2"/>
        </w:numPr>
        <w:spacing w:after="1" w:line="277" w:lineRule="auto"/>
        <w:ind w:right="0" w:hanging="259"/>
      </w:pPr>
      <w:r>
        <w:t xml:space="preserve">se přizpůsobuje kulturním, sociálním či politickým okolnostem i struktuře školy či specifické populaci jak v rámci školy, tak v jejím okolí, respektuje rozdíly ve školním prostředí,  </w:t>
      </w:r>
    </w:p>
    <w:p w:rsidR="009841A9" w:rsidRDefault="00A41A36" w:rsidP="00980C3F">
      <w:pPr>
        <w:spacing w:after="1" w:line="277" w:lineRule="auto"/>
        <w:ind w:left="0" w:right="0" w:firstLine="0"/>
      </w:pPr>
      <w:r>
        <w:t xml:space="preserve">g) oddaluje, brání nebo snižuje výskyt sociálně patologických jevů,  </w:t>
      </w:r>
    </w:p>
    <w:p w:rsidR="009841A9" w:rsidRDefault="00A41A36">
      <w:pPr>
        <w:numPr>
          <w:ilvl w:val="0"/>
          <w:numId w:val="3"/>
        </w:numPr>
        <w:ind w:right="0" w:hanging="259"/>
      </w:pPr>
      <w:r>
        <w:t xml:space="preserve">zvyšuje schopnost dětí činit informovaná a zodpovědná rozhodnutí, </w:t>
      </w:r>
    </w:p>
    <w:p w:rsidR="009841A9" w:rsidRDefault="00A41A36">
      <w:pPr>
        <w:numPr>
          <w:ilvl w:val="0"/>
          <w:numId w:val="3"/>
        </w:numPr>
        <w:ind w:right="0" w:hanging="259"/>
      </w:pPr>
      <w:r>
        <w:t xml:space="preserve">má dlouhotrvající výsledky, </w:t>
      </w:r>
    </w:p>
    <w:p w:rsidR="009841A9" w:rsidRDefault="00A41A36">
      <w:pPr>
        <w:numPr>
          <w:ilvl w:val="0"/>
          <w:numId w:val="3"/>
        </w:numPr>
        <w:ind w:right="0" w:hanging="259"/>
      </w:pPr>
      <w:r>
        <w:t xml:space="preserve">pojmenovává problémy z oblasti sociálně patologických jevů  </w:t>
      </w:r>
    </w:p>
    <w:p w:rsidR="009841A9" w:rsidRDefault="00A41A36">
      <w:pPr>
        <w:numPr>
          <w:ilvl w:val="0"/>
          <w:numId w:val="3"/>
        </w:numPr>
        <w:ind w:right="0" w:hanging="259"/>
      </w:pPr>
      <w:r>
        <w:t xml:space="preserve">pomáhá zejména těm jedincům, kteří pocházejí z nejvíce ohrožených skupin (minoritám, cizincům, pacientům či dětem) při ochraně jejich lidských práv,  </w:t>
      </w:r>
    </w:p>
    <w:p w:rsidR="009841A9" w:rsidRDefault="00A41A36">
      <w:pPr>
        <w:numPr>
          <w:ilvl w:val="0"/>
          <w:numId w:val="3"/>
        </w:numPr>
        <w:spacing w:after="1" w:line="277" w:lineRule="auto"/>
        <w:ind w:right="0" w:hanging="259"/>
      </w:pPr>
      <w:r>
        <w:t xml:space="preserve">podporuje zdravý životní styl, tj. harmonickou rovnováhu tělesných a duševních funkcí s pocitem spokojenosti, chuti do života, tělesného i duševního blaha (výchova ke zdraví, osobní a duševní hygiena, výživa a pohybové aktivity), </w:t>
      </w:r>
    </w:p>
    <w:p w:rsidR="009841A9" w:rsidRDefault="009841A9">
      <w:pPr>
        <w:spacing w:after="23" w:line="259" w:lineRule="auto"/>
        <w:ind w:left="0" w:right="0" w:firstLine="0"/>
        <w:jc w:val="left"/>
      </w:pPr>
    </w:p>
    <w:p w:rsidR="009841A9" w:rsidRDefault="00A41A36">
      <w:pPr>
        <w:pStyle w:val="Nadpis1"/>
        <w:ind w:left="720" w:hanging="360"/>
      </w:pPr>
      <w:r>
        <w:t xml:space="preserve">Vymezení obsahu a formy prevence v rámci kompetencí podpory zdraví a zdravého životního stylu </w:t>
      </w:r>
    </w:p>
    <w:p w:rsidR="00980C3F" w:rsidRPr="00980C3F" w:rsidRDefault="00980C3F" w:rsidP="00980C3F"/>
    <w:p w:rsidR="00C9624B" w:rsidRDefault="00A41A36">
      <w:pPr>
        <w:ind w:left="-5" w:right="0"/>
        <w:rPr>
          <w:rFonts w:ascii="Segoe UI Symbol" w:eastAsia="Segoe UI Symbol" w:hAnsi="Segoe UI Symbol" w:cs="Segoe UI Symbol"/>
        </w:rPr>
      </w:pPr>
      <w:r>
        <w:t>Základním prvkem ochrany před společensky nežádoucími jevy je výchova ke zdravému způsobu života od nejútlejšího věku. V předškolním věku mezi kompetence podpory zdraví a zdravého životního stylu, které jsou zároveň prevencí společensky nepřijatelných jevů</w:t>
      </w:r>
      <w:r w:rsidR="00C9624B">
        <w:t>,</w:t>
      </w:r>
      <w:r>
        <w:t xml:space="preserve"> patří </w:t>
      </w:r>
    </w:p>
    <w:p w:rsidR="00C9624B" w:rsidRDefault="00C9624B" w:rsidP="00C9624B">
      <w:pPr>
        <w:ind w:right="0"/>
      </w:pPr>
    </w:p>
    <w:p w:rsidR="009841A9" w:rsidRDefault="00A41A36" w:rsidP="00C9624B">
      <w:pPr>
        <w:pStyle w:val="Odstavecseseznamem"/>
        <w:numPr>
          <w:ilvl w:val="0"/>
          <w:numId w:val="12"/>
        </w:numPr>
        <w:ind w:right="0"/>
      </w:pPr>
      <w:r>
        <w:lastRenderedPageBreak/>
        <w:t xml:space="preserve">sebedůvěra, samostatnost a sebejistota </w:t>
      </w:r>
    </w:p>
    <w:p w:rsidR="009841A9" w:rsidRDefault="00A41A36" w:rsidP="00C9624B">
      <w:pPr>
        <w:pStyle w:val="Odstavecseseznamem"/>
        <w:numPr>
          <w:ilvl w:val="0"/>
          <w:numId w:val="12"/>
        </w:numPr>
        <w:ind w:right="0"/>
      </w:pPr>
      <w:r>
        <w:t>podpora zkušeností, které poskytují potěšení a touhu účastnit se pohybových aktivit</w:t>
      </w:r>
    </w:p>
    <w:p w:rsidR="009841A9" w:rsidRDefault="00A41A36" w:rsidP="00C9624B">
      <w:pPr>
        <w:pStyle w:val="Odstavecseseznamem"/>
        <w:numPr>
          <w:ilvl w:val="0"/>
          <w:numId w:val="12"/>
        </w:numPr>
        <w:spacing w:after="32"/>
        <w:ind w:right="0"/>
      </w:pPr>
      <w:r>
        <w:t>schopnost přizpůsobení se životu v sociální komunitě, vnímavý a otevřený vztah k okolnímu světu, schopnost přiměřeně kriticky myslet a rozhodovat se</w:t>
      </w:r>
    </w:p>
    <w:p w:rsidR="009841A9" w:rsidRDefault="00624E76" w:rsidP="00C9624B">
      <w:pPr>
        <w:pStyle w:val="Odstavecseseznamem"/>
        <w:numPr>
          <w:ilvl w:val="0"/>
          <w:numId w:val="12"/>
        </w:numPr>
        <w:ind w:right="0"/>
      </w:pPr>
      <w:r>
        <w:t>sebe rozvíjení</w:t>
      </w:r>
    </w:p>
    <w:p w:rsidR="009841A9" w:rsidRDefault="00A41A36" w:rsidP="00C9624B">
      <w:pPr>
        <w:pStyle w:val="Odstavecseseznamem"/>
        <w:numPr>
          <w:ilvl w:val="0"/>
          <w:numId w:val="12"/>
        </w:numPr>
        <w:ind w:right="0"/>
      </w:pPr>
      <w:r>
        <w:t xml:space="preserve">motivace k aktivnímu poznávání a prožitkům </w:t>
      </w:r>
    </w:p>
    <w:p w:rsidR="009841A9" w:rsidRDefault="00A41A36" w:rsidP="00C9624B">
      <w:pPr>
        <w:pStyle w:val="Odstavecseseznamem"/>
        <w:numPr>
          <w:ilvl w:val="0"/>
          <w:numId w:val="12"/>
        </w:numPr>
        <w:ind w:right="0"/>
      </w:pPr>
      <w:r>
        <w:t xml:space="preserve">rozvoj tvořivosti a estetického cítění </w:t>
      </w:r>
    </w:p>
    <w:p w:rsidR="009841A9" w:rsidRDefault="00A41A36" w:rsidP="00C9624B">
      <w:pPr>
        <w:pStyle w:val="Odstavecseseznamem"/>
        <w:numPr>
          <w:ilvl w:val="0"/>
          <w:numId w:val="12"/>
        </w:numPr>
        <w:ind w:right="0"/>
      </w:pPr>
      <w:r>
        <w:t xml:space="preserve">systematický rozvoj dovedností, které vedou k osvojení zdravého životního stylu, zdravotní prevence </w:t>
      </w:r>
    </w:p>
    <w:p w:rsidR="009841A9" w:rsidRDefault="009841A9">
      <w:pPr>
        <w:spacing w:after="66" w:line="259" w:lineRule="auto"/>
        <w:ind w:left="0" w:right="0" w:firstLine="0"/>
        <w:jc w:val="left"/>
      </w:pPr>
    </w:p>
    <w:p w:rsidR="009841A9" w:rsidRDefault="00A41A36">
      <w:pPr>
        <w:pStyle w:val="Nadpis1"/>
        <w:numPr>
          <w:ilvl w:val="0"/>
          <w:numId w:val="0"/>
        </w:numPr>
        <w:ind w:left="-5"/>
      </w:pPr>
      <w:r>
        <w:t xml:space="preserve">Sebedůvěra </w:t>
      </w:r>
    </w:p>
    <w:p w:rsidR="006B7DBA" w:rsidRPr="006B7DBA" w:rsidRDefault="006B7DBA" w:rsidP="006B7DBA"/>
    <w:p w:rsidR="006B7DBA" w:rsidRDefault="00A41A36">
      <w:pPr>
        <w:ind w:left="-5" w:right="0"/>
      </w:pPr>
      <w:r>
        <w:t>Přiměřené vědomí vlastní důvěry v sebe je silným ochranným mechanismem. Součástí zdravého životního stylu je i zdravé sebevědomí. Vlastní sebevědomí spojené s úctou k druhému patří k základní životní kompetenci (postoji). Sebedůvěra dětí je podmíněna optimální kvalitou vztahu k dětem v praktickém životě. Takovým uspořádáním společenského života, který umožňuje uspokojování potřeb dítěte a tím i zdravý rozvoj jeho osobnosti.</w:t>
      </w:r>
    </w:p>
    <w:p w:rsidR="009841A9" w:rsidRDefault="009841A9">
      <w:pPr>
        <w:ind w:left="-5" w:right="0"/>
      </w:pPr>
    </w:p>
    <w:p w:rsidR="009841A9" w:rsidRDefault="00A41A36">
      <w:pPr>
        <w:ind w:left="-5" w:right="0"/>
      </w:pPr>
      <w:r>
        <w:t xml:space="preserve">Děti jako rovnocenní partneři mají v mnoha situacích právo říci ne, když něco nechtějí. </w:t>
      </w:r>
      <w:r>
        <w:rPr>
          <w:b/>
        </w:rPr>
        <w:t>Umění říci ne je z hlediska ochrany zdraví velmi pozitivní postoj.</w:t>
      </w:r>
      <w:r>
        <w:rPr>
          <w:sz w:val="22"/>
        </w:rPr>
        <w:t>Děti nebudou umět říci ne pokusům o nejrůznější manipulace nebo drogovému pokušení, pokud v rodině, mateřské škole či škole není příležitost k vyjádření nesouhlasu.</w:t>
      </w:r>
      <w:r>
        <w:t xml:space="preserve">Nesouhlas nebo volba jiné alternativy nemusí být již předem považovány za neposlušnost, vzdor nebo zbytečnost. </w:t>
      </w:r>
    </w:p>
    <w:p w:rsidR="006B7DBA" w:rsidRDefault="006B7DBA">
      <w:pPr>
        <w:ind w:left="-5" w:right="0"/>
      </w:pPr>
    </w:p>
    <w:p w:rsidR="006B7DBA" w:rsidRDefault="00A41A36">
      <w:pPr>
        <w:ind w:left="-5" w:right="0"/>
      </w:pPr>
      <w:r>
        <w:t xml:space="preserve">K upevnění sebedůvěry dětí slouží zejména </w:t>
      </w:r>
      <w:r>
        <w:rPr>
          <w:b/>
        </w:rPr>
        <w:t>pohybové aktivity, hry a hraní</w:t>
      </w:r>
      <w:r>
        <w:t>. Optimální se jeví spontánní dětské pohybové aktivity bez viditelných zásahů pedagogů, kdy dětem je poskytována možnost volby samostatné činnosti i její obtížnosti. Dítě ví, že si samo může vybrat a vyzkoušet své síly. Je nutné, aby motivace k činnosti vycházela z dítěte a byl respektován jeho zájem, aby pohybová činnost vycházela z vnitřní motivace, z potřeby pohybu, z potřeby zjistit, co umím. V nesoutěživém prostředí, bez potřeby předhonit kamaráda je tělesný rozvoj provázený vědomím odpovědnosti za sv</w:t>
      </w:r>
      <w:r w:rsidR="006B7DBA">
        <w:t xml:space="preserve">é zdraví. Dítě je motivované a vzniká posléze i trvalá </w:t>
      </w:r>
      <w:r>
        <w:t>potřeba pocitu libosti z naplnění potřeby pohybu.</w:t>
      </w:r>
    </w:p>
    <w:p w:rsidR="009841A9" w:rsidRDefault="009841A9">
      <w:pPr>
        <w:ind w:left="-5" w:right="0"/>
      </w:pPr>
    </w:p>
    <w:p w:rsidR="009841A9" w:rsidRDefault="00A41A36">
      <w:pPr>
        <w:ind w:left="-5" w:right="0"/>
      </w:pPr>
      <w:r>
        <w:rPr>
          <w:b/>
        </w:rPr>
        <w:t>Umění realisticky odhadnout své síly</w:t>
      </w:r>
      <w:r>
        <w:t xml:space="preserve">, nepřeceňovat ani nepodceňovat své síly, je prevencí nejen úrazů, ale i </w:t>
      </w:r>
      <w:r>
        <w:rPr>
          <w:b/>
        </w:rPr>
        <w:t>posílení pevného postoje</w:t>
      </w:r>
      <w:r>
        <w:t xml:space="preserve"> vůči budoucím stresům, neúspěchům i pádům, které nepřipravení jedinci později mnohdy řeší zástupným způsobem: agresí, zneužíváním drog, alkoholu nebo jiným negativním způsobem. </w:t>
      </w:r>
    </w:p>
    <w:p w:rsidR="009841A9" w:rsidRDefault="00A41A36">
      <w:pPr>
        <w:ind w:left="-5" w:right="0"/>
      </w:pPr>
      <w:r>
        <w:t>Realizaci spontánních pohybových aktivit napomůže vzhled obou zahrad, s dostatečným vybavením umožňujícím odstupňovanou škálu pohybových aktivit. A samozřejmě spolupráce s rodiči, kteří chápou a akcept</w:t>
      </w:r>
      <w:r w:rsidR="00D23586">
        <w:t>ují tuto formu pohybu</w:t>
      </w:r>
      <w:r>
        <w:t xml:space="preserve">.  </w:t>
      </w:r>
    </w:p>
    <w:p w:rsidR="009841A9" w:rsidRDefault="009841A9">
      <w:pPr>
        <w:spacing w:after="71" w:line="259" w:lineRule="auto"/>
        <w:ind w:left="0" w:right="0" w:firstLine="0"/>
        <w:jc w:val="left"/>
      </w:pPr>
    </w:p>
    <w:p w:rsidR="006B7DBA" w:rsidRDefault="00813B33">
      <w:pPr>
        <w:pStyle w:val="Nadpis1"/>
        <w:numPr>
          <w:ilvl w:val="0"/>
          <w:numId w:val="0"/>
        </w:numPr>
        <w:ind w:left="-5"/>
      </w:pPr>
      <w:r>
        <w:lastRenderedPageBreak/>
        <w:t>Sebe rozvíjení</w:t>
      </w:r>
    </w:p>
    <w:p w:rsidR="009841A9" w:rsidRDefault="009841A9">
      <w:pPr>
        <w:pStyle w:val="Nadpis1"/>
        <w:numPr>
          <w:ilvl w:val="0"/>
          <w:numId w:val="0"/>
        </w:numPr>
        <w:ind w:left="-5"/>
      </w:pPr>
    </w:p>
    <w:p w:rsidR="009841A9" w:rsidRDefault="00A41A36">
      <w:pPr>
        <w:ind w:left="-5" w:right="0"/>
      </w:pPr>
      <w:r>
        <w:t xml:space="preserve">Osobní zkušenost a prožitek dítěte dávají vznik základním kompetencím, které mají děti v oblasti zdravého životního stylu a prevence získat. Základní kompetence jsou utvářeny jako znalosti, dovednosti a postoje. </w:t>
      </w:r>
    </w:p>
    <w:p w:rsidR="00A743B4" w:rsidRDefault="00A41A36">
      <w:pPr>
        <w:spacing w:after="35"/>
        <w:ind w:left="-5" w:right="0"/>
      </w:pPr>
      <w:r>
        <w:t xml:space="preserve">Mezi základní osvojené kompetence předškolních dětí a současně i kompetence v oblasti </w:t>
      </w:r>
      <w:r w:rsidR="006B7DBA">
        <w:t>prevence patří</w:t>
      </w:r>
    </w:p>
    <w:p w:rsidR="009841A9" w:rsidRDefault="009841A9">
      <w:pPr>
        <w:spacing w:after="35"/>
        <w:ind w:left="-5" w:right="0"/>
      </w:pPr>
    </w:p>
    <w:p w:rsidR="009841A9" w:rsidRDefault="00A41A36" w:rsidP="00A743B4">
      <w:pPr>
        <w:pStyle w:val="Odstavecseseznamem"/>
        <w:numPr>
          <w:ilvl w:val="0"/>
          <w:numId w:val="13"/>
        </w:numPr>
        <w:spacing w:after="34"/>
        <w:ind w:right="0"/>
      </w:pPr>
      <w:r>
        <w:t xml:space="preserve">znát, co dítěti pomáhá být zdravé a v bezpečí a co mu škodí, znát důsledky požívání některých látek pro zdraví </w:t>
      </w:r>
    </w:p>
    <w:p w:rsidR="009841A9" w:rsidRDefault="00A41A36" w:rsidP="00A743B4">
      <w:pPr>
        <w:pStyle w:val="Odstavecseseznamem"/>
        <w:numPr>
          <w:ilvl w:val="0"/>
          <w:numId w:val="13"/>
        </w:numPr>
        <w:ind w:right="0"/>
      </w:pPr>
      <w:r>
        <w:t xml:space="preserve">rozumět tomu, že způsob života má vliv na lidské zdraví </w:t>
      </w:r>
    </w:p>
    <w:p w:rsidR="009841A9" w:rsidRDefault="00A41A36" w:rsidP="00A743B4">
      <w:pPr>
        <w:pStyle w:val="Odstavecseseznamem"/>
        <w:numPr>
          <w:ilvl w:val="0"/>
          <w:numId w:val="13"/>
        </w:numPr>
        <w:ind w:right="0"/>
      </w:pPr>
      <w:r>
        <w:t xml:space="preserve">zajímat se o udržování svého těla ve zdraví, chápat, že zdraví se musí chránit </w:t>
      </w:r>
    </w:p>
    <w:p w:rsidR="009841A9" w:rsidRDefault="00A41A36" w:rsidP="00A743B4">
      <w:pPr>
        <w:pStyle w:val="Odstavecseseznamem"/>
        <w:numPr>
          <w:ilvl w:val="0"/>
          <w:numId w:val="13"/>
        </w:numPr>
        <w:spacing w:after="35"/>
        <w:ind w:right="0"/>
      </w:pPr>
      <w:r>
        <w:t>napomáhat vlastnímu zdraví aktivním pohyb</w:t>
      </w:r>
      <w:r w:rsidR="006B7DBA">
        <w:t xml:space="preserve">em a zdravými životními návyky </w:t>
      </w:r>
      <w:r>
        <w:t xml:space="preserve">(zdravá výživa a životospráva) </w:t>
      </w:r>
    </w:p>
    <w:p w:rsidR="009841A9" w:rsidRDefault="00A41A36" w:rsidP="00A743B4">
      <w:pPr>
        <w:pStyle w:val="Odstavecseseznamem"/>
        <w:numPr>
          <w:ilvl w:val="0"/>
          <w:numId w:val="13"/>
        </w:numPr>
        <w:spacing w:after="33"/>
        <w:ind w:right="0"/>
      </w:pPr>
      <w:r>
        <w:t>mít vytvořenou představu o pojmu závislost a o věcech, které ničí zd</w:t>
      </w:r>
      <w:r w:rsidR="006B7DBA">
        <w:t>raví a zkracují život člověka (</w:t>
      </w:r>
      <w:r>
        <w:t xml:space="preserve">cigarety, alkohol, drogy, zneužívání léků) </w:t>
      </w:r>
    </w:p>
    <w:p w:rsidR="009841A9" w:rsidRDefault="00A41A36" w:rsidP="00A743B4">
      <w:pPr>
        <w:pStyle w:val="Odstavecseseznamem"/>
        <w:numPr>
          <w:ilvl w:val="0"/>
          <w:numId w:val="13"/>
        </w:numPr>
        <w:ind w:right="0"/>
      </w:pPr>
      <w:r>
        <w:t>vědět, že kontakty s některými lidmi mohou být nebezpečné</w:t>
      </w:r>
    </w:p>
    <w:p w:rsidR="009841A9" w:rsidRDefault="00A41A36" w:rsidP="00A743B4">
      <w:pPr>
        <w:pStyle w:val="Odstavecseseznamem"/>
        <w:numPr>
          <w:ilvl w:val="0"/>
          <w:numId w:val="13"/>
        </w:numPr>
        <w:ind w:right="0"/>
      </w:pPr>
      <w:r>
        <w:t>znát pravidla společného soužití ve skupině</w:t>
      </w:r>
    </w:p>
    <w:p w:rsidR="009841A9" w:rsidRDefault="00A41A36" w:rsidP="00A743B4">
      <w:pPr>
        <w:pStyle w:val="Odstavecseseznamem"/>
        <w:numPr>
          <w:ilvl w:val="0"/>
          <w:numId w:val="13"/>
        </w:numPr>
        <w:ind w:right="0"/>
      </w:pPr>
      <w:r>
        <w:t>hodnotit své chování i chování druhých</w:t>
      </w:r>
    </w:p>
    <w:p w:rsidR="009841A9" w:rsidRDefault="00A41A36" w:rsidP="00A743B4">
      <w:pPr>
        <w:pStyle w:val="Odstavecseseznamem"/>
        <w:numPr>
          <w:ilvl w:val="0"/>
          <w:numId w:val="13"/>
        </w:numPr>
        <w:ind w:right="0"/>
      </w:pPr>
      <w:r>
        <w:t>mít a hájit vlastní názor</w:t>
      </w:r>
    </w:p>
    <w:p w:rsidR="009841A9" w:rsidRDefault="00A41A36" w:rsidP="00A743B4">
      <w:pPr>
        <w:pStyle w:val="Odstavecseseznamem"/>
        <w:numPr>
          <w:ilvl w:val="0"/>
          <w:numId w:val="13"/>
        </w:numPr>
        <w:ind w:right="0"/>
      </w:pPr>
      <w:r>
        <w:t>akceptovat kompetentní autoritu</w:t>
      </w:r>
    </w:p>
    <w:p w:rsidR="009841A9" w:rsidRDefault="00A41A36" w:rsidP="00A743B4">
      <w:pPr>
        <w:pStyle w:val="Odstavecseseznamem"/>
        <w:numPr>
          <w:ilvl w:val="0"/>
          <w:numId w:val="13"/>
        </w:numPr>
        <w:spacing w:after="39"/>
        <w:ind w:right="0"/>
      </w:pPr>
      <w:r>
        <w:t>vnímat lidi s jejich odlišnostmi povahovými, tělesnými, rasovými, kulturními jako přirozený stav</w:t>
      </w:r>
    </w:p>
    <w:p w:rsidR="009841A9" w:rsidRDefault="00A41A36" w:rsidP="00A743B4">
      <w:pPr>
        <w:pStyle w:val="Odstavecseseznamem"/>
        <w:numPr>
          <w:ilvl w:val="0"/>
          <w:numId w:val="13"/>
        </w:numPr>
        <w:ind w:right="0"/>
      </w:pPr>
      <w:r>
        <w:t>přistupovat aktivně k problémům, řešit problémy</w:t>
      </w:r>
    </w:p>
    <w:p w:rsidR="009841A9" w:rsidRDefault="00A41A36" w:rsidP="00A743B4">
      <w:pPr>
        <w:pStyle w:val="Odstavecseseznamem"/>
        <w:numPr>
          <w:ilvl w:val="0"/>
          <w:numId w:val="13"/>
        </w:numPr>
        <w:ind w:right="0"/>
      </w:pPr>
      <w:r>
        <w:t>vědět, že je více možností řešení konfliktů</w:t>
      </w:r>
    </w:p>
    <w:p w:rsidR="009841A9" w:rsidRDefault="00A41A36" w:rsidP="00A743B4">
      <w:pPr>
        <w:pStyle w:val="Odstavecseseznamem"/>
        <w:numPr>
          <w:ilvl w:val="0"/>
          <w:numId w:val="13"/>
        </w:numPr>
        <w:ind w:right="0"/>
      </w:pPr>
      <w:r>
        <w:t>kontrolovat extrémní projevy svých emocí a nálad</w:t>
      </w:r>
    </w:p>
    <w:p w:rsidR="009841A9" w:rsidRDefault="00A41A36" w:rsidP="00A743B4">
      <w:pPr>
        <w:pStyle w:val="Odstavecseseznamem"/>
        <w:numPr>
          <w:ilvl w:val="0"/>
          <w:numId w:val="13"/>
        </w:numPr>
        <w:ind w:right="0"/>
      </w:pPr>
      <w:r>
        <w:t>chování přizpůsobovat sociálnímu prostředí, uvědomovat si sociální role</w:t>
      </w:r>
    </w:p>
    <w:p w:rsidR="009841A9" w:rsidRPr="006B7DBA" w:rsidRDefault="00A41A36" w:rsidP="00A743B4">
      <w:pPr>
        <w:pStyle w:val="Odstavecseseznamem"/>
        <w:numPr>
          <w:ilvl w:val="0"/>
          <w:numId w:val="13"/>
        </w:numPr>
        <w:ind w:right="0"/>
      </w:pPr>
      <w:r>
        <w:t>spoluvytvářet prostředí pohody ve svém okolí</w:t>
      </w:r>
    </w:p>
    <w:p w:rsidR="006B7DBA" w:rsidRDefault="006B7DBA" w:rsidP="006B7DBA">
      <w:pPr>
        <w:ind w:left="360" w:right="0" w:firstLine="0"/>
      </w:pPr>
    </w:p>
    <w:p w:rsidR="009841A9" w:rsidRDefault="00A41A36">
      <w:pPr>
        <w:spacing w:after="40"/>
        <w:ind w:left="-5" w:right="0"/>
      </w:pPr>
      <w:r>
        <w:t>Pokud nejsou osvojeny uvedené ochranné kompetence</w:t>
      </w:r>
      <w:r w:rsidR="006B7DBA">
        <w:t>,</w:t>
      </w:r>
      <w:r>
        <w:t xml:space="preserve"> jsou tyto děti zasaženy v pozdějším </w:t>
      </w:r>
      <w:r w:rsidR="006B7DBA">
        <w:t>období různými</w:t>
      </w:r>
      <w:r>
        <w:t xml:space="preserve"> nežádoucími jevy, jako je agresivita, nekázeň, nesnášenlivost, neschopnost řešit problémy, stres a frustrace, dochází i </w:t>
      </w:r>
      <w:r w:rsidR="006B7DBA">
        <w:t>k</w:t>
      </w:r>
      <w:r>
        <w:t xml:space="preserve"> sebepoškozování dětí. Důsledkem je poté náchylnost ke zneužívání medikamentů, drog, alkoholu, šikana, násilí, </w:t>
      </w:r>
      <w:r w:rsidR="006B7DBA">
        <w:t>vandalismus, xenofobie</w:t>
      </w:r>
      <w:r>
        <w:t xml:space="preserve">, apod. </w:t>
      </w:r>
    </w:p>
    <w:p w:rsidR="009841A9" w:rsidRDefault="00A41A36">
      <w:pPr>
        <w:ind w:left="-5" w:right="0"/>
      </w:pPr>
      <w:r>
        <w:t xml:space="preserve">Potřebné </w:t>
      </w:r>
      <w:r w:rsidR="006B7DBA">
        <w:t>sebe rozvíjení</w:t>
      </w:r>
      <w:r>
        <w:t xml:space="preserve"> dítěte je vytvářeno </w:t>
      </w:r>
      <w:r>
        <w:rPr>
          <w:b/>
        </w:rPr>
        <w:t>osobní zkušeností dítěte</w:t>
      </w:r>
      <w:r>
        <w:t xml:space="preserve">. Je podporováno zejména prožitkem během hry. Společný prožitek ze hry je uznáván jako významný faktor sociálního učení. Optimální činností pro hry a hraní jsou přirozené situace skutečného světa. Děti si rády hrají na to, co vidí dělat dospělé a tím, že takovouto činnost zkouší, získávají sebevědomí. Hra by neměla být dospělými příliš organizována, měla by se uplatnit kreativita dětí, jejich vzájemná komunikace, radost, </w:t>
      </w:r>
      <w:r w:rsidR="006B7DBA">
        <w:t>tvořivost a estetické</w:t>
      </w:r>
      <w:r>
        <w:t xml:space="preserve"> podněty i nácvik řešení konfliktů. Dospělí jsou pozorovatelé, partneři ve hře a rádci. Motivace k těmto činnostem musí vycházet z dítěte a musí být respektován jeho zájem. Pak nedochází ani k nedostatečné ani nadměrné stimulaci dětí. Dospělý pomáhá organizovat činnost, ale nevnucuje ji. Výsledkem je i pohoda a zdravé partnerské vztahy ve škole. </w:t>
      </w:r>
    </w:p>
    <w:p w:rsidR="009841A9" w:rsidRDefault="009841A9">
      <w:pPr>
        <w:spacing w:after="18" w:line="259" w:lineRule="auto"/>
        <w:ind w:left="0" w:right="0" w:firstLine="0"/>
        <w:jc w:val="left"/>
      </w:pPr>
    </w:p>
    <w:p w:rsidR="00AD1803" w:rsidRDefault="00AD1803">
      <w:pPr>
        <w:ind w:left="-5" w:right="0"/>
        <w:rPr>
          <w:b/>
        </w:rPr>
      </w:pPr>
    </w:p>
    <w:p w:rsidR="009841A9" w:rsidRDefault="00A41A36">
      <w:pPr>
        <w:ind w:left="-5" w:right="0"/>
      </w:pPr>
      <w:r>
        <w:rPr>
          <w:b/>
        </w:rPr>
        <w:lastRenderedPageBreak/>
        <w:t>Prožitkové učení</w:t>
      </w:r>
      <w:r>
        <w:t xml:space="preserve">, kdy dítě se prožitkem a zkušeností učí samo a </w:t>
      </w:r>
      <w:r w:rsidR="00AD1803">
        <w:t>spontánně je</w:t>
      </w:r>
      <w:r>
        <w:rPr>
          <w:b/>
        </w:rPr>
        <w:t>vlastní předškolnímu věku</w:t>
      </w:r>
      <w:r>
        <w:t xml:space="preserve">. Nikdy později již dítě nepracuje samo na sobě s takovou intenzitou a efektivitou. Dítě přirozenými cestami sbírá a zpracovává zkušenosti. Zkušenosti získává především tím, že něco dělá a to co dělá, prožívá. Mentalitě předškolního věku není vlastní organizované, hromadné vyučování frontální metodou. Není proto vhodné vyrábět speciální protidrogové či jiné </w:t>
      </w:r>
      <w:r w:rsidR="00AD1803">
        <w:t>preventivní programy</w:t>
      </w:r>
      <w:r>
        <w:t xml:space="preserve"> pro předškolní věk. </w:t>
      </w:r>
    </w:p>
    <w:p w:rsidR="009841A9" w:rsidRDefault="009841A9">
      <w:pPr>
        <w:spacing w:after="65" w:line="259" w:lineRule="auto"/>
        <w:ind w:left="0" w:right="0" w:firstLine="0"/>
        <w:jc w:val="left"/>
      </w:pPr>
    </w:p>
    <w:p w:rsidR="009841A9" w:rsidRDefault="00A41A36">
      <w:pPr>
        <w:ind w:left="-5" w:right="0"/>
      </w:pPr>
      <w:r>
        <w:rPr>
          <w:b/>
        </w:rPr>
        <w:t>Sociální hry a hraní rolí</w:t>
      </w:r>
      <w:r>
        <w:t xml:space="preserve">navozují modelové situace. Nabízejí bezděčné učení s možností zařadit se mezi své vrstevníky v dětské skupině a budovat mezi nimi své postavení. Učí ohleduplnosti, společensky přijatelnému způsobu řešit konflikty a spory, spoluvytvářet prostředí pohody ve třídě a dětské skupině. V dítěti se vytváří pocit základní jistoty, že takovýto svět je správné místo pro život a dítě je v pohodě. Výsledkem je nastavení dětské psychiky, které lze vyjádřit větou „ já jsem správný a na správném místě. V dospělosti se tomu pak říká zdravé sebevědomí, optimismus, pozitivní myšlení. </w:t>
      </w:r>
    </w:p>
    <w:p w:rsidR="009841A9" w:rsidRDefault="009841A9">
      <w:pPr>
        <w:spacing w:after="49" w:line="259" w:lineRule="auto"/>
        <w:ind w:left="0" w:right="0" w:firstLine="0"/>
        <w:jc w:val="left"/>
      </w:pPr>
    </w:p>
    <w:p w:rsidR="009841A9" w:rsidRDefault="00A41A36">
      <w:pPr>
        <w:ind w:left="-5" w:right="0"/>
      </w:pPr>
      <w:r>
        <w:t xml:space="preserve">Dobrou aktivitou je mimo </w:t>
      </w:r>
      <w:r>
        <w:rPr>
          <w:b/>
        </w:rPr>
        <w:t xml:space="preserve">námětové </w:t>
      </w:r>
      <w:r w:rsidR="00AD1803">
        <w:rPr>
          <w:b/>
        </w:rPr>
        <w:t>hry i společná</w:t>
      </w:r>
      <w:r>
        <w:rPr>
          <w:b/>
        </w:rPr>
        <w:t xml:space="preserve"> stavba nebo společná kresba</w:t>
      </w:r>
      <w:r>
        <w:t xml:space="preserve"> na jeden námět. Společná kresba není součtem kreseb jednotlivců. Při kresbě jednotlivci reagují jeden na druhého a podle toho je kresba rozvíjena. Při společných stavbách děti diskutují, hledají a navrhují řešení. Dospělého potřebují jen jako rádce a diváka. </w:t>
      </w:r>
    </w:p>
    <w:p w:rsidR="009841A9" w:rsidRDefault="009841A9">
      <w:pPr>
        <w:spacing w:after="18" w:line="259" w:lineRule="auto"/>
        <w:ind w:left="0" w:right="0" w:firstLine="0"/>
        <w:jc w:val="left"/>
      </w:pPr>
    </w:p>
    <w:p w:rsidR="009841A9" w:rsidRDefault="00A41A36">
      <w:pPr>
        <w:ind w:left="-5" w:right="0"/>
      </w:pPr>
      <w:r>
        <w:t xml:space="preserve">Rozvoj společenských vztahů a komunikační dovednosti podporuje vhodně i </w:t>
      </w:r>
      <w:r>
        <w:rPr>
          <w:b/>
        </w:rPr>
        <w:t>dramatická výchova</w:t>
      </w:r>
      <w:r>
        <w:t xml:space="preserve">. V předškolním věku je třeba věnovat pozornost dramatickému vyjadřování představ, pěstovat dovednosti vyjádřit své pocity. Formou dramatu lze děti postavit do situace, kdy individuálně reagují – lhostejně, zvědavě, se zájmem, konstruktivně. Tyto dramatické prožitky dětí, které nejsou v průběhu hry pedagogem ovlivňovány, jsou později základem pro vzájemné vysvětlování, objasňování a odpovědi na otázky. Ze strany dospělého tedy </w:t>
      </w:r>
      <w:r w:rsidR="00AD1803">
        <w:t>nejsou pouzepředávány již</w:t>
      </w:r>
      <w:r>
        <w:t xml:space="preserve"> hotové poznatky prostřednictvím poučování a vysvětlování. Nedochází k příliš racionálnímu, hotovému a uzavřenému výkladu světa</w:t>
      </w:r>
      <w:r>
        <w:rPr>
          <w:b/>
        </w:rPr>
        <w:t xml:space="preserve">. Nejde o to naplnit dětskou mysl, ale probudit aktivní zájem dítěte objevovat a uplatnit a ukázat co umí, zvládne a dokáže. </w:t>
      </w:r>
    </w:p>
    <w:p w:rsidR="009841A9" w:rsidRDefault="009841A9">
      <w:pPr>
        <w:spacing w:after="59" w:line="259" w:lineRule="auto"/>
        <w:ind w:left="0" w:right="0" w:firstLine="0"/>
        <w:jc w:val="left"/>
      </w:pPr>
    </w:p>
    <w:p w:rsidR="009841A9" w:rsidRDefault="00DA49E9">
      <w:pPr>
        <w:ind w:left="-5" w:right="0"/>
      </w:pPr>
      <w:r>
        <w:t>Hrou</w:t>
      </w:r>
      <w:r w:rsidR="00A41A36">
        <w:t xml:space="preserve"> motivované činnosti dramatické, námětové a konstruktivní slouží k osvojování pojmů a poznatků zdravého životního stylu. Realizace v činnostech, které odpovídají </w:t>
      </w:r>
      <w:r w:rsidR="00BB30FE">
        <w:t>sebe rozvíjejícím</w:t>
      </w:r>
      <w:r w:rsidR="00A41A36">
        <w:t xml:space="preserve">  potřebám dětí, prevence poškození zdraví a zdravý životní styl jsou smyslem výchovně vzdělávací práce s dětmi, jež umožní dětem osvojit si prvky prevence.  </w:t>
      </w:r>
    </w:p>
    <w:p w:rsidR="009841A9" w:rsidRDefault="009841A9">
      <w:pPr>
        <w:spacing w:after="17" w:line="259" w:lineRule="auto"/>
        <w:ind w:left="0" w:right="0" w:firstLine="0"/>
        <w:jc w:val="left"/>
      </w:pPr>
    </w:p>
    <w:p w:rsidR="009841A9" w:rsidRDefault="00A41A36">
      <w:pPr>
        <w:ind w:left="-5" w:right="0"/>
      </w:pPr>
      <w:r>
        <w:t xml:space="preserve">Znovu je dobré zdůraznit, že prvotní je iniciativa dítěte. Respektování předškolního dítěte a spontánní hry jsou základními principy rozvoje dětí v mateřské škole. Pedagog by měl vést výchovnou práci skrytě ale cíleně a dát dětem základy prosociálního chování a tedy i prevence šikany, násilí a jiných sociálně patologických jevů. Výchovná práce, jejíž smysl spočívá v prožitku dítěte a ne pouze v přípravě na školu, plní podmínku k vytvoření správných kompetencí ke zdravému životnímu stylu a tím i k prevenci společensky nežádoucích jevů. Mateřská škola si tak neklade cíle, které by nevycházely z potřeb dětí. Pobyt v takovéto mateřské škole je zdravý a je zdrojem pohody. </w:t>
      </w:r>
    </w:p>
    <w:p w:rsidR="009841A9" w:rsidRDefault="009841A9" w:rsidP="00FC6001">
      <w:pPr>
        <w:spacing w:after="72" w:line="259" w:lineRule="auto"/>
        <w:ind w:left="0" w:right="0" w:firstLine="0"/>
        <w:jc w:val="left"/>
      </w:pPr>
    </w:p>
    <w:p w:rsidR="00262BC9" w:rsidRDefault="00262BC9">
      <w:pPr>
        <w:ind w:left="-5" w:right="5103"/>
        <w:rPr>
          <w:b/>
        </w:rPr>
      </w:pPr>
    </w:p>
    <w:p w:rsidR="00FC6001" w:rsidRDefault="00A41A36">
      <w:pPr>
        <w:ind w:left="-5" w:right="5103"/>
        <w:rPr>
          <w:b/>
        </w:rPr>
      </w:pPr>
      <w:r>
        <w:rPr>
          <w:b/>
        </w:rPr>
        <w:lastRenderedPageBreak/>
        <w:t xml:space="preserve">Rodiče, mateřská škola a prevence </w:t>
      </w:r>
    </w:p>
    <w:p w:rsidR="00813B33" w:rsidRDefault="00813B33">
      <w:pPr>
        <w:ind w:left="-5" w:right="5103"/>
        <w:rPr>
          <w:b/>
        </w:rPr>
      </w:pPr>
    </w:p>
    <w:p w:rsidR="009841A9" w:rsidRDefault="00A41A36">
      <w:pPr>
        <w:ind w:left="-5" w:right="5103"/>
      </w:pPr>
      <w:r>
        <w:t xml:space="preserve">Velmi úzce spolupracujeme s rodinou. </w:t>
      </w:r>
    </w:p>
    <w:p w:rsidR="00BB30FE" w:rsidRDefault="00BB30FE">
      <w:pPr>
        <w:ind w:left="-5" w:right="5103"/>
      </w:pPr>
    </w:p>
    <w:p w:rsidR="009841A9" w:rsidRDefault="00A41A36" w:rsidP="00BB30FE">
      <w:pPr>
        <w:ind w:left="0" w:right="0" w:firstLine="0"/>
      </w:pPr>
      <w:r>
        <w:rPr>
          <w:b/>
        </w:rPr>
        <w:t>Rodiče mají zájem o své děti a zejména o denním kontakt s učitelkou</w:t>
      </w:r>
      <w:r>
        <w:t xml:space="preserve">. Zde je místo k založení pozitivních a přirozených vztahů ke škole ze strany rodičů, tady je řešení problému, kterým </w:t>
      </w:r>
      <w:r w:rsidR="00813B33">
        <w:t>je malýzájem a informovanost</w:t>
      </w:r>
      <w:r>
        <w:t xml:space="preserve"> rodičů o prevenci společensky neakceptovatelných jevů. </w:t>
      </w:r>
    </w:p>
    <w:p w:rsidR="00BB30FE" w:rsidRDefault="00BB30FE" w:rsidP="00BB30FE">
      <w:pPr>
        <w:ind w:left="0" w:right="0" w:firstLine="0"/>
      </w:pPr>
    </w:p>
    <w:p w:rsidR="00BB30FE" w:rsidRDefault="00A41A36">
      <w:pPr>
        <w:ind w:left="-5" w:right="0"/>
      </w:pPr>
      <w:r>
        <w:rPr>
          <w:b/>
        </w:rPr>
        <w:t>Rodinná výchova je základ, na kterém škola staví.</w:t>
      </w:r>
      <w:r>
        <w:t xml:space="preserve"> Občas je třeba tyto základy více či méně poopravit, na některých nelze stavět vůbec. Některá rodina uplatňuje nadměrnou péči, někde jsou kladeny neodpovídající požadavky na dítě. Někdy je dítěti naopak dána naprostá volnost, někde je malá péče zdůvodněná nedostatkem času </w:t>
      </w:r>
      <w:r w:rsidR="00813B33">
        <w:t>nebo je</w:t>
      </w:r>
      <w:r>
        <w:t xml:space="preserve"> malý zájem o dítě. To vše ztěžuje orientaci dětí v životě a jejich pozitivní socializaci.</w:t>
      </w:r>
    </w:p>
    <w:p w:rsidR="009841A9" w:rsidRDefault="009841A9">
      <w:pPr>
        <w:ind w:left="-5" w:right="0"/>
      </w:pPr>
    </w:p>
    <w:p w:rsidR="00BB30FE" w:rsidRDefault="00A41A36">
      <w:pPr>
        <w:ind w:left="-5" w:right="0"/>
      </w:pPr>
      <w:r>
        <w:t>Tato situace klade vysoké nároky na profesionalitu a lidskou kvalitu pedagogů. Rodiče vkládají do dětí své schopnosti i neschopnosti, talent nebo jeho nedostatek, vytrvalost nebo nevytrvalost a zejména svůj vzorec chování. Mateřská škola může při dobré spolupráci s rodinou mnoho již založených rizikových prvků chování eliminovat. Při nezájmu školy i rodičů se ale již v prostředí mateřské školy občas vyskytne násilí, šikana, omezování práv, agrese, a ponižování.  Navození otevřeného a oboustranně prospěšného vztahu s rodiči je proces, do kterého jsou rodiče vtahováni prostřednictvím dětí. Pohodové, otevřené klima v mateřské škole, dítě aktivní, samostatné a sebejisté, zlepšuje spolupráci s rodiči a jejich podporu školní práce a samozřejmě rodiče zpětně pozitivně ovlivňuje.</w:t>
      </w:r>
    </w:p>
    <w:p w:rsidR="009841A9" w:rsidRDefault="009841A9">
      <w:pPr>
        <w:ind w:left="-5" w:right="0"/>
      </w:pPr>
    </w:p>
    <w:p w:rsidR="009841A9" w:rsidRDefault="00A41A36">
      <w:pPr>
        <w:ind w:left="-5" w:right="0"/>
      </w:pPr>
      <w:r>
        <w:t>Spolup</w:t>
      </w:r>
      <w:r w:rsidR="00FC6001">
        <w:t>ráce probíhá v rámci Sdružení rodičů a přátel při mateřské škole</w:t>
      </w:r>
      <w:r>
        <w:t xml:space="preserve">, které společně s mateřskou školou organizuje systematické vzdělávání pedagogů, ostatních zaměstnanců i rodičů v rámci prevence sociálně patologických jevů. </w:t>
      </w:r>
    </w:p>
    <w:p w:rsidR="009841A9" w:rsidRDefault="009841A9">
      <w:pPr>
        <w:spacing w:after="69" w:line="259" w:lineRule="auto"/>
        <w:ind w:left="0" w:right="0" w:firstLine="0"/>
        <w:jc w:val="left"/>
      </w:pPr>
    </w:p>
    <w:p w:rsidR="00FC6001" w:rsidRDefault="00FC6001">
      <w:pPr>
        <w:spacing w:after="3" w:line="270" w:lineRule="auto"/>
        <w:ind w:left="-5" w:right="0"/>
        <w:jc w:val="left"/>
        <w:rPr>
          <w:b/>
        </w:rPr>
      </w:pPr>
    </w:p>
    <w:p w:rsidR="009841A9" w:rsidRDefault="006934CC">
      <w:pPr>
        <w:spacing w:after="3" w:line="270" w:lineRule="auto"/>
        <w:ind w:left="-5" w:right="0"/>
        <w:jc w:val="left"/>
        <w:rPr>
          <w:b/>
        </w:rPr>
      </w:pPr>
      <w:r>
        <w:rPr>
          <w:b/>
        </w:rPr>
        <w:t>Veřejnost a mateřská škola</w:t>
      </w:r>
    </w:p>
    <w:p w:rsidR="00BB30FE" w:rsidRDefault="00BB30FE">
      <w:pPr>
        <w:spacing w:after="3" w:line="270" w:lineRule="auto"/>
        <w:ind w:left="-5" w:right="0"/>
        <w:jc w:val="left"/>
      </w:pPr>
    </w:p>
    <w:p w:rsidR="009841A9" w:rsidRDefault="00A41A36">
      <w:pPr>
        <w:ind w:left="-5" w:right="0"/>
      </w:pPr>
      <w:r>
        <w:t xml:space="preserve">Předškolní vzdělávání je dnes vnímáno mimo jiné také jako </w:t>
      </w:r>
      <w:r>
        <w:rPr>
          <w:b/>
        </w:rPr>
        <w:t xml:space="preserve">důležitý počátek pozitivního socializačního procesu, </w:t>
      </w:r>
      <w:r>
        <w:t>který je významný pro další rozvoj dětí a jejich společenské začlenění. To jsou hlavní důvody</w:t>
      </w:r>
      <w:r w:rsidR="00BB30FE">
        <w:t>,</w:t>
      </w:r>
      <w:r>
        <w:t xml:space="preserve"> proč </w:t>
      </w:r>
      <w:r w:rsidR="00BB30FE">
        <w:t xml:space="preserve">je v současné době tato oblast </w:t>
      </w:r>
      <w:r>
        <w:t xml:space="preserve">předmětem aktuálního zájmu a je státem podporována. </w:t>
      </w:r>
    </w:p>
    <w:p w:rsidR="00BB30FE" w:rsidRDefault="00BB30FE">
      <w:pPr>
        <w:ind w:left="-5" w:right="0"/>
      </w:pPr>
    </w:p>
    <w:p w:rsidR="009841A9" w:rsidRDefault="00A41A36">
      <w:pPr>
        <w:ind w:left="-5" w:right="0"/>
      </w:pPr>
      <w:r>
        <w:t xml:space="preserve">Je tím zároveň naplňována i Úmluva o právech </w:t>
      </w:r>
      <w:r w:rsidR="00BC5D0A">
        <w:t>dítěte a strategický</w:t>
      </w:r>
      <w:r>
        <w:t xml:space="preserve"> program Světové zdravotnické organizace pro Evropu Zdravý pro všechny ve 21. století, </w:t>
      </w:r>
      <w:r w:rsidR="00262BC9">
        <w:t>jeho Cíl</w:t>
      </w:r>
      <w:r>
        <w:t xml:space="preserve"> 3 Zdravý začátek života. Mezi vyjmenovanými prostředky, kterými má být splnění tohoto úkolu dosaženo je uvedena i zdravá mateřská škola. Program obsahuje i další cíle, které se zdravým životním stylem a prevencí prolínají. Cíl 11 Zdravější životní styl, Cíl 12 Snížení škod způsobených alkoholem, drogami a tabákem a Cíl 13 podmínky a příležitosti pro zdraví. </w:t>
      </w:r>
    </w:p>
    <w:p w:rsidR="009841A9" w:rsidRDefault="009841A9">
      <w:pPr>
        <w:spacing w:after="18" w:line="259" w:lineRule="auto"/>
        <w:ind w:left="0" w:right="0" w:firstLine="0"/>
        <w:jc w:val="left"/>
      </w:pPr>
    </w:p>
    <w:p w:rsidR="006A36D2" w:rsidRDefault="006A36D2">
      <w:pPr>
        <w:ind w:left="-5" w:right="0"/>
        <w:rPr>
          <w:b/>
        </w:rPr>
      </w:pPr>
    </w:p>
    <w:p w:rsidR="006A36D2" w:rsidRDefault="006A36D2">
      <w:pPr>
        <w:ind w:left="-5" w:right="0"/>
        <w:rPr>
          <w:b/>
        </w:rPr>
      </w:pPr>
    </w:p>
    <w:p w:rsidR="006A36D2" w:rsidRDefault="00A41A36">
      <w:pPr>
        <w:ind w:left="-5" w:right="0"/>
      </w:pPr>
      <w:r>
        <w:rPr>
          <w:b/>
        </w:rPr>
        <w:lastRenderedPageBreak/>
        <w:t>Obecní zastupitelstva</w:t>
      </w:r>
      <w:r>
        <w:t xml:space="preserve"> mají vytvářet podmínky pro programy pro zdraví v MŠ, čímž současně naplňují i cíle preventivní.</w:t>
      </w:r>
    </w:p>
    <w:p w:rsidR="009841A9" w:rsidRDefault="009841A9">
      <w:pPr>
        <w:ind w:left="-5" w:right="0"/>
      </w:pPr>
    </w:p>
    <w:p w:rsidR="009841A9" w:rsidRDefault="00A41A36">
      <w:pPr>
        <w:ind w:left="-5" w:right="0"/>
      </w:pPr>
      <w:r>
        <w:t xml:space="preserve">Předškolnímu vzdělávání je ze strany MŠMT věnována významná pozornost při tvorbě nového školského zákona. Rámcovým programem pro předškolní vzdělávání stát (ministerstvo) stanovuje požadavky na výchovu a vzdělávání na tomto stupni škol.  </w:t>
      </w:r>
    </w:p>
    <w:p w:rsidR="009841A9" w:rsidRDefault="009841A9">
      <w:pPr>
        <w:spacing w:after="27" w:line="259" w:lineRule="auto"/>
        <w:ind w:left="0" w:right="0" w:firstLine="0"/>
        <w:jc w:val="left"/>
      </w:pPr>
    </w:p>
    <w:p w:rsidR="006A36D2" w:rsidRDefault="00A41A36">
      <w:pPr>
        <w:pStyle w:val="Nadpis1"/>
        <w:ind w:left="720" w:hanging="360"/>
      </w:pPr>
      <w:r>
        <w:t xml:space="preserve">Naplňování Rámcového programu pro předškolní vzdělávání </w:t>
      </w:r>
    </w:p>
    <w:p w:rsidR="009841A9" w:rsidRDefault="009841A9" w:rsidP="006A36D2">
      <w:pPr>
        <w:pStyle w:val="Nadpis1"/>
        <w:numPr>
          <w:ilvl w:val="0"/>
          <w:numId w:val="0"/>
        </w:numPr>
        <w:ind w:left="360"/>
      </w:pPr>
    </w:p>
    <w:p w:rsidR="006A36D2" w:rsidRDefault="00A41A36">
      <w:pPr>
        <w:ind w:left="-5" w:right="0"/>
      </w:pPr>
      <w:r>
        <w:t xml:space="preserve">Z pohledu systémového optimálně využíváme pro oblast prevence na úrovni mateřské školy </w:t>
      </w:r>
      <w:r>
        <w:rPr>
          <w:b/>
        </w:rPr>
        <w:t xml:space="preserve">školní vzdělávací program, </w:t>
      </w:r>
      <w:r>
        <w:t>který je zpracováván v návaznosti na Rámcový program pro předškolní vzdělávání, který stanovuje konkrétní vzdělávací cíle a vzdělávací obsah, který by měl být povinně zakomponován ve školních vzdělávacích programech.</w:t>
      </w:r>
    </w:p>
    <w:p w:rsidR="009841A9" w:rsidRDefault="009841A9">
      <w:pPr>
        <w:ind w:left="-5" w:right="0"/>
      </w:pPr>
    </w:p>
    <w:p w:rsidR="009841A9" w:rsidRDefault="00A41A36">
      <w:pPr>
        <w:ind w:left="-5" w:right="0"/>
      </w:pPr>
      <w:r>
        <w:t xml:space="preserve">Rámcový program pro předškolní výchovu umožňuje, aby každá škola mohla uplatňovat svou pedagogickou autonomii a s jeho pomocí zpracovávat své vlastní školní vzdělávací programy, které by při zachování společného rámce, co nejlépe odpovídaly konkrétním možnostem mateřských škol i různým potřebám dětí. </w:t>
      </w:r>
    </w:p>
    <w:p w:rsidR="006A36D2" w:rsidRDefault="006A36D2">
      <w:pPr>
        <w:ind w:left="-5" w:right="0"/>
      </w:pPr>
    </w:p>
    <w:p w:rsidR="009841A9" w:rsidRDefault="00A41A36">
      <w:pPr>
        <w:ind w:left="-5" w:right="0"/>
      </w:pPr>
      <w:r>
        <w:t xml:space="preserve">Zpracovaný školní program je zárukou dosažení cílů výchovně vzdělávacího procesu a získání základních dovedností, poznatků, zkušeností a postojů (kompetencí). Preventivní program pro mateřské školy je přirozenou součásti školního vzdělávacího programu. </w:t>
      </w:r>
    </w:p>
    <w:p w:rsidR="006A36D2" w:rsidRDefault="006A36D2">
      <w:pPr>
        <w:ind w:left="-5" w:right="0"/>
      </w:pPr>
    </w:p>
    <w:p w:rsidR="009841A9" w:rsidRDefault="00A41A36">
      <w:pPr>
        <w:ind w:left="-5" w:right="0"/>
      </w:pPr>
      <w:r>
        <w:t>Rámcový program velmi podrobně pojednává o zásadách a formách optimálního předškolního vzdělávání a výchovy, která vede k žádoucím kompetencím. Zabývá se specifikou předškolního vzdě</w:t>
      </w:r>
      <w:r w:rsidR="006A36D2">
        <w:t>lávání a rámcovými vzdělávacími cíli</w:t>
      </w:r>
      <w:r>
        <w:t xml:space="preserve">. Dále pak oblastmi předškolního vzdělávání, podmínkami a evaluací. Pro oblast prevence je dobře využitelná zejména kapitola týkající se psychosociálních podmínek a spoluúčasti rodičů na vzdělávání dětí. </w:t>
      </w:r>
    </w:p>
    <w:p w:rsidR="009841A9" w:rsidRDefault="009841A9">
      <w:pPr>
        <w:spacing w:after="23" w:line="259" w:lineRule="auto"/>
        <w:ind w:left="0" w:right="0" w:firstLine="0"/>
        <w:jc w:val="left"/>
      </w:pPr>
    </w:p>
    <w:p w:rsidR="009841A9" w:rsidRDefault="00A41A36">
      <w:pPr>
        <w:ind w:left="-5" w:right="0"/>
      </w:pPr>
      <w:r>
        <w:t xml:space="preserve">Naše škola k </w:t>
      </w:r>
      <w:r w:rsidR="004F2FFC">
        <w:t xml:space="preserve">praktické aplikaci a realizaci </w:t>
      </w:r>
      <w:r>
        <w:t xml:space="preserve">metod a cílů Rámcového programu pro předškolní vzdělávání </w:t>
      </w:r>
      <w:r w:rsidR="004F2FFC">
        <w:t>vy</w:t>
      </w:r>
      <w:r>
        <w:t xml:space="preserve">užívá </w:t>
      </w:r>
      <w:r w:rsidR="004F2FFC">
        <w:t>prvků programu Škol</w:t>
      </w:r>
      <w:r>
        <w:t xml:space="preserve"> podporující</w:t>
      </w:r>
      <w:r w:rsidR="004F2FFC">
        <w:t>ch zdraví, který</w:t>
      </w:r>
      <w:r>
        <w:t xml:space="preserve"> je garantovaný Státním zdravotním ústavem. Filosofie a program Školy podporující zdraví je zcela v souladu s principy prevence sociálně patologických jevů v resortu školství, i když jde samozřejmě nad její rámec.  </w:t>
      </w:r>
    </w:p>
    <w:p w:rsidR="009841A9" w:rsidRDefault="00A41A36">
      <w:pPr>
        <w:ind w:left="-5" w:right="0"/>
      </w:pPr>
      <w:r>
        <w:t xml:space="preserve">Vycházíme z „ Kurikula podpory zdraví v mateřské škole„ který je modelový program a metodiky využitelné pro tvorbu Školních programů v mateřských školách a současně k naplnění zásad Strategie prevence sociálně patologických jevů u dětí a mládeže v působnosti MŠMT na období 2001 – 2004. </w:t>
      </w:r>
    </w:p>
    <w:p w:rsidR="009841A9" w:rsidRDefault="009841A9">
      <w:pPr>
        <w:spacing w:after="22" w:line="259" w:lineRule="auto"/>
        <w:ind w:left="0" w:right="0" w:firstLine="0"/>
        <w:jc w:val="left"/>
      </w:pPr>
    </w:p>
    <w:p w:rsidR="006A36D2" w:rsidRDefault="00A41A36">
      <w:pPr>
        <w:ind w:left="-5" w:right="0"/>
      </w:pPr>
      <w:r>
        <w:t xml:space="preserve">V případě dětí předškolního věku je v podstatě vhodnější mluvit o </w:t>
      </w:r>
      <w:r>
        <w:rPr>
          <w:b/>
        </w:rPr>
        <w:t>preventivním působení</w:t>
      </w:r>
      <w:r>
        <w:t xml:space="preserve"> v mateřských školách. Základem prevence je vytvoření sociálních kompetencí dítěte, kdy si dítě prostřednictvím prožitkového učení osvojí schopnost rozhodovat se, volit z více alternativ, nést za svou volbu odpovědnost a poznávat její důsledky. Schopnost rozhodovat se je chápána jako předpoklad odpovědného jednání. </w:t>
      </w:r>
      <w:r>
        <w:rPr>
          <w:b/>
        </w:rPr>
        <w:t>Odpovědné jednání je základní ochranný mechanismus.</w:t>
      </w:r>
      <w:r>
        <w:t xml:space="preserve"> Není třeba vytvářet specifický program, který by předal dětem předškolního věku větší objem konkrétních informací o drogách, alkoholu, jiných škodlivých látkách a jevech. Ani u starších </w:t>
      </w:r>
      <w:r>
        <w:lastRenderedPageBreak/>
        <w:t>věkových kategorií dětí nebyly takovéto nekomplexní postupy účinné. Není vhodné frontální metodou realizovat preventivní programy pro mateřské školy.</w:t>
      </w:r>
    </w:p>
    <w:p w:rsidR="009841A9" w:rsidRDefault="009841A9">
      <w:pPr>
        <w:ind w:left="-5" w:right="0"/>
      </w:pPr>
    </w:p>
    <w:p w:rsidR="009841A9" w:rsidRDefault="00A41A36">
      <w:pPr>
        <w:ind w:left="-5" w:right="0"/>
      </w:pPr>
      <w:r>
        <w:t xml:space="preserve">Optimálním preventivním působením je důsledná realizace Rámcového programu pro předškolní vzdělávání.  </w:t>
      </w:r>
    </w:p>
    <w:p w:rsidR="009841A9" w:rsidRDefault="009841A9">
      <w:pPr>
        <w:spacing w:after="0" w:line="259" w:lineRule="auto"/>
        <w:ind w:left="0" w:right="0" w:firstLine="0"/>
        <w:jc w:val="left"/>
      </w:pPr>
    </w:p>
    <w:p w:rsidR="009841A9" w:rsidRDefault="00A41A36">
      <w:pPr>
        <w:pStyle w:val="Nadpis1"/>
        <w:ind w:left="720" w:hanging="360"/>
      </w:pPr>
      <w:r>
        <w:t xml:space="preserve">Školní pravidla jako nástroj prevence </w:t>
      </w:r>
    </w:p>
    <w:p w:rsidR="006A36D2" w:rsidRPr="006A36D2" w:rsidRDefault="006A36D2" w:rsidP="006A36D2"/>
    <w:p w:rsidR="009841A9" w:rsidRDefault="00A41A36">
      <w:pPr>
        <w:ind w:left="-5" w:right="0"/>
      </w:pPr>
      <w:r>
        <w:t>Společně vytvořená a dodržova</w:t>
      </w:r>
      <w:r w:rsidR="00A34DAB">
        <w:t>ná pravidla ve třídě a ve škole</w:t>
      </w:r>
      <w:r>
        <w:t xml:space="preserve"> jsou velmi účinnou prevencí sociálně patologických jevů, zejména nekázně, násilí a šikany. Jedná </w:t>
      </w:r>
      <w:r w:rsidR="00A34DAB">
        <w:t>se o pravidla</w:t>
      </w:r>
      <w:r>
        <w:t xml:space="preserve"> týkající se soužití dětí, pedagogů a ostatních zaměstnanců školy, a o pravidla provozu a chodu školy. </w:t>
      </w:r>
      <w:r>
        <w:rPr>
          <w:b/>
        </w:rPr>
        <w:t>Ve škole platí</w:t>
      </w:r>
      <w:r>
        <w:t xml:space="preserve"> školní řád. Pojmenovává práva a povinnosti zaměstnanců, zákonných zástupců, dětí. Pravidla týkající se interního provozu školy jsou dána interní směrnicí Režim školy. </w:t>
      </w:r>
    </w:p>
    <w:p w:rsidR="009841A9" w:rsidRDefault="009841A9">
      <w:pPr>
        <w:spacing w:after="19" w:line="259" w:lineRule="auto"/>
        <w:ind w:left="0" w:right="0" w:firstLine="0"/>
        <w:jc w:val="left"/>
      </w:pPr>
    </w:p>
    <w:p w:rsidR="009841A9" w:rsidRDefault="00A41A36">
      <w:pPr>
        <w:ind w:left="-5" w:right="0"/>
      </w:pPr>
      <w:r>
        <w:rPr>
          <w:b/>
        </w:rPr>
        <w:t>Pravidla soužití</w:t>
      </w:r>
      <w:r>
        <w:t xml:space="preserve"> jsou součástí školního vzdělávacího programu. Jedná se o pravidla vzájemného respektu, úcty, důvěry, empatie a dalších životních kvalit a dovedností. S pravidly jsou seznámeni i rodiče. </w:t>
      </w:r>
    </w:p>
    <w:p w:rsidR="006A36D2" w:rsidRDefault="00A34DAB">
      <w:pPr>
        <w:spacing w:after="37"/>
        <w:ind w:left="-5" w:right="0"/>
      </w:pPr>
      <w:r>
        <w:t>Při vytváření pravidel soužití</w:t>
      </w:r>
      <w:r w:rsidR="00A41A36">
        <w:t xml:space="preserve"> je</w:t>
      </w:r>
      <w:r>
        <w:t xml:space="preserve"> vhodné dodržovat několik zásad</w:t>
      </w:r>
      <w:r w:rsidR="00A41A36">
        <w:t>:</w:t>
      </w:r>
    </w:p>
    <w:p w:rsidR="009841A9" w:rsidRDefault="009841A9">
      <w:pPr>
        <w:spacing w:after="37"/>
        <w:ind w:left="-5" w:right="0"/>
      </w:pPr>
    </w:p>
    <w:p w:rsidR="009841A9" w:rsidRDefault="00A41A36" w:rsidP="006A36D2">
      <w:pPr>
        <w:pStyle w:val="Odstavecseseznamem"/>
        <w:numPr>
          <w:ilvl w:val="0"/>
          <w:numId w:val="14"/>
        </w:numPr>
        <w:spacing w:after="29"/>
        <w:ind w:right="0"/>
      </w:pPr>
      <w:r w:rsidRPr="006A36D2">
        <w:rPr>
          <w:b/>
        </w:rPr>
        <w:t>spoluúčast dětí</w:t>
      </w:r>
      <w:r>
        <w:t xml:space="preserve"> – spoluúčast na vytváření a upevňování </w:t>
      </w:r>
      <w:r w:rsidR="00A34DAB">
        <w:t xml:space="preserve">pravidel je základem toho, aby </w:t>
      </w:r>
      <w:r>
        <w:t xml:space="preserve">děti pravidla přijaly a řídily se jimi </w:t>
      </w:r>
    </w:p>
    <w:p w:rsidR="009841A9" w:rsidRDefault="00A41A36" w:rsidP="006A36D2">
      <w:pPr>
        <w:pStyle w:val="Odstavecseseznamem"/>
        <w:numPr>
          <w:ilvl w:val="0"/>
          <w:numId w:val="14"/>
        </w:numPr>
        <w:ind w:right="0"/>
      </w:pPr>
      <w:r w:rsidRPr="006A36D2">
        <w:rPr>
          <w:b/>
        </w:rPr>
        <w:t>integrace pravidel do denního života školy</w:t>
      </w:r>
      <w:r>
        <w:t xml:space="preserve"> – nestačí jednorázové seznámení s pravidly na počátku roku, je třeba, aby děti prožívaly to, že dodržování pravidel se vyplatí;  </w:t>
      </w:r>
    </w:p>
    <w:p w:rsidR="009841A9" w:rsidRDefault="00A41A36" w:rsidP="006A36D2">
      <w:pPr>
        <w:pStyle w:val="Odstavecseseznamem"/>
        <w:numPr>
          <w:ilvl w:val="0"/>
          <w:numId w:val="14"/>
        </w:numPr>
        <w:spacing w:after="35"/>
        <w:ind w:right="0"/>
      </w:pPr>
      <w:r w:rsidRPr="006A36D2">
        <w:rPr>
          <w:b/>
        </w:rPr>
        <w:t>srozumitelnost a splnitelnost</w:t>
      </w:r>
      <w:r>
        <w:t xml:space="preserve"> – srozumitelnost je dána formulací pravidel; splnitelnost je dána repertoárem žádoucího chování a možností v určité míře pravidla revidovat a po dohodě upravovat </w:t>
      </w:r>
    </w:p>
    <w:p w:rsidR="009841A9" w:rsidRDefault="00A41A36" w:rsidP="006A36D2">
      <w:pPr>
        <w:pStyle w:val="Odstavecseseznamem"/>
        <w:numPr>
          <w:ilvl w:val="0"/>
          <w:numId w:val="14"/>
        </w:numPr>
        <w:spacing w:after="35"/>
        <w:ind w:right="0"/>
      </w:pPr>
      <w:r w:rsidRPr="006A36D2">
        <w:rPr>
          <w:b/>
        </w:rPr>
        <w:t>pozitivní formulace pravidel</w:t>
      </w:r>
      <w:r>
        <w:t xml:space="preserve"> – pravidla by měla být formulována v pozitivní formě; formy zákazu a příkazu inspirují k porušování a revoltě, formulace mají být obrazem žádoucího chování </w:t>
      </w:r>
    </w:p>
    <w:p w:rsidR="009841A9" w:rsidRDefault="00A41A36" w:rsidP="006A36D2">
      <w:pPr>
        <w:pStyle w:val="Odstavecseseznamem"/>
        <w:numPr>
          <w:ilvl w:val="0"/>
          <w:numId w:val="14"/>
        </w:numPr>
        <w:spacing w:after="36"/>
        <w:ind w:right="0"/>
      </w:pPr>
      <w:r w:rsidRPr="006A36D2">
        <w:rPr>
          <w:b/>
        </w:rPr>
        <w:t xml:space="preserve">přiměřenost počtu </w:t>
      </w:r>
      <w:r w:rsidR="00A34DAB">
        <w:t xml:space="preserve">– přemíra pravidel vede často k jejich </w:t>
      </w:r>
      <w:r>
        <w:t xml:space="preserve">ignoraci; tvorba a upevňování pravidel by měla být procesem; lépe začít od menšího počtu s obecnější, širší formulací a postupně vyvozovat další pravidla </w:t>
      </w:r>
    </w:p>
    <w:p w:rsidR="009841A9" w:rsidRDefault="00A41A36" w:rsidP="006A36D2">
      <w:pPr>
        <w:pStyle w:val="Odstavecseseznamem"/>
        <w:numPr>
          <w:ilvl w:val="0"/>
          <w:numId w:val="14"/>
        </w:numPr>
        <w:ind w:right="0"/>
      </w:pPr>
      <w:r w:rsidRPr="006A36D2">
        <w:rPr>
          <w:b/>
        </w:rPr>
        <w:t xml:space="preserve">pravidla se týkají všech lidí ve škole </w:t>
      </w:r>
      <w:r>
        <w:t xml:space="preserve">– děti jsou velmi vnímavé na dvojí výklad pravidel a jejich porušování dospělými. </w:t>
      </w:r>
    </w:p>
    <w:p w:rsidR="009841A9" w:rsidRDefault="009841A9">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733317" w:rsidRDefault="00733317">
      <w:pPr>
        <w:spacing w:after="31" w:line="259" w:lineRule="auto"/>
        <w:ind w:left="0" w:right="0" w:firstLine="0"/>
        <w:jc w:val="left"/>
      </w:pPr>
    </w:p>
    <w:p w:rsidR="009841A9" w:rsidRDefault="00A41A36">
      <w:pPr>
        <w:pStyle w:val="Nadpis1"/>
        <w:ind w:left="720" w:hanging="360"/>
      </w:pPr>
      <w:r>
        <w:lastRenderedPageBreak/>
        <w:t xml:space="preserve">Ochrana dětí před šikanou v předškolním vzdělávání  </w:t>
      </w:r>
    </w:p>
    <w:p w:rsidR="006A36D2" w:rsidRPr="006A36D2" w:rsidRDefault="006A36D2" w:rsidP="006A36D2"/>
    <w:p w:rsidR="009841A9" w:rsidRDefault="00A41A36">
      <w:pPr>
        <w:ind w:left="-5" w:right="0"/>
      </w:pPr>
      <w:r>
        <w:t>Empirické zkušenosti potvrzují, že trápení se šikanou mají děti už v mateřské škole. Vyskytují se prvky šikany a spíše zárodečná stadia tohoto destruktivního fenoménu. Nicméně skrytá a neléčená počáteční šikana působí i zde velké škody a trápení, které zasáhnou děti, rodiče i pedagogy. Minimální požadavky na ochranu dětí před ši</w:t>
      </w:r>
      <w:r w:rsidR="00A34DAB">
        <w:t xml:space="preserve">kanou platí i zde. Po odborném </w:t>
      </w:r>
      <w:r>
        <w:t xml:space="preserve">a bezpečném rozkrytí šikany pedagog zvolí vhodný způsob nápravy. Lze uvažovat podle situace o několika metodách, které je dobré společně kombinovat: </w:t>
      </w:r>
    </w:p>
    <w:p w:rsidR="00733317" w:rsidRDefault="00733317">
      <w:pPr>
        <w:ind w:left="-5" w:right="0"/>
      </w:pPr>
    </w:p>
    <w:p w:rsidR="009841A9" w:rsidRDefault="00A41A36" w:rsidP="006A36D2">
      <w:pPr>
        <w:pStyle w:val="Odstavecseseznamem"/>
        <w:numPr>
          <w:ilvl w:val="0"/>
          <w:numId w:val="15"/>
        </w:numPr>
        <w:ind w:right="0"/>
      </w:pPr>
      <w:r>
        <w:t xml:space="preserve">Rozhovor s dítětem, které ubližuje. Srozumitelně sdělíme dítěti, že porušilo </w:t>
      </w:r>
      <w:r w:rsidR="002A725E">
        <w:t>stanovená pravidla</w:t>
      </w:r>
      <w:r>
        <w:t xml:space="preserve">. Samozřejmě, jakmile je to možné oceníme jeho zlepšení. </w:t>
      </w:r>
    </w:p>
    <w:p w:rsidR="009841A9" w:rsidRDefault="00A41A36" w:rsidP="006A36D2">
      <w:pPr>
        <w:pStyle w:val="Odstavecseseznamem"/>
        <w:numPr>
          <w:ilvl w:val="0"/>
          <w:numId w:val="15"/>
        </w:numPr>
        <w:ind w:right="0"/>
      </w:pPr>
      <w:r>
        <w:t xml:space="preserve">Zavedení ochranného režimu oběti. V počátku pro jistotu nastavíme přísnější dozor.  </w:t>
      </w:r>
    </w:p>
    <w:p w:rsidR="006A36D2" w:rsidRDefault="006A36D2" w:rsidP="006A36D2">
      <w:pPr>
        <w:pStyle w:val="Odstavecseseznamem"/>
        <w:ind w:left="1440" w:right="0" w:firstLine="0"/>
      </w:pPr>
    </w:p>
    <w:p w:rsidR="009841A9" w:rsidRDefault="00A41A36">
      <w:pPr>
        <w:ind w:left="-5" w:right="0"/>
      </w:pPr>
      <w:r>
        <w:t xml:space="preserve">V některých komplikovanějších případech oběť a útočníka v rámci možností od sebe oddělíme. Není vhodné konfrontovat agresora s obětí. </w:t>
      </w:r>
    </w:p>
    <w:p w:rsidR="006A36D2" w:rsidRDefault="006A36D2">
      <w:pPr>
        <w:ind w:left="-5" w:right="0"/>
      </w:pPr>
    </w:p>
    <w:p w:rsidR="009841A9" w:rsidRDefault="00A41A36" w:rsidP="006A36D2">
      <w:pPr>
        <w:pStyle w:val="Odstavecseseznamem"/>
        <w:numPr>
          <w:ilvl w:val="0"/>
          <w:numId w:val="16"/>
        </w:numPr>
        <w:ind w:right="0"/>
      </w:pPr>
      <w:r>
        <w:t xml:space="preserve">Práce se skupinou. Využijeme preventivní program, v němž děti získávají žádoucí </w:t>
      </w:r>
      <w:r w:rsidR="002A725E">
        <w:t>vzory chování</w:t>
      </w:r>
      <w:r>
        <w:t xml:space="preserve"> a zároveň se mohou „dotknout“ pocitů toho, komu je ubližováno. Vhodné jsou činnosti podporující spolupráci, při nichž nejsou vítězové a poražení. Využít se dají rovněž pohádky či příběhy a jejich dramatizace. </w:t>
      </w:r>
    </w:p>
    <w:p w:rsidR="009841A9" w:rsidRDefault="00A41A36" w:rsidP="006A36D2">
      <w:pPr>
        <w:pStyle w:val="Odstavecseseznamem"/>
        <w:numPr>
          <w:ilvl w:val="0"/>
          <w:numId w:val="16"/>
        </w:numPr>
        <w:ind w:right="0"/>
      </w:pPr>
      <w:r>
        <w:t xml:space="preserve">Ihned o problémovém chování informujeme vedení, dohodneme další postup </w:t>
      </w:r>
    </w:p>
    <w:p w:rsidR="009841A9" w:rsidRDefault="00A41A36" w:rsidP="006A36D2">
      <w:pPr>
        <w:pStyle w:val="Odstavecseseznamem"/>
        <w:numPr>
          <w:ilvl w:val="0"/>
          <w:numId w:val="16"/>
        </w:numPr>
        <w:ind w:right="0"/>
      </w:pPr>
      <w:r>
        <w:t xml:space="preserve">Rozhovor s rodiči dítěte – agresora. Mluvíme s nimi, až tehdy když je </w:t>
      </w:r>
      <w:r w:rsidR="002A725E">
        <w:t>situace zmapovaná</w:t>
      </w:r>
      <w:r>
        <w:t xml:space="preserve">. Důležitá je maximální snaha získat je pro spolupráci. Nejbezpečnější je, když rozhovor provede pracovník MŠ. O rozhovoru je proveden záznam v třídní knize.  Pokud je jednání s rodiči problematické, sepíšeme s rodiči protokol za přítomnosti vedoucího pracovníka, velmi pečlivě formulujeme </w:t>
      </w:r>
    </w:p>
    <w:p w:rsidR="00733317" w:rsidRDefault="00A41A36" w:rsidP="006A36D2">
      <w:pPr>
        <w:pStyle w:val="Odstavecseseznamem"/>
        <w:numPr>
          <w:ilvl w:val="0"/>
          <w:numId w:val="16"/>
        </w:numPr>
        <w:ind w:right="0"/>
      </w:pPr>
      <w:r>
        <w:t xml:space="preserve">Rozhovor rodičů oběti s rodiči agresora je velmi rizikový, pokud je </w:t>
      </w:r>
      <w:r w:rsidR="002A725E">
        <w:t>nutný, doporučujeme</w:t>
      </w:r>
      <w:r>
        <w:t>, aby proběhl za účasti vedení mateřské školy (zaprotokolovat)</w:t>
      </w:r>
    </w:p>
    <w:p w:rsidR="00733317" w:rsidRDefault="00733317" w:rsidP="00733317">
      <w:pPr>
        <w:ind w:right="0"/>
      </w:pPr>
    </w:p>
    <w:p w:rsidR="00733317" w:rsidRDefault="00733317" w:rsidP="00733317">
      <w:pPr>
        <w:ind w:right="0"/>
      </w:pPr>
    </w:p>
    <w:p w:rsidR="00733317" w:rsidRDefault="00733317" w:rsidP="00733317">
      <w:pPr>
        <w:ind w:right="0"/>
      </w:pPr>
    </w:p>
    <w:p w:rsidR="00733317" w:rsidRDefault="00733317" w:rsidP="00733317">
      <w:pPr>
        <w:ind w:right="0"/>
      </w:pPr>
    </w:p>
    <w:p w:rsidR="00733317" w:rsidRDefault="00733317" w:rsidP="00733317">
      <w:pPr>
        <w:ind w:right="0"/>
      </w:pPr>
    </w:p>
    <w:p w:rsidR="00733317" w:rsidRDefault="00733317" w:rsidP="00733317">
      <w:pPr>
        <w:ind w:right="0"/>
      </w:pPr>
    </w:p>
    <w:p w:rsidR="00733317" w:rsidRDefault="00733317" w:rsidP="00733317">
      <w:pPr>
        <w:ind w:right="0"/>
      </w:pPr>
      <w:r>
        <w:t xml:space="preserve">V Orlové dne </w:t>
      </w:r>
      <w:r w:rsidR="00FA3E99">
        <w:t>1. 9. 2016</w:t>
      </w:r>
      <w:bookmarkStart w:id="0" w:name="_GoBack"/>
      <w:bookmarkEnd w:id="0"/>
    </w:p>
    <w:p w:rsidR="00733317" w:rsidRDefault="00733317" w:rsidP="00733317">
      <w:pPr>
        <w:ind w:right="0"/>
      </w:pPr>
    </w:p>
    <w:p w:rsidR="00733317" w:rsidRDefault="00733317" w:rsidP="00733317">
      <w:pPr>
        <w:ind w:right="0"/>
      </w:pPr>
    </w:p>
    <w:p w:rsidR="009841A9" w:rsidRDefault="00733317" w:rsidP="00733317">
      <w:pPr>
        <w:ind w:right="0"/>
      </w:pPr>
      <w:r>
        <w:tab/>
      </w:r>
      <w:r>
        <w:tab/>
      </w:r>
      <w:r>
        <w:tab/>
      </w:r>
      <w:r>
        <w:tab/>
      </w:r>
      <w:r>
        <w:tab/>
      </w:r>
      <w:r>
        <w:tab/>
      </w:r>
      <w:r>
        <w:tab/>
        <w:t>zpracovala: Mgr. Jana Valošková, ředitelka MŠ</w:t>
      </w: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p w:rsidR="009841A9" w:rsidRDefault="009841A9">
      <w:pPr>
        <w:spacing w:after="0" w:line="259" w:lineRule="auto"/>
        <w:ind w:left="0" w:right="0" w:firstLine="0"/>
        <w:jc w:val="left"/>
      </w:pPr>
    </w:p>
    <w:sectPr w:rsidR="009841A9" w:rsidSect="00564E4A">
      <w:headerReference w:type="default" r:id="rId7"/>
      <w:footerReference w:type="even" r:id="rId8"/>
      <w:footerReference w:type="default" r:id="rId9"/>
      <w:footerReference w:type="first" r:id="rId10"/>
      <w:pgSz w:w="11906" w:h="16838"/>
      <w:pgMar w:top="1142" w:right="1300" w:bottom="1359" w:left="1304" w:header="708" w:footer="71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7C1" w:rsidRDefault="00EE07C1">
      <w:pPr>
        <w:spacing w:after="0" w:line="240" w:lineRule="auto"/>
      </w:pPr>
      <w:r>
        <w:separator/>
      </w:r>
    </w:p>
  </w:endnote>
  <w:endnote w:type="continuationSeparator" w:id="1">
    <w:p w:rsidR="00EE07C1" w:rsidRDefault="00EE0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A9" w:rsidRDefault="00564E4A">
    <w:pPr>
      <w:spacing w:after="50" w:line="259" w:lineRule="auto"/>
      <w:ind w:left="0" w:right="5" w:firstLine="0"/>
      <w:jc w:val="right"/>
    </w:pPr>
    <w:r w:rsidRPr="00564E4A">
      <w:rPr>
        <w:rFonts w:ascii="Calibri" w:eastAsia="Calibri" w:hAnsi="Calibri" w:cs="Calibri"/>
        <w:noProof/>
        <w:sz w:val="22"/>
      </w:rPr>
      <w:pict>
        <v:group id="Group 6683" o:spid="_x0000_s2051" style="position:absolute;left:0;text-align:left;margin-left:63.75pt;margin-top:793.55pt;width:467.85pt;height:.5pt;z-index:251658240;mso-position-horizontal-relative:page;mso-position-vertical-relative:pag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">
          <v:shape id="Shape 6872" o:spid="_x0000_s2052" style="position:absolute;width:59418;height:91;visibility:visible" coordsize="594182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ZNcYA&#10;AADdAAAADwAAAGRycy9kb3ducmV2LnhtbESPQWsCMRSE7wX/Q3iF3mq2InZZjSKLtfXQg7YI3h7J&#10;czfs5mXZpLr996ZQ8DjMzDfMYjW4VlyoD9azgpdxBoJYe2O5UvD99facgwgR2WDrmRT8UoDVcvSw&#10;wML4K+/pcoiVSBAOBSqoY+wKKYOuyWEY+444eWffO4xJ9pU0PV4T3LVykmUz6dByWqixo7Im3Rx+&#10;nAJ9Wk+b3UbH7Wdr3/PmWPrSWKWeHof1HESkId7D/+0Po2CWv07g7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CZNcYAAADdAAAADwAAAAAAAAAAAAAAAACYAgAAZHJz&#10;L2Rvd25yZXYueG1sUEsFBgAAAAAEAAQA9QAAAIsDAAAAAA==&#10;" adj="0,,0" path="m,l5941822,r,9144l,9144,,e" fillcolor="black" stroked="f" strokeweight="0">
            <v:stroke miterlimit="83231f" joinstyle="miter"/>
            <v:formulas/>
            <v:path arrowok="t" o:connecttype="segments" textboxrect="0,0,5941822,9144"/>
          </v:shape>
          <w10:wrap type="square" anchorx="page" anchory="page"/>
        </v:group>
      </w:pict>
    </w:r>
    <w:r w:rsidRPr="00564E4A">
      <w:fldChar w:fldCharType="begin"/>
    </w:r>
    <w:r w:rsidR="00A41A36">
      <w:instrText xml:space="preserve"> PAGE   \* MERGEFORMAT </w:instrText>
    </w:r>
    <w:r w:rsidRPr="00564E4A">
      <w:fldChar w:fldCharType="separate"/>
    </w:r>
    <w:r w:rsidR="00A41A36">
      <w:rPr>
        <w:sz w:val="20"/>
      </w:rPr>
      <w:t>1</w:t>
    </w:r>
    <w:r>
      <w:rPr>
        <w:sz w:val="20"/>
      </w:rPr>
      <w:fldChar w:fldCharType="end"/>
    </w:r>
  </w:p>
  <w:p w:rsidR="009841A9" w:rsidRDefault="00A41A36">
    <w:pPr>
      <w:spacing w:after="0" w:line="259" w:lineRule="auto"/>
      <w:ind w:left="0" w:right="0" w:firstLine="0"/>
      <w:jc w:val="left"/>
    </w:pPr>
    <w:r>
      <w:rPr>
        <w:i/>
        <w:sz w:val="20"/>
      </w:rPr>
      <w:t xml:space="preserve">Příloha č. 11 Školního vzdělávacího programu pro předškolní vzdělávání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A9" w:rsidRDefault="009841A9">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A9" w:rsidRDefault="00564E4A">
    <w:pPr>
      <w:spacing w:after="50" w:line="259" w:lineRule="auto"/>
      <w:ind w:left="0" w:right="5" w:firstLine="0"/>
      <w:jc w:val="right"/>
    </w:pPr>
    <w:r w:rsidRPr="00564E4A">
      <w:rPr>
        <w:rFonts w:ascii="Calibri" w:eastAsia="Calibri" w:hAnsi="Calibri" w:cs="Calibri"/>
        <w:noProof/>
        <w:sz w:val="22"/>
      </w:rPr>
      <w:pict>
        <v:group id="Group 6651" o:spid="_x0000_s2049" style="position:absolute;left:0;text-align:left;margin-left:63.75pt;margin-top:793.55pt;width:467.85pt;height:.5pt;z-index:251660288;mso-position-horizontal-relative:page;mso-position-vertical-relative:pag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">
          <v:shape id="Shape 6870" o:spid="_x0000_s2050" style="position:absolute;width:59418;height:91;visibility:visible" coordsize="594182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i2cMA&#10;AADdAAAADwAAAGRycy9kb3ducmV2LnhtbERPz2vCMBS+D/wfwhN2m6kirlSjSHFuO+wwJ4K3R/Js&#10;Q5uX0mTa/ffLQfD48f1ebQbXiiv1wXpWMJ1kIIi1N5YrBceft5ccRIjIBlvPpOCPAmzWo6cVFsbf&#10;+Juuh1iJFMKhQAV1jF0hZdA1OQwT3xEn7uJ7hzHBvpKmx1sKd62cZdlCOrScGmrsqKxJN4dfp0Cf&#10;t/Pmc6fj/qu173lzKn1prFLP42G7BBFpiA/x3f1hFCzy17Q/vU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i2cMAAADdAAAADwAAAAAAAAAAAAAAAACYAgAAZHJzL2Rv&#10;d25yZXYueG1sUEsFBgAAAAAEAAQA9QAAAIgDAAAAAA==&#10;" adj="0,,0" path="m,l5941822,r,9144l,9144,,e" fillcolor="black" stroked="f" strokeweight="0">
            <v:stroke miterlimit="83231f" joinstyle="miter"/>
            <v:formulas/>
            <v:path arrowok="t" o:connecttype="segments" textboxrect="0,0,5941822,9144"/>
          </v:shape>
          <w10:wrap type="square" anchorx="page" anchory="page"/>
        </v:group>
      </w:pict>
    </w:r>
    <w:r w:rsidRPr="00564E4A">
      <w:fldChar w:fldCharType="begin"/>
    </w:r>
    <w:r w:rsidR="00A41A36">
      <w:instrText xml:space="preserve"> PAGE   \* MERGEFORMAT </w:instrText>
    </w:r>
    <w:r w:rsidRPr="00564E4A">
      <w:fldChar w:fldCharType="separate"/>
    </w:r>
    <w:r w:rsidR="00A41A36">
      <w:rPr>
        <w:sz w:val="20"/>
      </w:rPr>
      <w:t>1</w:t>
    </w:r>
    <w:r>
      <w:rPr>
        <w:sz w:val="20"/>
      </w:rPr>
      <w:fldChar w:fldCharType="end"/>
    </w:r>
  </w:p>
  <w:p w:rsidR="009841A9" w:rsidRDefault="00A41A36">
    <w:pPr>
      <w:spacing w:after="0" w:line="259" w:lineRule="auto"/>
      <w:ind w:left="0" w:right="0" w:firstLine="0"/>
      <w:jc w:val="left"/>
    </w:pPr>
    <w:r>
      <w:rPr>
        <w:i/>
        <w:sz w:val="20"/>
      </w:rPr>
      <w:t xml:space="preserve">Příloha č. 11 Školního vzdělávacího programu pro předškolní vzdělávání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7C1" w:rsidRDefault="00EE07C1">
      <w:pPr>
        <w:spacing w:after="0" w:line="240" w:lineRule="auto"/>
      </w:pPr>
      <w:r>
        <w:separator/>
      </w:r>
    </w:p>
  </w:footnote>
  <w:footnote w:type="continuationSeparator" w:id="1">
    <w:p w:rsidR="00EE07C1" w:rsidRDefault="00EE07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8BE" w:rsidRDefault="008A08B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219"/>
    <w:multiLevelType w:val="hybridMultilevel"/>
    <w:tmpl w:val="2FB47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2895803"/>
    <w:multiLevelType w:val="hybridMultilevel"/>
    <w:tmpl w:val="7706B7A8"/>
    <w:lvl w:ilvl="0" w:tplc="5E4E57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AEF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6F6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705E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8FAA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385F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A0C8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7655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D634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9A03472"/>
    <w:multiLevelType w:val="hybridMultilevel"/>
    <w:tmpl w:val="40FA0DEE"/>
    <w:lvl w:ilvl="0" w:tplc="C32CF1A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445DEE"/>
    <w:multiLevelType w:val="hybridMultilevel"/>
    <w:tmpl w:val="FC12C9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31277108"/>
    <w:multiLevelType w:val="hybridMultilevel"/>
    <w:tmpl w:val="074AF458"/>
    <w:lvl w:ilvl="0" w:tplc="90EC54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20B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402B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ACB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7A42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6886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6A17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04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7617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A731F36"/>
    <w:multiLevelType w:val="hybridMultilevel"/>
    <w:tmpl w:val="287EF0D4"/>
    <w:lvl w:ilvl="0" w:tplc="7406937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8D7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3A2A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1E5C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839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FE3F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BEE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C42D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C77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33D3D88"/>
    <w:multiLevelType w:val="hybridMultilevel"/>
    <w:tmpl w:val="78D87646"/>
    <w:lvl w:ilvl="0" w:tplc="C77C7E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8C6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76DC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644A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8273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90A9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245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9EA1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1E75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8261D5A"/>
    <w:multiLevelType w:val="hybridMultilevel"/>
    <w:tmpl w:val="6F127A7A"/>
    <w:lvl w:ilvl="0" w:tplc="F634F52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5C7B9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042A6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70AB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54439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A8F66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3E090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2076E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9A164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ADA62A4"/>
    <w:multiLevelType w:val="hybridMultilevel"/>
    <w:tmpl w:val="0C08CA86"/>
    <w:lvl w:ilvl="0" w:tplc="30E8B440">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C6C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859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A6E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8C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C5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28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CC4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28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C4B2380"/>
    <w:multiLevelType w:val="hybridMultilevel"/>
    <w:tmpl w:val="98F438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0CD18AA"/>
    <w:multiLevelType w:val="hybridMultilevel"/>
    <w:tmpl w:val="D3725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6AF2E9B"/>
    <w:multiLevelType w:val="hybridMultilevel"/>
    <w:tmpl w:val="7236F5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5A4378A3"/>
    <w:multiLevelType w:val="hybridMultilevel"/>
    <w:tmpl w:val="9ACE4150"/>
    <w:lvl w:ilvl="0" w:tplc="03E009A2">
      <w:start w:val="8"/>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ED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E35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C34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4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67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00F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5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85E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144417D"/>
    <w:multiLevelType w:val="hybridMultilevel"/>
    <w:tmpl w:val="298E7678"/>
    <w:lvl w:ilvl="0" w:tplc="71CAF6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CF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F617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832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045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2E1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9844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60D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787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6EEE64A6"/>
    <w:multiLevelType w:val="hybridMultilevel"/>
    <w:tmpl w:val="E2600062"/>
    <w:lvl w:ilvl="0" w:tplc="0E10E53A">
      <w:start w:val="2"/>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4C97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4CC1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881C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3464E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DA2A4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B45B1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84B0C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B62BF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715A4C60"/>
    <w:multiLevelType w:val="hybridMultilevel"/>
    <w:tmpl w:val="98C8E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2"/>
  </w:num>
  <w:num w:numId="4">
    <w:abstractNumId w:val="5"/>
  </w:num>
  <w:num w:numId="5">
    <w:abstractNumId w:val="1"/>
  </w:num>
  <w:num w:numId="6">
    <w:abstractNumId w:val="6"/>
  </w:num>
  <w:num w:numId="7">
    <w:abstractNumId w:val="13"/>
  </w:num>
  <w:num w:numId="8">
    <w:abstractNumId w:val="4"/>
  </w:num>
  <w:num w:numId="9">
    <w:abstractNumId w:val="7"/>
  </w:num>
  <w:num w:numId="10">
    <w:abstractNumId w:val="2"/>
  </w:num>
  <w:num w:numId="11">
    <w:abstractNumId w:val="10"/>
  </w:num>
  <w:num w:numId="12">
    <w:abstractNumId w:val="15"/>
  </w:num>
  <w:num w:numId="13">
    <w:abstractNumId w:val="0"/>
  </w:num>
  <w:num w:numId="14">
    <w:abstractNumId w:val="9"/>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9841A9"/>
    <w:rsid w:val="00262BC9"/>
    <w:rsid w:val="002A725E"/>
    <w:rsid w:val="004F2FFC"/>
    <w:rsid w:val="00564E4A"/>
    <w:rsid w:val="00624E76"/>
    <w:rsid w:val="006666D9"/>
    <w:rsid w:val="006934CC"/>
    <w:rsid w:val="006A36D2"/>
    <w:rsid w:val="006B7DBA"/>
    <w:rsid w:val="00733317"/>
    <w:rsid w:val="008121C2"/>
    <w:rsid w:val="00813B33"/>
    <w:rsid w:val="008A08BE"/>
    <w:rsid w:val="00980C3F"/>
    <w:rsid w:val="009841A9"/>
    <w:rsid w:val="009B4422"/>
    <w:rsid w:val="00A34DAB"/>
    <w:rsid w:val="00A41A36"/>
    <w:rsid w:val="00A743B4"/>
    <w:rsid w:val="00AD1803"/>
    <w:rsid w:val="00BB30FE"/>
    <w:rsid w:val="00BC5D0A"/>
    <w:rsid w:val="00C9624B"/>
    <w:rsid w:val="00CC047E"/>
    <w:rsid w:val="00D23586"/>
    <w:rsid w:val="00D45397"/>
    <w:rsid w:val="00DA49E9"/>
    <w:rsid w:val="00E36795"/>
    <w:rsid w:val="00EE07C1"/>
    <w:rsid w:val="00FA3E99"/>
    <w:rsid w:val="00FB6BA4"/>
    <w:rsid w:val="00FC60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4E4A"/>
    <w:pPr>
      <w:spacing w:after="5" w:line="267" w:lineRule="auto"/>
      <w:ind w:left="10" w:right="3171"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564E4A"/>
    <w:pPr>
      <w:keepNext/>
      <w:keepLines/>
      <w:numPr>
        <w:numId w:val="9"/>
      </w:numPr>
      <w:spacing w:after="3" w:line="270" w:lineRule="auto"/>
      <w:ind w:left="10" w:hanging="10"/>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64E4A"/>
    <w:rPr>
      <w:rFonts w:ascii="Times New Roman" w:eastAsia="Times New Roman" w:hAnsi="Times New Roman" w:cs="Times New Roman"/>
      <w:b/>
      <w:color w:val="000000"/>
      <w:sz w:val="24"/>
    </w:rPr>
  </w:style>
  <w:style w:type="paragraph" w:styleId="Zhlav">
    <w:name w:val="header"/>
    <w:basedOn w:val="Normln"/>
    <w:link w:val="ZhlavChar"/>
    <w:uiPriority w:val="99"/>
    <w:unhideWhenUsed/>
    <w:rsid w:val="008A08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08BE"/>
    <w:rPr>
      <w:rFonts w:ascii="Times New Roman" w:eastAsia="Times New Roman" w:hAnsi="Times New Roman" w:cs="Times New Roman"/>
      <w:color w:val="000000"/>
      <w:sz w:val="24"/>
    </w:rPr>
  </w:style>
  <w:style w:type="paragraph" w:styleId="Odstavecseseznamem">
    <w:name w:val="List Paragraph"/>
    <w:basedOn w:val="Normln"/>
    <w:uiPriority w:val="34"/>
    <w:qFormat/>
    <w:rsid w:val="00D4539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2909</Words>
  <Characters>17169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Acer</cp:lastModifiedBy>
  <cp:revision>2</cp:revision>
  <dcterms:created xsi:type="dcterms:W3CDTF">2018-10-26T09:05:00Z</dcterms:created>
  <dcterms:modified xsi:type="dcterms:W3CDTF">2018-10-26T09:05:00Z</dcterms:modified>
</cp:coreProperties>
</file>