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371" w:rsidRDefault="00301371">
      <w:bookmarkStart w:id="0" w:name="_Hlk97882107"/>
      <w:r w:rsidRPr="00301371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300355</wp:posOffset>
            </wp:positionH>
            <wp:positionV relativeFrom="paragraph">
              <wp:posOffset>-4445</wp:posOffset>
            </wp:positionV>
            <wp:extent cx="1323975" cy="957131"/>
            <wp:effectExtent l="0" t="0" r="0" b="0"/>
            <wp:wrapNone/>
            <wp:docPr id="1" name="Obrázek 1" descr="C:\Users\Reditelka\Pictures\LOGO MŠ KRAICZO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itelka\Pictures\LOGO MŠ KRAICZOV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226" cy="96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773" w:rsidRPr="00B80195" w:rsidRDefault="003A4773" w:rsidP="003F4251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1371" w:rsidRPr="00B80195">
        <w:rPr>
          <w:rFonts w:ascii="Times New Roman" w:hAnsi="Times New Roman" w:cs="Times New Roman"/>
          <w:sz w:val="24"/>
          <w:szCs w:val="28"/>
        </w:rPr>
        <w:t xml:space="preserve">Mateřská škola Valašské Meziříčí, </w:t>
      </w:r>
    </w:p>
    <w:p w:rsidR="003A4773" w:rsidRPr="00B80195" w:rsidRDefault="003A4773" w:rsidP="003F4251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8"/>
        </w:rPr>
      </w:pPr>
      <w:r w:rsidRPr="00B80195">
        <w:rPr>
          <w:rFonts w:ascii="Times New Roman" w:hAnsi="Times New Roman" w:cs="Times New Roman"/>
          <w:sz w:val="24"/>
          <w:szCs w:val="28"/>
        </w:rPr>
        <w:tab/>
      </w:r>
      <w:r w:rsidR="00301371" w:rsidRPr="00B80195">
        <w:rPr>
          <w:rFonts w:ascii="Times New Roman" w:hAnsi="Times New Roman" w:cs="Times New Roman"/>
          <w:sz w:val="24"/>
          <w:szCs w:val="28"/>
        </w:rPr>
        <w:t>Kraiczova 362, okres Vsetín, příspěvková organizace</w:t>
      </w:r>
    </w:p>
    <w:p w:rsidR="001D1FD4" w:rsidRPr="00B80195" w:rsidRDefault="003A4773" w:rsidP="003F4251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8"/>
        </w:rPr>
      </w:pPr>
      <w:r w:rsidRPr="00B80195">
        <w:rPr>
          <w:rFonts w:ascii="Times New Roman" w:hAnsi="Times New Roman" w:cs="Times New Roman"/>
          <w:sz w:val="24"/>
          <w:szCs w:val="28"/>
        </w:rPr>
        <w:tab/>
      </w:r>
      <w:r w:rsidR="00F1439E" w:rsidRPr="00B80195">
        <w:rPr>
          <w:rFonts w:ascii="Times New Roman" w:hAnsi="Times New Roman" w:cs="Times New Roman"/>
          <w:sz w:val="24"/>
          <w:szCs w:val="28"/>
        </w:rPr>
        <w:t>IČO: 47863757</w:t>
      </w:r>
    </w:p>
    <w:p w:rsidR="00D022AA" w:rsidRDefault="00F24118" w:rsidP="00D022AA">
      <w:pPr>
        <w:tabs>
          <w:tab w:val="left" w:pos="3402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pict>
          <v:rect id="_x0000_i1025" style="width:0;height:1.5pt" o:hralign="center" o:hrstd="t" o:hr="t" fillcolor="#a0a0a0" stroked="f"/>
        </w:pict>
      </w:r>
    </w:p>
    <w:p w:rsidR="005668CE" w:rsidRPr="005668CE" w:rsidRDefault="00BE2B33" w:rsidP="005668CE">
      <w:pPr>
        <w:overflowPunct w:val="0"/>
        <w:autoSpaceDE w:val="0"/>
        <w:autoSpaceDN w:val="0"/>
        <w:adjustRightInd w:val="0"/>
        <w:spacing w:before="240" w:after="0" w:line="240" w:lineRule="atLeast"/>
        <w:jc w:val="center"/>
        <w:textAlignment w:val="baseline"/>
        <w:rPr>
          <w:rFonts w:cstheme="minorHAnsi"/>
          <w:b/>
        </w:rPr>
      </w:pPr>
      <w:r>
        <w:rPr>
          <w:color w:val="000000"/>
        </w:rPr>
        <w:br/>
      </w:r>
      <w:bookmarkEnd w:id="0"/>
      <w:r w:rsidR="005668CE" w:rsidRPr="005668CE">
        <w:rPr>
          <w:rFonts w:cstheme="minorHAnsi"/>
          <w:b/>
        </w:rPr>
        <w:t xml:space="preserve">Zápis k předškolnímu vzdělávání v mateřské škole, jejíž činnost vykonává </w:t>
      </w:r>
    </w:p>
    <w:p w:rsidR="005668CE" w:rsidRPr="005668CE" w:rsidRDefault="005668CE" w:rsidP="005668CE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cstheme="minorHAnsi"/>
          <w:b/>
        </w:rPr>
      </w:pPr>
      <w:r w:rsidRPr="005668CE">
        <w:rPr>
          <w:rFonts w:cstheme="minorHAnsi"/>
          <w:b/>
        </w:rPr>
        <w:t xml:space="preserve">Mateřská škola Valašské Meziříčí, Kraiczova 362, okres Vsetín, příspěvková organizace, </w:t>
      </w:r>
    </w:p>
    <w:p w:rsidR="005668CE" w:rsidRPr="005668CE" w:rsidRDefault="005668CE" w:rsidP="005668CE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cstheme="minorHAnsi"/>
          <w:b/>
        </w:rPr>
      </w:pPr>
      <w:r w:rsidRPr="005668CE">
        <w:rPr>
          <w:rFonts w:cstheme="minorHAnsi"/>
          <w:b/>
        </w:rPr>
        <w:t>od 1. 9. 202</w:t>
      </w:r>
      <w:r w:rsidR="005E3B40">
        <w:rPr>
          <w:rFonts w:cstheme="minorHAnsi"/>
          <w:b/>
        </w:rPr>
        <w:t>6</w:t>
      </w:r>
    </w:p>
    <w:p w:rsidR="005668CE" w:rsidRPr="005668CE" w:rsidRDefault="005668CE" w:rsidP="005668CE">
      <w:pPr>
        <w:overflowPunct w:val="0"/>
        <w:autoSpaceDE w:val="0"/>
        <w:autoSpaceDN w:val="0"/>
        <w:adjustRightInd w:val="0"/>
        <w:spacing w:before="480" w:line="276" w:lineRule="auto"/>
        <w:jc w:val="both"/>
        <w:textAlignment w:val="baseline"/>
        <w:rPr>
          <w:rFonts w:cstheme="minorHAnsi"/>
        </w:rPr>
      </w:pPr>
      <w:r w:rsidRPr="005668CE">
        <w:rPr>
          <w:rFonts w:cstheme="minorHAnsi"/>
          <w:b/>
        </w:rPr>
        <w:t>Ředitelka Mateřské školy Valašské Meziříčí, Kraiczova 362, okres Vsetín, příspěvková organizace, zveřejňuje následující informace související se zápisem k předškolnímu vzdělávání v mateřské škole od 1. 9. 202</w:t>
      </w:r>
      <w:r w:rsidR="005E3B40">
        <w:rPr>
          <w:rFonts w:cstheme="minorHAnsi"/>
          <w:b/>
        </w:rPr>
        <w:t>6</w:t>
      </w:r>
    </w:p>
    <w:sdt>
      <w:sdtPr>
        <w:rPr>
          <w:rFonts w:asciiTheme="minorHAnsi" w:eastAsiaTheme="minorHAnsi" w:hAnsiTheme="minorHAnsi" w:cstheme="minorHAnsi"/>
          <w:color w:val="auto"/>
          <w:kern w:val="2"/>
          <w:sz w:val="22"/>
          <w:szCs w:val="22"/>
          <w:lang w:eastAsia="en-US"/>
          <w14:ligatures w14:val="standardContextual"/>
        </w:rPr>
        <w:id w:val="1081327264"/>
        <w:docPartObj>
          <w:docPartGallery w:val="Table of Contents"/>
          <w:docPartUnique/>
        </w:docPartObj>
      </w:sdtPr>
      <w:sdtEndPr>
        <w:rPr>
          <w:b/>
          <w:bCs/>
          <w:kern w:val="0"/>
          <w14:ligatures w14:val="none"/>
        </w:rPr>
      </w:sdtEndPr>
      <w:sdtContent>
        <w:p w:rsidR="005668CE" w:rsidRPr="005668CE" w:rsidRDefault="005668CE" w:rsidP="005668CE">
          <w:pPr>
            <w:pStyle w:val="Nadpisobsahu"/>
            <w:rPr>
              <w:rFonts w:asciiTheme="minorHAnsi" w:hAnsiTheme="minorHAnsi" w:cstheme="minorHAnsi"/>
              <w:sz w:val="22"/>
              <w:szCs w:val="22"/>
            </w:rPr>
          </w:pPr>
          <w:r w:rsidRPr="005668CE">
            <w:rPr>
              <w:rFonts w:asciiTheme="minorHAnsi" w:hAnsiTheme="minorHAnsi" w:cstheme="minorHAnsi"/>
              <w:sz w:val="22"/>
              <w:szCs w:val="22"/>
            </w:rPr>
            <w:t>Obsah</w:t>
          </w:r>
        </w:p>
        <w:p w:rsidR="005668CE" w:rsidRPr="005668CE" w:rsidRDefault="005668CE" w:rsidP="005668CE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r w:rsidRPr="005668CE">
            <w:rPr>
              <w:rFonts w:cstheme="minorHAnsi"/>
            </w:rPr>
            <w:fldChar w:fldCharType="begin"/>
          </w:r>
          <w:r w:rsidRPr="005668CE">
            <w:rPr>
              <w:rFonts w:cstheme="minorHAnsi"/>
            </w:rPr>
            <w:instrText xml:space="preserve"> TOC \o "1-3" \h \z \u </w:instrText>
          </w:r>
          <w:r w:rsidRPr="005668CE">
            <w:rPr>
              <w:rFonts w:cstheme="minorHAnsi"/>
            </w:rPr>
            <w:fldChar w:fldCharType="separate"/>
          </w:r>
          <w:hyperlink w:anchor="_Toc132362793" w:history="1">
            <w:r w:rsidRPr="005668CE">
              <w:rPr>
                <w:rStyle w:val="Hypertextovodkaz"/>
                <w:rFonts w:cstheme="minorHAnsi"/>
                <w:noProof/>
              </w:rPr>
              <w:t>1.</w:t>
            </w:r>
            <w:r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Pr="005668CE">
              <w:rPr>
                <w:rStyle w:val="Hypertextovodkaz"/>
                <w:rFonts w:cstheme="minorHAnsi"/>
                <w:noProof/>
              </w:rPr>
              <w:t>Místo a doba konání zápisu</w:t>
            </w:r>
            <w:r w:rsidRPr="005668CE">
              <w:rPr>
                <w:rFonts w:cstheme="minorHAnsi"/>
                <w:noProof/>
                <w:webHidden/>
              </w:rPr>
              <w:tab/>
            </w:r>
            <w:r w:rsidRPr="005668CE">
              <w:rPr>
                <w:rFonts w:cstheme="minorHAnsi"/>
                <w:noProof/>
                <w:webHidden/>
              </w:rPr>
              <w:fldChar w:fldCharType="begin"/>
            </w:r>
            <w:r w:rsidRPr="005668CE">
              <w:rPr>
                <w:rFonts w:cstheme="minorHAnsi"/>
                <w:noProof/>
                <w:webHidden/>
              </w:rPr>
              <w:instrText xml:space="preserve"> PAGEREF _Toc132362793 \h </w:instrText>
            </w:r>
            <w:r w:rsidRPr="005668CE">
              <w:rPr>
                <w:rFonts w:cstheme="minorHAnsi"/>
                <w:noProof/>
                <w:webHidden/>
              </w:rPr>
            </w:r>
            <w:r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1</w:t>
            </w:r>
            <w:r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3"/>
            <w:tabs>
              <w:tab w:val="left" w:pos="110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794" w:history="1">
            <w:r w:rsidR="005668CE" w:rsidRPr="005668CE">
              <w:rPr>
                <w:rStyle w:val="Hypertextovodkaz"/>
                <w:rFonts w:cstheme="minorHAnsi"/>
                <w:noProof/>
              </w:rPr>
              <w:t>1.1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Místo a doba konání zápisu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_Toc132362794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1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796" w:history="1">
            <w:r w:rsidR="005668CE" w:rsidRPr="005668CE">
              <w:rPr>
                <w:rStyle w:val="Hypertextovodkaz"/>
                <w:rFonts w:cstheme="minorHAnsi"/>
                <w:noProof/>
              </w:rPr>
              <w:t>2.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Podmínky pro přijetí k předškolnímu vzdělávání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_Toc132362796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2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3"/>
            <w:tabs>
              <w:tab w:val="left" w:pos="1100"/>
              <w:tab w:val="right" w:leader="dot" w:pos="9062"/>
            </w:tabs>
            <w:ind w:left="1134" w:hanging="425"/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797" w:history="1">
            <w:r w:rsidR="005668CE" w:rsidRPr="005668CE">
              <w:rPr>
                <w:rStyle w:val="Hypertextovodkaz"/>
                <w:rFonts w:cstheme="minorHAnsi"/>
                <w:noProof/>
              </w:rPr>
              <w:t>2.1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Věk dítěte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_Toc132362797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2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3"/>
            <w:tabs>
              <w:tab w:val="left" w:pos="1100"/>
              <w:tab w:val="right" w:leader="dot" w:pos="9062"/>
            </w:tabs>
            <w:ind w:left="1134" w:hanging="425"/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798" w:history="1">
            <w:r w:rsidR="005668CE" w:rsidRPr="005668CE">
              <w:rPr>
                <w:rStyle w:val="Hypertextovodkaz"/>
                <w:rFonts w:cstheme="minorHAnsi"/>
                <w:noProof/>
              </w:rPr>
              <w:t>2.3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Potvrzení lékaře o tom, že se dítě podrobilo stanoveným pravidelným očkováním, nebo doklad o tom, že je proti nákaze imunní nebo že se nemůže očkování podrobit pro kontraindikaci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_Toc132362798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2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799" w:history="1">
            <w:r w:rsidR="005668CE" w:rsidRPr="005668CE">
              <w:rPr>
                <w:rStyle w:val="Hypertextovodkaz"/>
                <w:rFonts w:cstheme="minorHAnsi"/>
                <w:noProof/>
              </w:rPr>
              <w:t>3.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Kritéria přijetí k předškolnímu vzdělávání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_Toc132362799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3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3"/>
            <w:tabs>
              <w:tab w:val="left" w:pos="1985"/>
              <w:tab w:val="right" w:leader="dot" w:pos="9062"/>
            </w:tabs>
            <w:ind w:left="1276" w:hanging="567"/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800" w:history="1">
            <w:r w:rsidR="005668CE" w:rsidRPr="005668CE">
              <w:rPr>
                <w:rStyle w:val="Hypertextovodkaz"/>
                <w:rFonts w:cstheme="minorHAnsi"/>
                <w:noProof/>
              </w:rPr>
              <w:t>Kritérium 1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Uchazeči s právem přednostního přijetí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_Toc132362800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3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3"/>
            <w:tabs>
              <w:tab w:val="left" w:pos="1985"/>
              <w:tab w:val="right" w:leader="dot" w:pos="9062"/>
            </w:tabs>
            <w:ind w:left="1276" w:hanging="567"/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801" w:history="1">
            <w:r w:rsidR="005668CE" w:rsidRPr="005668CE">
              <w:rPr>
                <w:rStyle w:val="Hypertextovodkaz"/>
                <w:rFonts w:cstheme="minorHAnsi"/>
                <w:noProof/>
              </w:rPr>
              <w:t>Kritérium 2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Uchazeči bez práva přednostního přijetí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_Toc132362801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3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802" w:history="1">
            <w:r w:rsidR="005668CE" w:rsidRPr="005668CE">
              <w:rPr>
                <w:rStyle w:val="Hypertextovodkaz"/>
                <w:rFonts w:cstheme="minorHAnsi"/>
                <w:noProof/>
              </w:rPr>
              <w:t>4.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Počet dětí, které lze přijmout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_Toc132362802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4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F24118" w:rsidP="005668CE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 w:cstheme="minorHAnsi"/>
              <w:noProof/>
              <w:kern w:val="0"/>
              <w:lang w:eastAsia="cs-CZ"/>
              <w14:ligatures w14:val="none"/>
            </w:rPr>
          </w:pPr>
          <w:hyperlink w:anchor="_Toc132362803" w:history="1">
            <w:r w:rsidR="005668CE" w:rsidRPr="005668CE">
              <w:rPr>
                <w:rStyle w:val="Hypertextovodkaz"/>
                <w:rFonts w:cstheme="minorHAnsi"/>
                <w:noProof/>
              </w:rPr>
              <w:t>5.</w:t>
            </w:r>
            <w:r w:rsidR="005668CE" w:rsidRPr="005668CE">
              <w:rPr>
                <w:rFonts w:eastAsiaTheme="minorEastAsia" w:cstheme="minorHAnsi"/>
                <w:noProof/>
                <w:kern w:val="0"/>
                <w:lang w:eastAsia="cs-CZ"/>
                <w14:ligatures w14:val="none"/>
              </w:rPr>
              <w:tab/>
            </w:r>
            <w:r w:rsidR="005668CE" w:rsidRPr="005668CE">
              <w:rPr>
                <w:rStyle w:val="Hypertextovodkaz"/>
                <w:rFonts w:cstheme="minorHAnsi"/>
                <w:noProof/>
              </w:rPr>
              <w:t>Informace o tiskopisu žádosti, podání žádosti a činnostech navazujících na podání žádosti</w:t>
            </w:r>
            <w:r w:rsidR="005668CE" w:rsidRPr="005668CE">
              <w:rPr>
                <w:rFonts w:cstheme="minorHAnsi"/>
                <w:noProof/>
                <w:webHidden/>
              </w:rPr>
              <w:tab/>
            </w:r>
            <w:r w:rsidR="005668CE" w:rsidRPr="005668CE">
              <w:rPr>
                <w:rFonts w:cstheme="minorHAnsi"/>
                <w:noProof/>
                <w:webHidden/>
              </w:rPr>
              <w:fldChar w:fldCharType="begin"/>
            </w:r>
            <w:r w:rsidR="005668CE" w:rsidRPr="005668CE">
              <w:rPr>
                <w:rFonts w:cstheme="minorHAnsi"/>
                <w:noProof/>
                <w:webHidden/>
              </w:rPr>
              <w:instrText xml:space="preserve"> PAGEREF _Toc132362803 \h </w:instrText>
            </w:r>
            <w:r w:rsidR="005668CE" w:rsidRPr="005668CE">
              <w:rPr>
                <w:rFonts w:cstheme="minorHAnsi"/>
                <w:noProof/>
                <w:webHidden/>
              </w:rPr>
            </w:r>
            <w:r w:rsidR="005668CE" w:rsidRPr="005668CE">
              <w:rPr>
                <w:rFonts w:cstheme="minorHAnsi"/>
                <w:noProof/>
                <w:webHidden/>
              </w:rPr>
              <w:fldChar w:fldCharType="separate"/>
            </w:r>
            <w:r w:rsidR="00C55773">
              <w:rPr>
                <w:rFonts w:cstheme="minorHAnsi"/>
                <w:noProof/>
                <w:webHidden/>
              </w:rPr>
              <w:t>4</w:t>
            </w:r>
            <w:r w:rsidR="005668CE" w:rsidRPr="005668CE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5668CE" w:rsidRPr="005668CE" w:rsidRDefault="005668CE" w:rsidP="005668CE">
          <w:pPr>
            <w:rPr>
              <w:rFonts w:cstheme="minorHAnsi"/>
            </w:rPr>
          </w:pPr>
          <w:r w:rsidRPr="005668CE">
            <w:rPr>
              <w:rFonts w:cstheme="minorHAnsi"/>
              <w:b/>
              <w:bCs/>
            </w:rPr>
            <w:fldChar w:fldCharType="end"/>
          </w:r>
        </w:p>
      </w:sdtContent>
    </w:sdt>
    <w:p w:rsidR="005668CE" w:rsidRPr="005668CE" w:rsidRDefault="005668CE" w:rsidP="005668CE">
      <w:pPr>
        <w:pStyle w:val="Nadpis2"/>
        <w:rPr>
          <w:rFonts w:asciiTheme="minorHAnsi" w:hAnsiTheme="minorHAnsi" w:cstheme="minorHAnsi"/>
          <w:i w:val="0"/>
          <w:sz w:val="22"/>
          <w:szCs w:val="22"/>
        </w:rPr>
      </w:pPr>
      <w:bookmarkStart w:id="1" w:name="_Toc132362793"/>
      <w:r w:rsidRPr="005668CE">
        <w:rPr>
          <w:rFonts w:asciiTheme="minorHAnsi" w:hAnsiTheme="minorHAnsi" w:cstheme="minorHAnsi"/>
          <w:i w:val="0"/>
          <w:sz w:val="22"/>
          <w:szCs w:val="22"/>
        </w:rPr>
        <w:t>1.</w:t>
      </w:r>
      <w:r w:rsidRPr="005668CE">
        <w:rPr>
          <w:rFonts w:asciiTheme="minorHAnsi" w:hAnsiTheme="minorHAnsi" w:cstheme="minorHAnsi"/>
          <w:sz w:val="22"/>
          <w:szCs w:val="22"/>
        </w:rPr>
        <w:tab/>
      </w:r>
      <w:r w:rsidRPr="005668CE">
        <w:rPr>
          <w:rFonts w:asciiTheme="minorHAnsi" w:hAnsiTheme="minorHAnsi" w:cstheme="minorHAnsi"/>
          <w:i w:val="0"/>
          <w:sz w:val="22"/>
          <w:szCs w:val="22"/>
        </w:rPr>
        <w:t>Místo a doba konání zápisu</w:t>
      </w:r>
      <w:bookmarkEnd w:id="1"/>
    </w:p>
    <w:p w:rsidR="005668CE" w:rsidRPr="005668CE" w:rsidRDefault="005668CE" w:rsidP="005668CE">
      <w:pPr>
        <w:pStyle w:val="Nadpis3"/>
        <w:rPr>
          <w:rFonts w:asciiTheme="minorHAnsi" w:hAnsiTheme="minorHAnsi" w:cstheme="minorHAnsi"/>
          <w:sz w:val="22"/>
          <w:szCs w:val="22"/>
        </w:rPr>
      </w:pPr>
      <w:bookmarkStart w:id="2" w:name="_Toc132362794"/>
      <w:r w:rsidRPr="005668CE">
        <w:rPr>
          <w:rFonts w:asciiTheme="minorHAnsi" w:hAnsiTheme="minorHAnsi" w:cstheme="minorHAnsi"/>
          <w:sz w:val="22"/>
          <w:szCs w:val="22"/>
        </w:rPr>
        <w:t>1.1</w:t>
      </w:r>
      <w:r w:rsidRPr="005668CE">
        <w:rPr>
          <w:rFonts w:asciiTheme="minorHAnsi" w:hAnsiTheme="minorHAnsi" w:cstheme="minorHAnsi"/>
          <w:sz w:val="22"/>
          <w:szCs w:val="22"/>
        </w:rPr>
        <w:tab/>
        <w:t>Místo a doba konání zápisu</w:t>
      </w:r>
      <w:bookmarkEnd w:id="2"/>
    </w:p>
    <w:p w:rsidR="005668CE" w:rsidRPr="005668CE" w:rsidRDefault="005668CE" w:rsidP="005668CE">
      <w:pPr>
        <w:spacing w:before="120" w:after="0"/>
        <w:rPr>
          <w:rFonts w:cstheme="minorHAnsi"/>
        </w:rPr>
      </w:pPr>
      <w:r w:rsidRPr="005668CE">
        <w:rPr>
          <w:rFonts w:cstheme="minorHAnsi"/>
        </w:rPr>
        <w:t xml:space="preserve">Místem zápisu je 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120" w:line="240" w:lineRule="auto"/>
        <w:ind w:left="425" w:hanging="425"/>
        <w:rPr>
          <w:rFonts w:cstheme="minorHAnsi"/>
        </w:rPr>
      </w:pPr>
      <w:r w:rsidRPr="005668CE">
        <w:rPr>
          <w:rFonts w:cstheme="minorHAnsi"/>
        </w:rPr>
        <w:t>místo, ve kterém lze osobně podat přihlášku ke vzdělávání dítěte,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before="120" w:after="120" w:line="240" w:lineRule="auto"/>
        <w:ind w:left="426" w:hanging="426"/>
        <w:rPr>
          <w:rFonts w:cstheme="minorHAnsi"/>
        </w:rPr>
      </w:pPr>
      <w:r w:rsidRPr="005668CE">
        <w:rPr>
          <w:rFonts w:cstheme="minorHAnsi"/>
        </w:rPr>
        <w:t>místo, na které lze zaslat přihlášku o přijetí ke vzdělávání dítěte.</w:t>
      </w:r>
    </w:p>
    <w:p w:rsidR="005668CE" w:rsidRPr="005668CE" w:rsidRDefault="005668CE" w:rsidP="005668CE">
      <w:pPr>
        <w:spacing w:before="120" w:after="120"/>
        <w:rPr>
          <w:rFonts w:cstheme="minorHAnsi"/>
        </w:rPr>
      </w:pPr>
      <w:r w:rsidRPr="005668CE">
        <w:rPr>
          <w:rFonts w:cstheme="minorHAnsi"/>
        </w:rPr>
        <w:t>Dobou zápisu je období, ve kterém zákonný zástupce uchazeče podává přihlášku ke vzdělávání dítěte.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948"/>
      </w:tblGrid>
      <w:tr w:rsidR="005668CE" w:rsidRPr="005668CE" w:rsidTr="00E86162">
        <w:tc>
          <w:tcPr>
            <w:tcW w:w="1696" w:type="dxa"/>
            <w:vMerge w:val="restart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  <w:b/>
                <w:bCs/>
              </w:rPr>
            </w:pPr>
            <w:r w:rsidRPr="005668CE">
              <w:rPr>
                <w:rFonts w:cstheme="minorHAnsi"/>
                <w:b/>
                <w:bCs/>
              </w:rPr>
              <w:t>Osobní podání přihlášky</w:t>
            </w: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Místo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Mateřská škola Valašské Meziříčí, Kraiczova 362, okres Vsetín, příspěvková organizace</w:t>
            </w:r>
          </w:p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ředitelna</w:t>
            </w:r>
          </w:p>
        </w:tc>
      </w:tr>
      <w:tr w:rsidR="005668CE" w:rsidRPr="005668CE" w:rsidTr="00E86162">
        <w:tc>
          <w:tcPr>
            <w:tcW w:w="1696" w:type="dxa"/>
            <w:vMerge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Doba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1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 xml:space="preserve">. 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 202</w:t>
            </w:r>
            <w:r w:rsidR="005E3B40">
              <w:rPr>
                <w:rFonts w:cstheme="minorHAnsi"/>
              </w:rPr>
              <w:t>6</w:t>
            </w:r>
          </w:p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od 8 hodin do 15 hodin</w:t>
            </w:r>
          </w:p>
        </w:tc>
      </w:tr>
      <w:tr w:rsidR="005668CE" w:rsidRPr="005668CE" w:rsidTr="00E86162">
        <w:tc>
          <w:tcPr>
            <w:tcW w:w="1696" w:type="dxa"/>
            <w:vMerge w:val="restart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  <w:b/>
                <w:bCs/>
              </w:rPr>
            </w:pPr>
            <w:r w:rsidRPr="005668CE">
              <w:rPr>
                <w:rFonts w:cstheme="minorHAnsi"/>
                <w:b/>
                <w:bCs/>
              </w:rPr>
              <w:t>Zaslání přihlášky poštou</w:t>
            </w: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Místo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Mateřská škola Valašské Meziříčí, Kraiczova 362, okres Vsetín, příspěvková organizace</w:t>
            </w:r>
          </w:p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lastRenderedPageBreak/>
              <w:t>Kraiczova 362/11</w:t>
            </w:r>
          </w:p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757 01 Valašské Meziříčí</w:t>
            </w:r>
          </w:p>
        </w:tc>
      </w:tr>
      <w:tr w:rsidR="005668CE" w:rsidRPr="005668CE" w:rsidTr="00E86162">
        <w:tc>
          <w:tcPr>
            <w:tcW w:w="1696" w:type="dxa"/>
            <w:vMerge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Doba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1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 202</w:t>
            </w:r>
            <w:r w:rsidR="005E3B40">
              <w:rPr>
                <w:rFonts w:cstheme="minorHAnsi"/>
              </w:rPr>
              <w:t>6</w:t>
            </w:r>
          </w:p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přihláška je podána ve lhůtě, je-li v tento den podána poštovní zásilka obsahující přihlášku držiteli poštovní licence nebo zvláštní poštovní licence anebo osobě, která má obdobné postavení v jiném státě</w:t>
            </w:r>
          </w:p>
        </w:tc>
      </w:tr>
      <w:tr w:rsidR="005668CE" w:rsidRPr="005668CE" w:rsidTr="00E86162">
        <w:tc>
          <w:tcPr>
            <w:tcW w:w="1696" w:type="dxa"/>
            <w:vMerge w:val="restart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  <w:b/>
                <w:bCs/>
              </w:rPr>
            </w:pPr>
            <w:r w:rsidRPr="005668CE">
              <w:rPr>
                <w:rFonts w:cstheme="minorHAnsi"/>
                <w:b/>
                <w:bCs/>
              </w:rPr>
              <w:t>Zaslání přihlášky emailem opatřené elektronickým podpisem</w:t>
            </w: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Místo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elektronická adresa podatelny: reditelka@mskraiczova.cz</w:t>
            </w:r>
          </w:p>
        </w:tc>
      </w:tr>
      <w:tr w:rsidR="005668CE" w:rsidRPr="005668CE" w:rsidTr="00E86162">
        <w:tc>
          <w:tcPr>
            <w:tcW w:w="1696" w:type="dxa"/>
            <w:vMerge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Doba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1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 202</w:t>
            </w:r>
            <w:r w:rsidR="005E3B40">
              <w:rPr>
                <w:rFonts w:cstheme="minorHAnsi"/>
              </w:rPr>
              <w:t>6</w:t>
            </w:r>
          </w:p>
        </w:tc>
      </w:tr>
      <w:tr w:rsidR="005668CE" w:rsidRPr="005668CE" w:rsidTr="00E86162">
        <w:tc>
          <w:tcPr>
            <w:tcW w:w="1696" w:type="dxa"/>
            <w:vMerge w:val="restart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  <w:b/>
                <w:bCs/>
              </w:rPr>
            </w:pPr>
            <w:r w:rsidRPr="005668CE">
              <w:rPr>
                <w:rFonts w:cstheme="minorHAnsi"/>
                <w:b/>
                <w:bCs/>
              </w:rPr>
              <w:t>Zaslání přihlášky datovou schránkou</w:t>
            </w: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Místo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 xml:space="preserve">ID datové </w:t>
            </w:r>
            <w:proofErr w:type="gramStart"/>
            <w:r w:rsidRPr="005668CE">
              <w:rPr>
                <w:rFonts w:cstheme="minorHAnsi"/>
              </w:rPr>
              <w:t>schránky :</w:t>
            </w:r>
            <w:proofErr w:type="gramEnd"/>
            <w:r w:rsidRPr="005668CE">
              <w:rPr>
                <w:rFonts w:cstheme="minorHAnsi"/>
              </w:rPr>
              <w:t xml:space="preserve"> 288aq4k</w:t>
            </w:r>
          </w:p>
        </w:tc>
      </w:tr>
      <w:tr w:rsidR="005668CE" w:rsidRPr="005668CE" w:rsidTr="00E86162">
        <w:tc>
          <w:tcPr>
            <w:tcW w:w="1696" w:type="dxa"/>
            <w:vMerge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41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Doba zápisu</w:t>
            </w:r>
          </w:p>
        </w:tc>
        <w:tc>
          <w:tcPr>
            <w:tcW w:w="5948" w:type="dxa"/>
          </w:tcPr>
          <w:p w:rsidR="005668CE" w:rsidRPr="005668CE" w:rsidRDefault="005668CE" w:rsidP="00E86162">
            <w:pPr>
              <w:spacing w:line="240" w:lineRule="atLeast"/>
              <w:rPr>
                <w:rFonts w:cstheme="minorHAnsi"/>
              </w:rPr>
            </w:pPr>
            <w:r w:rsidRPr="005668CE">
              <w:rPr>
                <w:rFonts w:cstheme="minorHAnsi"/>
              </w:rPr>
              <w:t>1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</w:t>
            </w:r>
            <w:r w:rsidR="005E3B40">
              <w:rPr>
                <w:rFonts w:cstheme="minorHAnsi"/>
              </w:rPr>
              <w:t>4</w:t>
            </w:r>
            <w:r w:rsidRPr="005668CE">
              <w:rPr>
                <w:rFonts w:cstheme="minorHAnsi"/>
              </w:rPr>
              <w:t>. 202</w:t>
            </w:r>
            <w:r w:rsidR="005E3B40">
              <w:rPr>
                <w:rFonts w:cstheme="minorHAnsi"/>
              </w:rPr>
              <w:t>6</w:t>
            </w:r>
          </w:p>
        </w:tc>
      </w:tr>
    </w:tbl>
    <w:p w:rsidR="005E3B40" w:rsidRDefault="005E3B40" w:rsidP="005E3B40">
      <w:pPr>
        <w:pStyle w:val="Nadpis2"/>
        <w:numPr>
          <w:ilvl w:val="0"/>
          <w:numId w:val="0"/>
        </w:numPr>
        <w:ind w:left="576"/>
        <w:rPr>
          <w:rFonts w:asciiTheme="minorHAnsi" w:hAnsiTheme="minorHAnsi" w:cstheme="minorHAnsi"/>
          <w:sz w:val="22"/>
          <w:szCs w:val="22"/>
        </w:rPr>
      </w:pPr>
      <w:bookmarkStart w:id="3" w:name="_Toc132362796"/>
    </w:p>
    <w:p w:rsidR="005E3B40" w:rsidRDefault="005E3B40" w:rsidP="005E3B40">
      <w:pPr>
        <w:pStyle w:val="Nadpis2"/>
        <w:numPr>
          <w:ilvl w:val="0"/>
          <w:numId w:val="0"/>
        </w:numPr>
        <w:ind w:left="576"/>
        <w:rPr>
          <w:rFonts w:asciiTheme="minorHAnsi" w:hAnsiTheme="minorHAnsi" w:cstheme="minorHAnsi"/>
          <w:sz w:val="22"/>
          <w:szCs w:val="22"/>
        </w:rPr>
      </w:pPr>
    </w:p>
    <w:p w:rsidR="005668CE" w:rsidRPr="005668CE" w:rsidRDefault="005668CE" w:rsidP="005E3B40">
      <w:pPr>
        <w:pStyle w:val="Nadpis2"/>
        <w:numPr>
          <w:ilvl w:val="0"/>
          <w:numId w:val="0"/>
        </w:numPr>
        <w:ind w:left="576"/>
        <w:rPr>
          <w:rFonts w:asciiTheme="minorHAnsi" w:hAnsiTheme="minorHAnsi" w:cstheme="minorHAnsi"/>
          <w:sz w:val="22"/>
          <w:szCs w:val="22"/>
        </w:rPr>
      </w:pPr>
      <w:r w:rsidRPr="005668CE">
        <w:rPr>
          <w:rFonts w:asciiTheme="minorHAnsi" w:hAnsiTheme="minorHAnsi" w:cstheme="minorHAnsi"/>
          <w:sz w:val="22"/>
          <w:szCs w:val="22"/>
        </w:rPr>
        <w:t>2.</w:t>
      </w:r>
      <w:r w:rsidRPr="005668CE">
        <w:rPr>
          <w:rFonts w:asciiTheme="minorHAnsi" w:hAnsiTheme="minorHAnsi" w:cstheme="minorHAnsi"/>
          <w:sz w:val="22"/>
          <w:szCs w:val="22"/>
        </w:rPr>
        <w:tab/>
        <w:t>Podmínky pro přijetí k předškolnímu vzdělávání</w:t>
      </w:r>
      <w:bookmarkEnd w:id="3"/>
    </w:p>
    <w:p w:rsidR="005668CE" w:rsidRPr="005668CE" w:rsidRDefault="005668CE" w:rsidP="005668CE">
      <w:pPr>
        <w:pStyle w:val="Nadpis3"/>
        <w:rPr>
          <w:rFonts w:asciiTheme="minorHAnsi" w:hAnsiTheme="minorHAnsi" w:cstheme="minorHAnsi"/>
          <w:sz w:val="22"/>
          <w:szCs w:val="22"/>
        </w:rPr>
      </w:pPr>
      <w:bookmarkStart w:id="4" w:name="_Toc132362797"/>
      <w:r w:rsidRPr="005668CE">
        <w:rPr>
          <w:rFonts w:asciiTheme="minorHAnsi" w:hAnsiTheme="minorHAnsi" w:cstheme="minorHAnsi"/>
          <w:sz w:val="22"/>
          <w:szCs w:val="22"/>
        </w:rPr>
        <w:t>2.1</w:t>
      </w:r>
      <w:r w:rsidRPr="005668CE">
        <w:rPr>
          <w:rFonts w:asciiTheme="minorHAnsi" w:hAnsiTheme="minorHAnsi" w:cstheme="minorHAnsi"/>
          <w:sz w:val="22"/>
          <w:szCs w:val="22"/>
        </w:rPr>
        <w:tab/>
        <w:t>Věk dítěte</w:t>
      </w:r>
      <w:bookmarkEnd w:id="4"/>
    </w:p>
    <w:p w:rsidR="005668CE" w:rsidRPr="005668CE" w:rsidRDefault="005668CE" w:rsidP="005668CE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theme="minorHAnsi"/>
        </w:rPr>
      </w:pPr>
      <w:r w:rsidRPr="005668CE">
        <w:rPr>
          <w:rFonts w:cstheme="minorHAnsi"/>
        </w:rPr>
        <w:t>Podmínkou přijetí dítěte k předškolnímu vzdělávání je dosažení nejméně dvou let věku dítěte, a to dne 1. 9.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>.</w:t>
      </w:r>
    </w:p>
    <w:p w:rsidR="005668CE" w:rsidRPr="005668CE" w:rsidRDefault="005668CE" w:rsidP="005668CE">
      <w:pPr>
        <w:pStyle w:val="Nadpis3"/>
        <w:ind w:left="567" w:hanging="567"/>
        <w:rPr>
          <w:rFonts w:asciiTheme="minorHAnsi" w:hAnsiTheme="minorHAnsi" w:cstheme="minorHAnsi"/>
          <w:sz w:val="22"/>
          <w:szCs w:val="22"/>
        </w:rPr>
      </w:pPr>
      <w:bookmarkStart w:id="5" w:name="_Toc132362798"/>
      <w:r w:rsidRPr="005668CE">
        <w:rPr>
          <w:rFonts w:asciiTheme="minorHAnsi" w:hAnsiTheme="minorHAnsi" w:cstheme="minorHAnsi"/>
          <w:sz w:val="22"/>
          <w:szCs w:val="22"/>
        </w:rPr>
        <w:t>2.3</w:t>
      </w:r>
      <w:r w:rsidRPr="005668CE">
        <w:rPr>
          <w:rFonts w:asciiTheme="minorHAnsi" w:hAnsiTheme="minorHAnsi" w:cstheme="minorHAnsi"/>
          <w:sz w:val="22"/>
          <w:szCs w:val="22"/>
        </w:rPr>
        <w:tab/>
        <w:t>Potvrzení lékaře o tom, že se dítě podrobilo stanoveným pravidelným očkováním, nebo doklad o tom, že je proti nákaze imunní nebo že se nemůže očkování podrobit pro kontraindikaci</w:t>
      </w:r>
      <w:bookmarkEnd w:id="5"/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rPr>
          <w:rFonts w:cstheme="minorHAnsi"/>
        </w:rPr>
      </w:pPr>
      <w:bookmarkStart w:id="6" w:name="_Hlk130028652"/>
      <w:r w:rsidRPr="005668CE">
        <w:rPr>
          <w:rFonts w:cstheme="minorHAnsi"/>
        </w:rPr>
        <w:t>V případě dítěte, které od 1. 9.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nebude plnit povinnost předškolního vzdělávání (tj. dítěte, které před 1. 9.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nedosáhne pátého roku věku), </w:t>
      </w:r>
      <w:r w:rsidRPr="005668CE">
        <w:rPr>
          <w:rFonts w:cstheme="minorHAnsi"/>
          <w:b/>
          <w:bCs/>
        </w:rPr>
        <w:t>je podmínkou</w:t>
      </w:r>
      <w:r w:rsidRPr="005668CE">
        <w:rPr>
          <w:rFonts w:cstheme="minorHAnsi"/>
        </w:rPr>
        <w:t xml:space="preserve"> přijetí potvrzení lékaře o tom, že se dítě podrobilo stanoveným pravidelným očkováním, nebo doklad o tom, že je proti nákaze imunní nebo že se nemůže očkování podrobit pro kontraindikaci.</w:t>
      </w:r>
    </w:p>
    <w:bookmarkEnd w:id="6"/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rPr>
          <w:rFonts w:cstheme="minorHAnsi"/>
        </w:rPr>
      </w:pPr>
      <w:r w:rsidRPr="005668CE">
        <w:rPr>
          <w:rFonts w:cstheme="minorHAnsi"/>
        </w:rPr>
        <w:t>V případě dítěte, které od 1. 9.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bude plnit povinnost předškolního vzdělávání (tj. dítěte, které před 1. 9. 202</w:t>
      </w:r>
      <w:r w:rsidR="005E3B40">
        <w:rPr>
          <w:rFonts w:cstheme="minorHAnsi"/>
        </w:rPr>
        <w:t>5</w:t>
      </w:r>
      <w:r w:rsidRPr="005668CE">
        <w:rPr>
          <w:rFonts w:cstheme="minorHAnsi"/>
        </w:rPr>
        <w:t xml:space="preserve"> dosáhne pátého roku věku), </w:t>
      </w:r>
      <w:r w:rsidRPr="005668CE">
        <w:rPr>
          <w:rFonts w:cstheme="minorHAnsi"/>
          <w:b/>
          <w:bCs/>
        </w:rPr>
        <w:t>není podmínkou</w:t>
      </w:r>
      <w:r w:rsidRPr="005668CE">
        <w:rPr>
          <w:rFonts w:cstheme="minorHAnsi"/>
        </w:rPr>
        <w:t xml:space="preserve"> přijetí potvrzení lékaře o tom, že se dítě podrobilo stanoveným pravidelným očkováním, nebo doklad o tom, že je proti nákaze imunní nebo že se nemůže očkování podrobit pro kontraindikaci.</w:t>
      </w:r>
    </w:p>
    <w:p w:rsidR="005668CE" w:rsidRPr="005668CE" w:rsidRDefault="005668CE" w:rsidP="005668CE">
      <w:pPr>
        <w:pStyle w:val="Nadpis2"/>
        <w:spacing w:before="240"/>
        <w:rPr>
          <w:rFonts w:asciiTheme="minorHAnsi" w:hAnsiTheme="minorHAnsi" w:cstheme="minorHAnsi"/>
          <w:i w:val="0"/>
          <w:sz w:val="22"/>
          <w:szCs w:val="22"/>
        </w:rPr>
      </w:pPr>
      <w:bookmarkStart w:id="7" w:name="_Toc132362799"/>
      <w:r w:rsidRPr="005668CE">
        <w:rPr>
          <w:rFonts w:asciiTheme="minorHAnsi" w:hAnsiTheme="minorHAnsi" w:cstheme="minorHAnsi"/>
          <w:i w:val="0"/>
          <w:sz w:val="22"/>
          <w:szCs w:val="22"/>
        </w:rPr>
        <w:t>3.</w:t>
      </w:r>
      <w:r w:rsidRPr="005668CE">
        <w:rPr>
          <w:rFonts w:asciiTheme="minorHAnsi" w:hAnsiTheme="minorHAnsi" w:cstheme="minorHAnsi"/>
          <w:i w:val="0"/>
          <w:sz w:val="22"/>
          <w:szCs w:val="22"/>
        </w:rPr>
        <w:tab/>
        <w:t>Kritéria přijetí k předškolnímu vzdělávání</w:t>
      </w:r>
      <w:bookmarkEnd w:id="7"/>
    </w:p>
    <w:p w:rsidR="005668CE" w:rsidRPr="005668CE" w:rsidRDefault="005668CE" w:rsidP="005668CE">
      <w:pPr>
        <w:spacing w:before="120" w:after="120"/>
        <w:rPr>
          <w:rFonts w:cstheme="minorHAnsi"/>
        </w:rPr>
      </w:pPr>
      <w:r w:rsidRPr="005668CE">
        <w:rPr>
          <w:rFonts w:cstheme="minorHAnsi"/>
        </w:rPr>
        <w:t>Uchazeči jsou posuzováni podle následujících kritérií.</w:t>
      </w:r>
    </w:p>
    <w:p w:rsidR="005668CE" w:rsidRPr="005668CE" w:rsidRDefault="005668CE" w:rsidP="005668CE">
      <w:pPr>
        <w:pStyle w:val="Nadpis3"/>
        <w:rPr>
          <w:rFonts w:asciiTheme="minorHAnsi" w:hAnsiTheme="minorHAnsi" w:cstheme="minorHAnsi"/>
          <w:sz w:val="22"/>
          <w:szCs w:val="22"/>
        </w:rPr>
      </w:pPr>
      <w:bookmarkStart w:id="8" w:name="_Toc132362800"/>
      <w:r w:rsidRPr="005668CE">
        <w:rPr>
          <w:rFonts w:asciiTheme="minorHAnsi" w:hAnsiTheme="minorHAnsi" w:cstheme="minorHAnsi"/>
          <w:sz w:val="22"/>
          <w:szCs w:val="22"/>
        </w:rPr>
        <w:t>Kritérium 1</w:t>
      </w:r>
      <w:r w:rsidRPr="005668CE">
        <w:rPr>
          <w:rFonts w:asciiTheme="minorHAnsi" w:hAnsiTheme="minorHAnsi" w:cstheme="minorHAnsi"/>
          <w:sz w:val="22"/>
          <w:szCs w:val="22"/>
        </w:rPr>
        <w:tab/>
        <w:t>Uchazeči s právem přednostního přijetí</w:t>
      </w:r>
      <w:bookmarkEnd w:id="8"/>
    </w:p>
    <w:p w:rsidR="005668CE" w:rsidRPr="005668CE" w:rsidRDefault="005668CE" w:rsidP="005668CE">
      <w:pPr>
        <w:pStyle w:val="Odstavecseseznamem"/>
        <w:numPr>
          <w:ilvl w:val="1"/>
          <w:numId w:val="14"/>
        </w:numPr>
        <w:spacing w:before="120" w:after="120" w:line="240" w:lineRule="auto"/>
        <w:ind w:left="709" w:hanging="709"/>
        <w:contextualSpacing w:val="0"/>
        <w:rPr>
          <w:rFonts w:cstheme="minorHAnsi"/>
        </w:rPr>
      </w:pPr>
      <w:r w:rsidRPr="005668CE">
        <w:rPr>
          <w:rFonts w:cstheme="minorHAnsi"/>
          <w:b/>
          <w:bCs/>
        </w:rPr>
        <w:t>Uchazeči s právem přednostního přijetí</w:t>
      </w:r>
      <w:r w:rsidRPr="005668CE">
        <w:rPr>
          <w:rFonts w:cstheme="minorHAnsi"/>
        </w:rPr>
        <w:t xml:space="preserve"> </w:t>
      </w:r>
      <w:r w:rsidRPr="005668CE">
        <w:rPr>
          <w:rFonts w:cstheme="minorHAnsi"/>
        </w:rPr>
        <w:sym w:font="Symbol" w:char="F05B"/>
      </w:r>
      <w:r w:rsidRPr="005668CE">
        <w:rPr>
          <w:rFonts w:cstheme="minorHAnsi"/>
        </w:rPr>
        <w:t>tj. uchazeči s místem trvalého pobytu (v případě cizinců s místem pobytu) ve školském obvodu (tj. ve Valašském Meziříčí),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dosáhli nejméně třetího roku věku</w:t>
      </w:r>
      <w:r w:rsidRPr="005668CE">
        <w:rPr>
          <w:rFonts w:cstheme="minorHAnsi"/>
        </w:rPr>
        <w:sym w:font="Symbol" w:char="F05D"/>
      </w:r>
      <w:r w:rsidRPr="005668CE">
        <w:rPr>
          <w:rFonts w:cstheme="minorHAnsi"/>
        </w:rPr>
        <w:t xml:space="preserve"> jsou rozřazeni podle věku. </w:t>
      </w:r>
    </w:p>
    <w:p w:rsidR="005668CE" w:rsidRPr="005668CE" w:rsidRDefault="005668CE" w:rsidP="005668CE">
      <w:pPr>
        <w:pStyle w:val="Odstavecseseznamem"/>
        <w:spacing w:line="240" w:lineRule="atLeast"/>
        <w:ind w:left="709"/>
        <w:contextualSpacing w:val="0"/>
        <w:rPr>
          <w:rFonts w:cstheme="minorHAnsi"/>
        </w:rPr>
      </w:pPr>
      <w:r w:rsidRPr="005668CE">
        <w:rPr>
          <w:rFonts w:cstheme="minorHAnsi"/>
        </w:rPr>
        <w:t xml:space="preserve">Na vyšším místě v pořadí uchazečů se umístí uchazeč starší (tj. jedná se o uchazeče, který je v pořadí uchazečů úspěšnější). </w:t>
      </w:r>
      <w:bookmarkStart w:id="9" w:name="_Hlk132627588"/>
      <w:r w:rsidRPr="005668CE">
        <w:rPr>
          <w:rFonts w:cstheme="minorHAnsi"/>
        </w:rPr>
        <w:t xml:space="preserve">Tzn., že </w:t>
      </w:r>
    </w:p>
    <w:p w:rsidR="005668CE" w:rsidRPr="005668CE" w:rsidRDefault="005668CE" w:rsidP="005668CE">
      <w:pPr>
        <w:pStyle w:val="Odstavecseseznamem"/>
        <w:numPr>
          <w:ilvl w:val="0"/>
          <w:numId w:val="15"/>
        </w:numPr>
        <w:spacing w:after="0" w:line="240" w:lineRule="atLeast"/>
        <w:ind w:left="1066" w:hanging="357"/>
        <w:contextualSpacing w:val="0"/>
        <w:rPr>
          <w:rFonts w:cstheme="minorHAnsi"/>
        </w:rPr>
      </w:pPr>
      <w:r w:rsidRPr="005668CE">
        <w:rPr>
          <w:rFonts w:cstheme="minorHAnsi"/>
        </w:rPr>
        <w:t>na vyšším místě v pořadí uchazečů jsou podle věku rozřazeni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dosáhnout pěti let věku, </w:t>
      </w:r>
    </w:p>
    <w:p w:rsidR="005668CE" w:rsidRPr="005668CE" w:rsidRDefault="005668CE" w:rsidP="005668CE">
      <w:pPr>
        <w:pStyle w:val="Odstavecseseznamem"/>
        <w:numPr>
          <w:ilvl w:val="0"/>
          <w:numId w:val="15"/>
        </w:numPr>
        <w:spacing w:after="0" w:line="240" w:lineRule="atLeast"/>
        <w:ind w:left="1066" w:hanging="357"/>
        <w:contextualSpacing w:val="0"/>
        <w:rPr>
          <w:rFonts w:cstheme="minorHAnsi"/>
        </w:rPr>
      </w:pPr>
      <w:r w:rsidRPr="005668CE">
        <w:rPr>
          <w:rFonts w:cstheme="minorHAnsi"/>
        </w:rPr>
        <w:t>na následujících místech v sestupném slova smyslu jsou podle věku rozřazení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 čtyř let věku, a </w:t>
      </w:r>
    </w:p>
    <w:p w:rsidR="005668CE" w:rsidRPr="005668CE" w:rsidRDefault="005668CE" w:rsidP="005668CE">
      <w:pPr>
        <w:pStyle w:val="Odstavecseseznamem"/>
        <w:numPr>
          <w:ilvl w:val="0"/>
          <w:numId w:val="15"/>
        </w:numPr>
        <w:spacing w:after="0" w:line="240" w:lineRule="atLeast"/>
        <w:ind w:left="1066" w:hanging="357"/>
        <w:contextualSpacing w:val="0"/>
        <w:rPr>
          <w:rFonts w:cstheme="minorHAnsi"/>
        </w:rPr>
      </w:pPr>
      <w:r w:rsidRPr="005668CE">
        <w:rPr>
          <w:rFonts w:cstheme="minorHAnsi"/>
        </w:rPr>
        <w:lastRenderedPageBreak/>
        <w:t>na následujících místech v sestupném slova smyslu jsou podle věku rozřazeni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 tří let věku.</w:t>
      </w:r>
    </w:p>
    <w:bookmarkEnd w:id="9"/>
    <w:p w:rsidR="005668CE" w:rsidRPr="005668CE" w:rsidRDefault="005668CE" w:rsidP="005668CE">
      <w:pPr>
        <w:pStyle w:val="Odstavecseseznamem"/>
        <w:numPr>
          <w:ilvl w:val="1"/>
          <w:numId w:val="14"/>
        </w:numPr>
        <w:spacing w:before="120" w:after="120" w:line="240" w:lineRule="auto"/>
        <w:ind w:left="709" w:hanging="709"/>
        <w:contextualSpacing w:val="0"/>
        <w:rPr>
          <w:rFonts w:cstheme="minorHAnsi"/>
        </w:rPr>
      </w:pPr>
      <w:r w:rsidRPr="005668CE">
        <w:rPr>
          <w:rFonts w:cstheme="minorHAnsi"/>
        </w:rPr>
        <w:t xml:space="preserve">Pokud se na jednom a tomtéž místě v pořadí uchazečů umístí dva a více uchazečů, rozhodne o jejich pořadí losování. Uchazeč se v pořadí uchazečů umístí výše (tj. jedná se o úspěšnějšího uchazeče) v tom pořadí, v jakém byl vylosován (první vylosovaný uchazeč se umístí nejvýše, tj. nejúspěšněji; druhý vylosovaný uchazeč se umístí na následujícím místě v sestupném slova smyslu atd.). Losování provede XX za přítomnosti XX v den určený ředitelkou školy. O losování bude pořízen </w:t>
      </w:r>
      <w:proofErr w:type="gramStart"/>
      <w:r w:rsidRPr="005668CE">
        <w:rPr>
          <w:rFonts w:cstheme="minorHAnsi"/>
        </w:rPr>
        <w:t>audio- a</w:t>
      </w:r>
      <w:proofErr w:type="gramEnd"/>
      <w:r w:rsidRPr="005668CE">
        <w:rPr>
          <w:rFonts w:cstheme="minorHAnsi"/>
        </w:rPr>
        <w:t xml:space="preserve"> videozáznam.</w:t>
      </w:r>
    </w:p>
    <w:p w:rsidR="005668CE" w:rsidRPr="005668CE" w:rsidRDefault="005668CE" w:rsidP="005668CE">
      <w:pPr>
        <w:pStyle w:val="Odstavecseseznamem"/>
        <w:numPr>
          <w:ilvl w:val="1"/>
          <w:numId w:val="14"/>
        </w:numPr>
        <w:spacing w:before="120" w:after="120" w:line="240" w:lineRule="auto"/>
        <w:rPr>
          <w:rFonts w:cstheme="minorHAnsi"/>
        </w:rPr>
      </w:pPr>
      <w:r w:rsidRPr="005668CE">
        <w:rPr>
          <w:rFonts w:cstheme="minorHAnsi"/>
        </w:rPr>
        <w:t>Okamžik, ke kterému se posuzuje splnění kritéria</w:t>
      </w:r>
    </w:p>
    <w:p w:rsidR="005668CE" w:rsidRPr="005668CE" w:rsidRDefault="005668CE" w:rsidP="005668CE">
      <w:pPr>
        <w:pStyle w:val="Odstavecseseznamem"/>
        <w:numPr>
          <w:ilvl w:val="1"/>
          <w:numId w:val="12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místo trvalého pobytu/pobytu: ke dni vydání rozhodnutí</w:t>
      </w:r>
    </w:p>
    <w:p w:rsidR="005668CE" w:rsidRPr="005668CE" w:rsidRDefault="005668CE" w:rsidP="005668CE">
      <w:pPr>
        <w:pStyle w:val="Odstavecseseznamem"/>
        <w:numPr>
          <w:ilvl w:val="1"/>
          <w:numId w:val="12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věk: ke dni 31. 8. 202</w:t>
      </w:r>
      <w:r w:rsidR="005E3B40">
        <w:rPr>
          <w:rFonts w:cstheme="minorHAnsi"/>
        </w:rPr>
        <w:t>6</w:t>
      </w:r>
    </w:p>
    <w:p w:rsidR="005668CE" w:rsidRPr="005668CE" w:rsidRDefault="005668CE" w:rsidP="005668CE">
      <w:pPr>
        <w:pStyle w:val="Odstavecseseznamem"/>
        <w:numPr>
          <w:ilvl w:val="1"/>
          <w:numId w:val="12"/>
        </w:numPr>
        <w:spacing w:before="120" w:after="120" w:line="240" w:lineRule="auto"/>
        <w:ind w:left="1134" w:hanging="425"/>
        <w:contextualSpacing w:val="0"/>
        <w:rPr>
          <w:rFonts w:cstheme="minorHAnsi"/>
        </w:rPr>
      </w:pPr>
      <w:r w:rsidRPr="005668CE">
        <w:rPr>
          <w:rFonts w:cstheme="minorHAnsi"/>
        </w:rPr>
        <w:t>losování: ke dni vydání rozhodnutí</w:t>
      </w:r>
    </w:p>
    <w:p w:rsidR="005668CE" w:rsidRPr="005668CE" w:rsidRDefault="005668CE" w:rsidP="005668CE">
      <w:pPr>
        <w:pStyle w:val="Odstavecseseznamem"/>
        <w:numPr>
          <w:ilvl w:val="1"/>
          <w:numId w:val="14"/>
        </w:numPr>
        <w:spacing w:before="120" w:after="120" w:line="240" w:lineRule="auto"/>
        <w:rPr>
          <w:rFonts w:cstheme="minorHAnsi"/>
        </w:rPr>
      </w:pPr>
      <w:r w:rsidRPr="005668CE">
        <w:rPr>
          <w:rFonts w:cstheme="minorHAnsi"/>
        </w:rPr>
        <w:t>K předškolnímu vzdělávání jsou přijati uchazeči, kteří se umístí na místech v pořadí uchazečů odpovídajících počtu přijímaných uchazečů.</w:t>
      </w:r>
    </w:p>
    <w:p w:rsidR="005668CE" w:rsidRPr="005668CE" w:rsidRDefault="005668CE" w:rsidP="005668CE">
      <w:pPr>
        <w:pStyle w:val="Nadpis3"/>
        <w:spacing w:before="120"/>
        <w:rPr>
          <w:rFonts w:asciiTheme="minorHAnsi" w:hAnsiTheme="minorHAnsi" w:cstheme="minorHAnsi"/>
          <w:sz w:val="22"/>
          <w:szCs w:val="22"/>
        </w:rPr>
      </w:pPr>
      <w:bookmarkStart w:id="10" w:name="_Toc132362801"/>
      <w:r w:rsidRPr="005668CE">
        <w:rPr>
          <w:rFonts w:asciiTheme="minorHAnsi" w:hAnsiTheme="minorHAnsi" w:cstheme="minorHAnsi"/>
          <w:sz w:val="22"/>
          <w:szCs w:val="22"/>
        </w:rPr>
        <w:t>Kritérium 2</w:t>
      </w:r>
      <w:r w:rsidRPr="005668CE">
        <w:rPr>
          <w:rFonts w:asciiTheme="minorHAnsi" w:hAnsiTheme="minorHAnsi" w:cstheme="minorHAnsi"/>
          <w:sz w:val="22"/>
          <w:szCs w:val="22"/>
        </w:rPr>
        <w:tab/>
        <w:t>Uchazeči bez práva přednostního přijetí</w:t>
      </w:r>
      <w:bookmarkEnd w:id="10"/>
    </w:p>
    <w:p w:rsidR="005668CE" w:rsidRPr="005668CE" w:rsidRDefault="005668CE" w:rsidP="005668CE">
      <w:pPr>
        <w:spacing w:before="120" w:after="120"/>
        <w:ind w:left="709" w:hanging="709"/>
        <w:rPr>
          <w:rFonts w:cstheme="minorHAnsi"/>
        </w:rPr>
      </w:pPr>
      <w:r w:rsidRPr="005668CE">
        <w:rPr>
          <w:rFonts w:cstheme="minorHAnsi"/>
        </w:rPr>
        <w:t>2.1</w:t>
      </w:r>
      <w:r w:rsidRPr="005668CE">
        <w:rPr>
          <w:rFonts w:cstheme="minorHAnsi"/>
        </w:rPr>
        <w:tab/>
      </w:r>
      <w:r w:rsidRPr="005668CE">
        <w:rPr>
          <w:rFonts w:cstheme="minorHAnsi"/>
          <w:b/>
          <w:bCs/>
        </w:rPr>
        <w:t>Uchazeči bez práva přednostního přijetí</w:t>
      </w:r>
      <w:r w:rsidRPr="005668CE">
        <w:rPr>
          <w:rFonts w:cstheme="minorHAnsi"/>
        </w:rPr>
        <w:t xml:space="preserve"> jsou rozřazeni podle věku. Na vyšším místě v pořadí uchazečů se umístí uchazeč starší (tj. jedná se o uchazeče, který je v pořadí uchazečů úspěšnější). Pořadí uchazečů navazuje na pořadí uchazečů s právem přednostního přijetí (tj. první nejúspěšnější uchazeč bez práva přednostního přijetí se umístí na místě bezprostředně následujícím za posledním uchazečem s právem přednostního přijetí).</w:t>
      </w:r>
    </w:p>
    <w:p w:rsidR="005668CE" w:rsidRPr="005668CE" w:rsidRDefault="005668CE" w:rsidP="005668CE">
      <w:pPr>
        <w:pStyle w:val="Odstavecseseznamem"/>
        <w:numPr>
          <w:ilvl w:val="0"/>
          <w:numId w:val="16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Na vyšším místě v pořadí uchazečů jsou podle věku rozřazeni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dosáhnout pěti let věku.</w:t>
      </w:r>
    </w:p>
    <w:p w:rsidR="005668CE" w:rsidRPr="005668CE" w:rsidRDefault="005668CE" w:rsidP="005668CE">
      <w:pPr>
        <w:pStyle w:val="Odstavecseseznamem"/>
        <w:numPr>
          <w:ilvl w:val="0"/>
          <w:numId w:val="16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Na následujících místech v sestupném slova smyslu jsou podle věku rozřazení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 čtyř let věku.</w:t>
      </w:r>
    </w:p>
    <w:p w:rsidR="005668CE" w:rsidRPr="005668CE" w:rsidRDefault="005668CE" w:rsidP="005668CE">
      <w:pPr>
        <w:pStyle w:val="Odstavecseseznamem"/>
        <w:numPr>
          <w:ilvl w:val="0"/>
          <w:numId w:val="16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Na následujících místech v sestupném slova smyslu jsou podle věku rozřazeni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 tří let věku.</w:t>
      </w:r>
    </w:p>
    <w:p w:rsidR="005668CE" w:rsidRPr="005668CE" w:rsidRDefault="005668CE" w:rsidP="005668CE">
      <w:pPr>
        <w:pStyle w:val="Odstavecseseznamem"/>
        <w:numPr>
          <w:ilvl w:val="0"/>
          <w:numId w:val="16"/>
        </w:numPr>
        <w:spacing w:before="120" w:after="120" w:line="240" w:lineRule="auto"/>
        <w:ind w:left="1134" w:hanging="425"/>
        <w:rPr>
          <w:rFonts w:cstheme="minorHAnsi"/>
        </w:rPr>
      </w:pPr>
      <w:r w:rsidRPr="005668CE">
        <w:rPr>
          <w:rFonts w:cstheme="minorHAnsi"/>
        </w:rPr>
        <w:t>Na následujících místech v sestupném slova smyslu jsou podle věku rozřazeni uchazeči, kteří ke dni 31. 8. 202</w:t>
      </w:r>
      <w:r w:rsidR="005E3B40">
        <w:rPr>
          <w:rFonts w:cstheme="minorHAnsi"/>
        </w:rPr>
        <w:t>6</w:t>
      </w:r>
      <w:r w:rsidRPr="005668CE">
        <w:rPr>
          <w:rFonts w:cstheme="minorHAnsi"/>
        </w:rPr>
        <w:t xml:space="preserve"> dosáhnou dvou let věku.</w:t>
      </w:r>
    </w:p>
    <w:p w:rsidR="005668CE" w:rsidRPr="005668CE" w:rsidRDefault="005668CE" w:rsidP="005668CE">
      <w:pPr>
        <w:spacing w:before="120" w:after="120"/>
        <w:ind w:left="709" w:hanging="709"/>
        <w:rPr>
          <w:rFonts w:cstheme="minorHAnsi"/>
        </w:rPr>
      </w:pPr>
      <w:r w:rsidRPr="005668CE">
        <w:rPr>
          <w:rFonts w:cstheme="minorHAnsi"/>
        </w:rPr>
        <w:t>2.2</w:t>
      </w:r>
      <w:r w:rsidRPr="005668CE">
        <w:rPr>
          <w:rFonts w:cstheme="minorHAnsi"/>
        </w:rPr>
        <w:tab/>
        <w:t xml:space="preserve">Pokud se na jednom a tomtéž místě v pořadí uchazečů umístí dva a více uchazečů, rozhodne o jejich pořadí losování. Uchazeč se v pořadí uchazečů umístí výše (tj. jedná se o úspěšnějšího uchazeče) v tom pořadí, v jakém byl vylosován (první vylosovaný uchazeč se umístí nejvýše, tj. nejúspěšněji; druhý vylosovaný uchazeč se umístí na následujícím místě v sestupném slova smyslu atd.). Losování provede ředitelka za přítomnosti pedagoga v den určený ředitelkou školy. O losování bude pořízen </w:t>
      </w:r>
      <w:proofErr w:type="gramStart"/>
      <w:r w:rsidRPr="005668CE">
        <w:rPr>
          <w:rFonts w:cstheme="minorHAnsi"/>
        </w:rPr>
        <w:t>audio- a</w:t>
      </w:r>
      <w:proofErr w:type="gramEnd"/>
      <w:r w:rsidRPr="005668CE">
        <w:rPr>
          <w:rFonts w:cstheme="minorHAnsi"/>
        </w:rPr>
        <w:t xml:space="preserve"> videozáznam.</w:t>
      </w:r>
    </w:p>
    <w:p w:rsidR="005668CE" w:rsidRPr="005668CE" w:rsidRDefault="005668CE" w:rsidP="005668CE">
      <w:pPr>
        <w:spacing w:after="0" w:line="240" w:lineRule="atLeast"/>
        <w:ind w:left="709" w:hanging="709"/>
        <w:rPr>
          <w:rFonts w:cstheme="minorHAnsi"/>
        </w:rPr>
      </w:pPr>
      <w:r w:rsidRPr="005668CE">
        <w:rPr>
          <w:rFonts w:cstheme="minorHAnsi"/>
        </w:rPr>
        <w:t>2.3</w:t>
      </w:r>
      <w:r w:rsidRPr="005668CE">
        <w:rPr>
          <w:rFonts w:cstheme="minorHAnsi"/>
        </w:rPr>
        <w:tab/>
        <w:t>Okamžik, ke kterému se posuzuje splnění kritéria</w:t>
      </w:r>
    </w:p>
    <w:p w:rsidR="005668CE" w:rsidRPr="005668CE" w:rsidRDefault="005668CE" w:rsidP="005668CE">
      <w:pPr>
        <w:spacing w:after="0" w:line="240" w:lineRule="atLeast"/>
        <w:ind w:left="709"/>
        <w:rPr>
          <w:rFonts w:cstheme="minorHAnsi"/>
        </w:rPr>
      </w:pPr>
      <w:r w:rsidRPr="005668CE">
        <w:rPr>
          <w:rFonts w:cstheme="minorHAnsi"/>
        </w:rPr>
        <w:t>a)</w:t>
      </w:r>
      <w:r w:rsidRPr="005668CE">
        <w:rPr>
          <w:rFonts w:cstheme="minorHAnsi"/>
        </w:rPr>
        <w:tab/>
        <w:t>místo trvalého pobytu/pobytu: ke dni vydání rozhodnutí</w:t>
      </w:r>
    </w:p>
    <w:p w:rsidR="005668CE" w:rsidRPr="005668CE" w:rsidRDefault="005668CE" w:rsidP="005668CE">
      <w:pPr>
        <w:spacing w:after="0" w:line="240" w:lineRule="atLeast"/>
        <w:ind w:left="709"/>
        <w:rPr>
          <w:rFonts w:cstheme="minorHAnsi"/>
        </w:rPr>
      </w:pPr>
      <w:r w:rsidRPr="005668CE">
        <w:rPr>
          <w:rFonts w:cstheme="minorHAnsi"/>
        </w:rPr>
        <w:t>b)</w:t>
      </w:r>
      <w:r w:rsidRPr="005668CE">
        <w:rPr>
          <w:rFonts w:cstheme="minorHAnsi"/>
        </w:rPr>
        <w:tab/>
        <w:t>věk: ke dni 31. 8. 20</w:t>
      </w:r>
      <w:r w:rsidR="00A15324">
        <w:rPr>
          <w:rFonts w:cstheme="minorHAnsi"/>
        </w:rPr>
        <w:t>2</w:t>
      </w:r>
      <w:r w:rsidR="005E3B40">
        <w:rPr>
          <w:rFonts w:cstheme="minorHAnsi"/>
        </w:rPr>
        <w:t>6</w:t>
      </w:r>
    </w:p>
    <w:p w:rsidR="005668CE" w:rsidRPr="005668CE" w:rsidRDefault="005668CE" w:rsidP="005668CE">
      <w:pPr>
        <w:spacing w:after="0" w:line="240" w:lineRule="atLeast"/>
        <w:ind w:left="709"/>
        <w:rPr>
          <w:rFonts w:cstheme="minorHAnsi"/>
        </w:rPr>
      </w:pPr>
      <w:r w:rsidRPr="005668CE">
        <w:rPr>
          <w:rFonts w:cstheme="minorHAnsi"/>
        </w:rPr>
        <w:t>c)</w:t>
      </w:r>
      <w:r w:rsidRPr="005668CE">
        <w:rPr>
          <w:rFonts w:cstheme="minorHAnsi"/>
        </w:rPr>
        <w:tab/>
        <w:t>losování: ke dni vydání rozhodnutí</w:t>
      </w:r>
    </w:p>
    <w:p w:rsidR="005668CE" w:rsidRPr="005668CE" w:rsidRDefault="005668CE" w:rsidP="005668CE">
      <w:pPr>
        <w:spacing w:before="120" w:after="120"/>
        <w:ind w:left="709" w:hanging="709"/>
        <w:rPr>
          <w:rFonts w:cstheme="minorHAnsi"/>
        </w:rPr>
      </w:pPr>
      <w:r w:rsidRPr="005668CE">
        <w:rPr>
          <w:rFonts w:cstheme="minorHAnsi"/>
        </w:rPr>
        <w:t>2.4</w:t>
      </w:r>
      <w:r w:rsidRPr="005668CE">
        <w:rPr>
          <w:rFonts w:cstheme="minorHAnsi"/>
        </w:rPr>
        <w:tab/>
        <w:t>K předškolnímu vzdělávání jsou přijati uchazeči, kteří se umístí na místech v pořadí uchazečů odpovídajících počtu přijímaných uchazečů.</w:t>
      </w:r>
    </w:p>
    <w:p w:rsidR="005668CE" w:rsidRPr="005668CE" w:rsidRDefault="005668CE" w:rsidP="005668CE">
      <w:pPr>
        <w:pStyle w:val="Nadpis2"/>
        <w:spacing w:before="120"/>
        <w:rPr>
          <w:rFonts w:asciiTheme="minorHAnsi" w:hAnsiTheme="minorHAnsi" w:cstheme="minorHAnsi"/>
          <w:i w:val="0"/>
          <w:sz w:val="22"/>
          <w:szCs w:val="22"/>
        </w:rPr>
      </w:pPr>
      <w:bookmarkStart w:id="11" w:name="_Toc132362802"/>
      <w:r w:rsidRPr="005668CE">
        <w:rPr>
          <w:rFonts w:asciiTheme="minorHAnsi" w:hAnsiTheme="minorHAnsi" w:cstheme="minorHAnsi"/>
          <w:i w:val="0"/>
          <w:sz w:val="22"/>
          <w:szCs w:val="22"/>
        </w:rPr>
        <w:t>4.</w:t>
      </w:r>
      <w:r w:rsidRPr="005668CE">
        <w:rPr>
          <w:rFonts w:asciiTheme="minorHAnsi" w:hAnsiTheme="minorHAnsi" w:cstheme="minorHAnsi"/>
          <w:i w:val="0"/>
          <w:sz w:val="22"/>
          <w:szCs w:val="22"/>
        </w:rPr>
        <w:tab/>
        <w:t>Počet dětí, které lze přijmout</w:t>
      </w:r>
      <w:bookmarkEnd w:id="11"/>
    </w:p>
    <w:p w:rsidR="005668CE" w:rsidRPr="005668CE" w:rsidRDefault="005668CE" w:rsidP="005668CE">
      <w:pPr>
        <w:spacing w:before="120" w:after="120"/>
        <w:rPr>
          <w:rFonts w:cstheme="minorHAnsi"/>
        </w:rPr>
      </w:pPr>
      <w:r w:rsidRPr="005668CE">
        <w:rPr>
          <w:rFonts w:cstheme="minorHAnsi"/>
        </w:rPr>
        <w:t xml:space="preserve">Předpokládaný počet přijímaných dětí: </w:t>
      </w:r>
      <w:r w:rsidR="005E3B40">
        <w:rPr>
          <w:rFonts w:cstheme="minorHAnsi"/>
        </w:rPr>
        <w:t>20</w:t>
      </w:r>
      <w:r w:rsidRPr="005668CE">
        <w:rPr>
          <w:rFonts w:cstheme="minorHAnsi"/>
        </w:rPr>
        <w:t xml:space="preserve"> dětí; počet přijatých dětí ovlivňuje případné přijetí dětí s podpůrným opatřením třetího a vyššího stupně a přijetí dětí mladších tří let</w:t>
      </w:r>
    </w:p>
    <w:p w:rsidR="005668CE" w:rsidRPr="005668CE" w:rsidRDefault="005668CE" w:rsidP="005668CE">
      <w:pPr>
        <w:pStyle w:val="Nadpis2"/>
        <w:ind w:left="709" w:hanging="709"/>
        <w:rPr>
          <w:rFonts w:asciiTheme="minorHAnsi" w:hAnsiTheme="minorHAnsi" w:cstheme="minorHAnsi"/>
          <w:sz w:val="22"/>
          <w:szCs w:val="22"/>
        </w:rPr>
      </w:pPr>
      <w:bookmarkStart w:id="12" w:name="_Toc132362803"/>
      <w:r w:rsidRPr="005668CE">
        <w:rPr>
          <w:rFonts w:asciiTheme="minorHAnsi" w:hAnsiTheme="minorHAnsi" w:cstheme="minorHAnsi"/>
          <w:sz w:val="22"/>
          <w:szCs w:val="22"/>
        </w:rPr>
        <w:t>5.</w:t>
      </w:r>
      <w:r w:rsidRPr="005668CE">
        <w:rPr>
          <w:rFonts w:asciiTheme="minorHAnsi" w:hAnsiTheme="minorHAnsi" w:cstheme="minorHAnsi"/>
          <w:sz w:val="22"/>
          <w:szCs w:val="22"/>
        </w:rPr>
        <w:tab/>
        <w:t>Informace o tiskopisu žádosti, podání žádosti a činnostech navazujících na podání žádosti</w:t>
      </w:r>
      <w:bookmarkEnd w:id="12"/>
    </w:p>
    <w:p w:rsidR="005668CE" w:rsidRPr="005668CE" w:rsidRDefault="005668CE" w:rsidP="005668CE">
      <w:pPr>
        <w:pStyle w:val="Odstavecseseznamem"/>
        <w:numPr>
          <w:ilvl w:val="0"/>
          <w:numId w:val="11"/>
        </w:numPr>
        <w:spacing w:after="120" w:line="240" w:lineRule="auto"/>
        <w:ind w:left="426" w:hanging="426"/>
        <w:rPr>
          <w:rFonts w:cstheme="minorHAnsi"/>
        </w:rPr>
      </w:pPr>
      <w:r w:rsidRPr="005668CE">
        <w:rPr>
          <w:rFonts w:cstheme="minorHAnsi"/>
        </w:rPr>
        <w:lastRenderedPageBreak/>
        <w:t>Zákonný zástupce může využít žádost vygenerovanou v „</w:t>
      </w:r>
      <w:proofErr w:type="spellStart"/>
      <w:r w:rsidRPr="005668CE">
        <w:rPr>
          <w:rFonts w:cstheme="minorHAnsi"/>
        </w:rPr>
        <w:t>předzápisu</w:t>
      </w:r>
      <w:proofErr w:type="spellEnd"/>
      <w:r w:rsidRPr="005668CE">
        <w:rPr>
          <w:rFonts w:cstheme="minorHAnsi"/>
        </w:rPr>
        <w:t>“. Zákonný zástupce může využít jím sestavenou žádost o přijetí dítěte k předškolnímu vzdělávání.</w:t>
      </w:r>
    </w:p>
    <w:p w:rsidR="005668CE" w:rsidRPr="005668CE" w:rsidRDefault="005668CE" w:rsidP="005668CE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rPr>
          <w:rFonts w:cstheme="minorHAnsi"/>
        </w:rPr>
      </w:pPr>
      <w:r w:rsidRPr="005668CE">
        <w:rPr>
          <w:rFonts w:cstheme="minorHAnsi"/>
        </w:rPr>
        <w:t xml:space="preserve">Zákonný zástupce podá 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5668CE">
        <w:rPr>
          <w:rFonts w:cstheme="minorHAnsi"/>
        </w:rPr>
        <w:t xml:space="preserve">žádost nebo 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5668CE">
        <w:rPr>
          <w:rFonts w:cstheme="minorHAnsi"/>
        </w:rPr>
        <w:t xml:space="preserve">žádost opatřenou potvrzením lékaře o tom, že se dítě podrobilo stanoveným pravidelným očkováním, nebo dokladem o tom, že je proti nákaze imunní nebo že se nemůže očkování podrobit pro kontraindikaci </w:t>
      </w:r>
    </w:p>
    <w:p w:rsidR="005668CE" w:rsidRPr="005668CE" w:rsidRDefault="005668CE" w:rsidP="005668CE">
      <w:pPr>
        <w:ind w:left="360"/>
        <w:rPr>
          <w:rFonts w:cstheme="minorHAnsi"/>
        </w:rPr>
      </w:pPr>
      <w:r w:rsidRPr="005668CE">
        <w:rPr>
          <w:rFonts w:cstheme="minorHAnsi"/>
        </w:rPr>
        <w:t>některým ze způsobů uvedených v bodě 1.</w:t>
      </w:r>
    </w:p>
    <w:p w:rsidR="005668CE" w:rsidRPr="005668CE" w:rsidRDefault="005668CE" w:rsidP="005668CE">
      <w:pPr>
        <w:pStyle w:val="Odstavecseseznamem"/>
        <w:numPr>
          <w:ilvl w:val="0"/>
          <w:numId w:val="11"/>
        </w:numPr>
        <w:spacing w:after="120" w:line="240" w:lineRule="auto"/>
        <w:ind w:left="425" w:hanging="425"/>
        <w:contextualSpacing w:val="0"/>
        <w:rPr>
          <w:rFonts w:cstheme="minorHAnsi"/>
        </w:rPr>
      </w:pPr>
      <w:r w:rsidRPr="005668CE">
        <w:rPr>
          <w:rFonts w:cstheme="minorHAnsi"/>
        </w:rPr>
        <w:t>V případě, že žádost bude obsahovat vady, bude zákonný zástupce dítěte písemně vyzván k odstranění vad žádosti.</w:t>
      </w:r>
    </w:p>
    <w:p w:rsidR="005668CE" w:rsidRPr="005668CE" w:rsidRDefault="005668CE" w:rsidP="005668CE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rPr>
          <w:rFonts w:cstheme="minorHAnsi"/>
        </w:rPr>
      </w:pPr>
      <w:r w:rsidRPr="005668CE">
        <w:rPr>
          <w:rFonts w:cstheme="minorHAnsi"/>
        </w:rPr>
        <w:t xml:space="preserve">Zákonný zástupce dítěte obdrží v písemné podobě informace 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5668CE">
        <w:rPr>
          <w:rFonts w:cstheme="minorHAnsi"/>
        </w:rPr>
        <w:t>o registračním čísle přiděleném uchazeči,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5668CE">
        <w:rPr>
          <w:rFonts w:cstheme="minorHAnsi"/>
        </w:rPr>
        <w:t>období, ve kterém bude možné se vyjádřit k podkladům rozhodnutí před vydáním rozhodnutí,</w:t>
      </w:r>
    </w:p>
    <w:p w:rsidR="005668CE" w:rsidRPr="005668CE" w:rsidRDefault="005668CE" w:rsidP="005668CE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5668CE">
        <w:rPr>
          <w:rFonts w:cstheme="minorHAnsi"/>
        </w:rPr>
        <w:t>způsobu oznámení rozhodnutí o přijetí a nepřijetí uchazeče k předškolnímu vzdělávání.</w:t>
      </w:r>
    </w:p>
    <w:p w:rsidR="005668CE" w:rsidRPr="005668CE" w:rsidRDefault="005668CE" w:rsidP="005668CE">
      <w:pPr>
        <w:spacing w:before="240"/>
        <w:rPr>
          <w:rFonts w:cstheme="minorHAnsi"/>
        </w:rPr>
      </w:pPr>
      <w:r w:rsidRPr="005668CE">
        <w:rPr>
          <w:rFonts w:cstheme="minorHAnsi"/>
        </w:rPr>
        <w:t xml:space="preserve">Valašské Meziříčí, </w:t>
      </w:r>
      <w:r w:rsidR="005E3B40">
        <w:rPr>
          <w:rFonts w:cstheme="minorHAnsi"/>
        </w:rPr>
        <w:t>6</w:t>
      </w:r>
      <w:bookmarkStart w:id="13" w:name="_GoBack"/>
      <w:bookmarkEnd w:id="13"/>
      <w:r w:rsidRPr="005668CE">
        <w:rPr>
          <w:rFonts w:cstheme="minorHAnsi"/>
        </w:rPr>
        <w:t>.</w:t>
      </w:r>
      <w:r w:rsidR="005E3B40">
        <w:rPr>
          <w:rFonts w:cstheme="minorHAnsi"/>
        </w:rPr>
        <w:t>2</w:t>
      </w:r>
      <w:r w:rsidRPr="005668CE">
        <w:rPr>
          <w:rFonts w:cstheme="minorHAnsi"/>
        </w:rPr>
        <w:t>.202</w:t>
      </w:r>
      <w:r w:rsidR="005E3B40">
        <w:rPr>
          <w:rFonts w:cstheme="minorHAnsi"/>
        </w:rPr>
        <w:t>6</w:t>
      </w:r>
    </w:p>
    <w:p w:rsidR="005668CE" w:rsidRPr="005668CE" w:rsidRDefault="005668CE" w:rsidP="005668CE">
      <w:pPr>
        <w:spacing w:before="480"/>
        <w:rPr>
          <w:rFonts w:cstheme="minorHAnsi"/>
        </w:rPr>
      </w:pPr>
      <w:r w:rsidRPr="005668CE">
        <w:rPr>
          <w:rFonts w:cstheme="minorHAnsi"/>
        </w:rPr>
        <w:t xml:space="preserve">Alena </w:t>
      </w:r>
      <w:proofErr w:type="spellStart"/>
      <w:r w:rsidRPr="005668CE">
        <w:rPr>
          <w:rFonts w:cstheme="minorHAnsi"/>
        </w:rPr>
        <w:t>Janyšková</w:t>
      </w:r>
      <w:proofErr w:type="spellEnd"/>
      <w:r w:rsidRPr="005668CE">
        <w:rPr>
          <w:rFonts w:cstheme="minorHAnsi"/>
        </w:rPr>
        <w:t>, DiS.</w:t>
      </w:r>
    </w:p>
    <w:p w:rsidR="00D3084D" w:rsidRPr="005668CE" w:rsidRDefault="00D3084D" w:rsidP="005345DA">
      <w:pPr>
        <w:rPr>
          <w:rFonts w:cstheme="minorHAnsi"/>
        </w:rPr>
      </w:pPr>
    </w:p>
    <w:sectPr w:rsidR="00D3084D" w:rsidRPr="005668CE" w:rsidSect="00B80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118" w:rsidRDefault="00F24118" w:rsidP="000A52ED">
      <w:pPr>
        <w:spacing w:after="0" w:line="240" w:lineRule="auto"/>
      </w:pPr>
      <w:r>
        <w:separator/>
      </w:r>
    </w:p>
  </w:endnote>
  <w:endnote w:type="continuationSeparator" w:id="0">
    <w:p w:rsidR="00F24118" w:rsidRDefault="00F24118" w:rsidP="000A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118" w:rsidRDefault="00F24118" w:rsidP="000A52ED">
      <w:pPr>
        <w:spacing w:after="0" w:line="240" w:lineRule="auto"/>
      </w:pPr>
      <w:r>
        <w:separator/>
      </w:r>
    </w:p>
  </w:footnote>
  <w:footnote w:type="continuationSeparator" w:id="0">
    <w:p w:rsidR="00F24118" w:rsidRDefault="00F24118" w:rsidP="000A5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0A0C"/>
    <w:multiLevelType w:val="hybridMultilevel"/>
    <w:tmpl w:val="0B18E660"/>
    <w:lvl w:ilvl="0" w:tplc="7D62A330"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2AF7EE6"/>
    <w:multiLevelType w:val="hybridMultilevel"/>
    <w:tmpl w:val="DFA8B15A"/>
    <w:lvl w:ilvl="0" w:tplc="AE00BCCE">
      <w:numFmt w:val="bullet"/>
      <w:lvlText w:val="-"/>
      <w:lvlJc w:val="left"/>
      <w:pPr>
        <w:ind w:left="43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104" w:hanging="360"/>
      </w:pPr>
      <w:rPr>
        <w:rFonts w:ascii="Wingdings" w:hAnsi="Wingdings" w:hint="default"/>
      </w:rPr>
    </w:lvl>
  </w:abstractNum>
  <w:abstractNum w:abstractNumId="2" w15:restartNumberingAfterBreak="0">
    <w:nsid w:val="13137FAB"/>
    <w:multiLevelType w:val="hybridMultilevel"/>
    <w:tmpl w:val="45B0C534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900191"/>
    <w:multiLevelType w:val="hybridMultilevel"/>
    <w:tmpl w:val="99BC5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54ABF"/>
    <w:multiLevelType w:val="multilevel"/>
    <w:tmpl w:val="95BA8D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1F6590"/>
    <w:multiLevelType w:val="hybridMultilevel"/>
    <w:tmpl w:val="3EAC99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A7A0E"/>
    <w:multiLevelType w:val="multilevel"/>
    <w:tmpl w:val="D8E6684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 w:val="0"/>
        <w:i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4A979D5"/>
    <w:multiLevelType w:val="hybridMultilevel"/>
    <w:tmpl w:val="41DAD924"/>
    <w:lvl w:ilvl="0" w:tplc="8B8870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656B1"/>
    <w:multiLevelType w:val="hybridMultilevel"/>
    <w:tmpl w:val="9208D014"/>
    <w:lvl w:ilvl="0" w:tplc="C00C34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653DDE"/>
    <w:multiLevelType w:val="hybridMultilevel"/>
    <w:tmpl w:val="69FA3A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B1449"/>
    <w:multiLevelType w:val="hybridMultilevel"/>
    <w:tmpl w:val="86AABB9A"/>
    <w:lvl w:ilvl="0" w:tplc="70E6845E"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6E451B34"/>
    <w:multiLevelType w:val="hybridMultilevel"/>
    <w:tmpl w:val="0F98ADBE"/>
    <w:lvl w:ilvl="0" w:tplc="C746851C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EF73F99"/>
    <w:multiLevelType w:val="hybridMultilevel"/>
    <w:tmpl w:val="17FEB834"/>
    <w:lvl w:ilvl="0" w:tplc="78060A64">
      <w:numFmt w:val="bullet"/>
      <w:lvlText w:val="-"/>
      <w:lvlJc w:val="left"/>
      <w:pPr>
        <w:ind w:left="43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104" w:hanging="360"/>
      </w:pPr>
      <w:rPr>
        <w:rFonts w:ascii="Wingdings" w:hAnsi="Wingdings" w:hint="default"/>
      </w:rPr>
    </w:lvl>
  </w:abstractNum>
  <w:abstractNum w:abstractNumId="13" w15:restartNumberingAfterBreak="0">
    <w:nsid w:val="70F374B8"/>
    <w:multiLevelType w:val="multilevel"/>
    <w:tmpl w:val="33F6E0E2"/>
    <w:lvl w:ilvl="0">
      <w:start w:val="1"/>
      <w:numFmt w:val="decimal"/>
      <w:lvlText w:val="%1"/>
      <w:lvlJc w:val="left"/>
      <w:pPr>
        <w:ind w:left="710" w:hanging="7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0" w:hanging="7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1842D36"/>
    <w:multiLevelType w:val="hybridMultilevel"/>
    <w:tmpl w:val="0CF4702A"/>
    <w:lvl w:ilvl="0" w:tplc="7700AED2">
      <w:numFmt w:val="bullet"/>
      <w:lvlText w:val="-"/>
      <w:lvlJc w:val="left"/>
      <w:pPr>
        <w:ind w:left="262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5" w15:restartNumberingAfterBreak="0">
    <w:nsid w:val="7A376707"/>
    <w:multiLevelType w:val="hybridMultilevel"/>
    <w:tmpl w:val="52887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12"/>
  </w:num>
  <w:num w:numId="5">
    <w:abstractNumId w:val="11"/>
  </w:num>
  <w:num w:numId="6">
    <w:abstractNumId w:val="14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9"/>
  </w:num>
  <w:num w:numId="12">
    <w:abstractNumId w:val="5"/>
  </w:num>
  <w:num w:numId="13">
    <w:abstractNumId w:val="4"/>
  </w:num>
  <w:num w:numId="14">
    <w:abstractNumId w:val="13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1EF"/>
    <w:rsid w:val="000478CE"/>
    <w:rsid w:val="0006054B"/>
    <w:rsid w:val="00083C94"/>
    <w:rsid w:val="000A52ED"/>
    <w:rsid w:val="000C25E9"/>
    <w:rsid w:val="000C6287"/>
    <w:rsid w:val="000D066E"/>
    <w:rsid w:val="000E3582"/>
    <w:rsid w:val="000F13B9"/>
    <w:rsid w:val="0011056D"/>
    <w:rsid w:val="00172556"/>
    <w:rsid w:val="0018760E"/>
    <w:rsid w:val="001B270E"/>
    <w:rsid w:val="001B3EF5"/>
    <w:rsid w:val="001C056F"/>
    <w:rsid w:val="001D1FD4"/>
    <w:rsid w:val="0020156D"/>
    <w:rsid w:val="00214A07"/>
    <w:rsid w:val="00236801"/>
    <w:rsid w:val="00257656"/>
    <w:rsid w:val="00275437"/>
    <w:rsid w:val="002D695A"/>
    <w:rsid w:val="002F0B52"/>
    <w:rsid w:val="00301371"/>
    <w:rsid w:val="003041E6"/>
    <w:rsid w:val="00311626"/>
    <w:rsid w:val="00313B36"/>
    <w:rsid w:val="00314999"/>
    <w:rsid w:val="00331788"/>
    <w:rsid w:val="0033504F"/>
    <w:rsid w:val="00352855"/>
    <w:rsid w:val="003A1583"/>
    <w:rsid w:val="003A4773"/>
    <w:rsid w:val="003E0EF4"/>
    <w:rsid w:val="003E4738"/>
    <w:rsid w:val="003F4251"/>
    <w:rsid w:val="003F4694"/>
    <w:rsid w:val="004312A0"/>
    <w:rsid w:val="004341B9"/>
    <w:rsid w:val="00477717"/>
    <w:rsid w:val="00485857"/>
    <w:rsid w:val="005066C0"/>
    <w:rsid w:val="00513B90"/>
    <w:rsid w:val="005345DA"/>
    <w:rsid w:val="00553F1A"/>
    <w:rsid w:val="0055728C"/>
    <w:rsid w:val="005668CE"/>
    <w:rsid w:val="0058746A"/>
    <w:rsid w:val="005A3DAC"/>
    <w:rsid w:val="005A4BCD"/>
    <w:rsid w:val="005E3B40"/>
    <w:rsid w:val="00631FE3"/>
    <w:rsid w:val="006714E7"/>
    <w:rsid w:val="00726A7A"/>
    <w:rsid w:val="00754E6D"/>
    <w:rsid w:val="007741EF"/>
    <w:rsid w:val="00794054"/>
    <w:rsid w:val="007A5F18"/>
    <w:rsid w:val="007B5432"/>
    <w:rsid w:val="00840D7F"/>
    <w:rsid w:val="00857931"/>
    <w:rsid w:val="00863355"/>
    <w:rsid w:val="008756AD"/>
    <w:rsid w:val="00882B7F"/>
    <w:rsid w:val="008B1C19"/>
    <w:rsid w:val="008F5B3C"/>
    <w:rsid w:val="00902C1F"/>
    <w:rsid w:val="009551E4"/>
    <w:rsid w:val="0095532A"/>
    <w:rsid w:val="00964F3A"/>
    <w:rsid w:val="009C1F63"/>
    <w:rsid w:val="009C4214"/>
    <w:rsid w:val="009D75BA"/>
    <w:rsid w:val="009F0E68"/>
    <w:rsid w:val="00A15324"/>
    <w:rsid w:val="00A61E11"/>
    <w:rsid w:val="00A6736A"/>
    <w:rsid w:val="00AA5CA3"/>
    <w:rsid w:val="00AD2A96"/>
    <w:rsid w:val="00AE6C0C"/>
    <w:rsid w:val="00AF588B"/>
    <w:rsid w:val="00B0264C"/>
    <w:rsid w:val="00B333D8"/>
    <w:rsid w:val="00B40B0B"/>
    <w:rsid w:val="00B66D69"/>
    <w:rsid w:val="00B80195"/>
    <w:rsid w:val="00B919B7"/>
    <w:rsid w:val="00BB13D2"/>
    <w:rsid w:val="00BC05DF"/>
    <w:rsid w:val="00BD7CD7"/>
    <w:rsid w:val="00BE2B33"/>
    <w:rsid w:val="00BE7E71"/>
    <w:rsid w:val="00C2069C"/>
    <w:rsid w:val="00C55773"/>
    <w:rsid w:val="00C67CEA"/>
    <w:rsid w:val="00C832B3"/>
    <w:rsid w:val="00CB1197"/>
    <w:rsid w:val="00CE7C73"/>
    <w:rsid w:val="00D022AA"/>
    <w:rsid w:val="00D1479C"/>
    <w:rsid w:val="00D1715B"/>
    <w:rsid w:val="00D3084D"/>
    <w:rsid w:val="00D351B2"/>
    <w:rsid w:val="00D73CA3"/>
    <w:rsid w:val="00D948B0"/>
    <w:rsid w:val="00DD22F5"/>
    <w:rsid w:val="00DE4CBC"/>
    <w:rsid w:val="00E014B6"/>
    <w:rsid w:val="00E17669"/>
    <w:rsid w:val="00E21222"/>
    <w:rsid w:val="00E479B3"/>
    <w:rsid w:val="00E521D3"/>
    <w:rsid w:val="00E70FB3"/>
    <w:rsid w:val="00E86F0F"/>
    <w:rsid w:val="00EE5292"/>
    <w:rsid w:val="00F12789"/>
    <w:rsid w:val="00F1439E"/>
    <w:rsid w:val="00F24118"/>
    <w:rsid w:val="00F3640F"/>
    <w:rsid w:val="00F66C19"/>
    <w:rsid w:val="00F6780C"/>
    <w:rsid w:val="00FA2A9E"/>
    <w:rsid w:val="00FC7838"/>
    <w:rsid w:val="00FF32B7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A4EAB"/>
  <w15:chartTrackingRefBased/>
  <w15:docId w15:val="{6D150A17-51C9-4776-8F16-2490AF6A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1"/>
    <w:qFormat/>
    <w:rsid w:val="00FC7838"/>
    <w:pPr>
      <w:widowControl w:val="0"/>
      <w:numPr>
        <w:numId w:val="9"/>
      </w:numPr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 w:bidi="cs-CZ"/>
    </w:rPr>
  </w:style>
  <w:style w:type="paragraph" w:styleId="Nadpis2">
    <w:name w:val="heading 2"/>
    <w:basedOn w:val="Normln"/>
    <w:link w:val="Nadpis2Char"/>
    <w:uiPriority w:val="1"/>
    <w:qFormat/>
    <w:rsid w:val="00FC7838"/>
    <w:pPr>
      <w:widowControl w:val="0"/>
      <w:numPr>
        <w:ilvl w:val="1"/>
        <w:numId w:val="9"/>
      </w:numPr>
      <w:autoSpaceDE w:val="0"/>
      <w:autoSpaceDN w:val="0"/>
      <w:spacing w:before="1" w:after="0" w:line="240" w:lineRule="auto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eastAsia="cs-CZ" w:bidi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7838"/>
    <w:pPr>
      <w:keepNext/>
      <w:keepLines/>
      <w:widowControl w:val="0"/>
      <w:numPr>
        <w:ilvl w:val="2"/>
        <w:numId w:val="9"/>
      </w:numPr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 w:bidi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C7838"/>
    <w:pPr>
      <w:keepNext/>
      <w:keepLines/>
      <w:widowControl w:val="0"/>
      <w:numPr>
        <w:ilvl w:val="3"/>
        <w:numId w:val="9"/>
      </w:numPr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cs-CZ" w:bidi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7838"/>
    <w:pPr>
      <w:keepNext/>
      <w:keepLines/>
      <w:widowControl w:val="0"/>
      <w:numPr>
        <w:ilvl w:val="4"/>
        <w:numId w:val="9"/>
      </w:numPr>
      <w:autoSpaceDE w:val="0"/>
      <w:autoSpaceDN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eastAsia="cs-CZ" w:bidi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7838"/>
    <w:pPr>
      <w:keepNext/>
      <w:keepLines/>
      <w:widowControl w:val="0"/>
      <w:numPr>
        <w:ilvl w:val="5"/>
        <w:numId w:val="9"/>
      </w:numPr>
      <w:autoSpaceDE w:val="0"/>
      <w:autoSpaceDN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cs-CZ" w:bidi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7838"/>
    <w:pPr>
      <w:keepNext/>
      <w:keepLines/>
      <w:widowControl w:val="0"/>
      <w:numPr>
        <w:ilvl w:val="6"/>
        <w:numId w:val="9"/>
      </w:numPr>
      <w:autoSpaceDE w:val="0"/>
      <w:autoSpaceDN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cs-CZ" w:bidi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7838"/>
    <w:pPr>
      <w:keepNext/>
      <w:keepLines/>
      <w:widowControl w:val="0"/>
      <w:numPr>
        <w:ilvl w:val="7"/>
        <w:numId w:val="9"/>
      </w:numPr>
      <w:autoSpaceDE w:val="0"/>
      <w:autoSpaceDN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 w:bidi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7838"/>
    <w:pPr>
      <w:keepNext/>
      <w:keepLines/>
      <w:widowControl w:val="0"/>
      <w:numPr>
        <w:ilvl w:val="8"/>
        <w:numId w:val="9"/>
      </w:numPr>
      <w:autoSpaceDE w:val="0"/>
      <w:autoSpaceDN w:val="0"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D1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1FD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99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A5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52ED"/>
  </w:style>
  <w:style w:type="paragraph" w:styleId="Zpat">
    <w:name w:val="footer"/>
    <w:basedOn w:val="Normln"/>
    <w:link w:val="ZpatChar"/>
    <w:uiPriority w:val="99"/>
    <w:unhideWhenUsed/>
    <w:rsid w:val="000A5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52ED"/>
  </w:style>
  <w:style w:type="character" w:styleId="Hypertextovodkaz">
    <w:name w:val="Hyperlink"/>
    <w:basedOn w:val="Standardnpsmoodstavce"/>
    <w:uiPriority w:val="99"/>
    <w:unhideWhenUsed/>
    <w:rsid w:val="00B80195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3F46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F4694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1"/>
    <w:rsid w:val="00FC7838"/>
    <w:rPr>
      <w:rFonts w:ascii="Times New Roman" w:eastAsia="Times New Roman" w:hAnsi="Times New Roman" w:cs="Times New Roman"/>
      <w:b/>
      <w:bCs/>
      <w:sz w:val="24"/>
      <w:szCs w:val="24"/>
      <w:lang w:eastAsia="cs-CZ" w:bidi="cs-CZ"/>
    </w:rPr>
  </w:style>
  <w:style w:type="character" w:customStyle="1" w:styleId="Nadpis2Char">
    <w:name w:val="Nadpis 2 Char"/>
    <w:basedOn w:val="Standardnpsmoodstavce"/>
    <w:link w:val="Nadpis2"/>
    <w:uiPriority w:val="1"/>
    <w:rsid w:val="00FC7838"/>
    <w:rPr>
      <w:rFonts w:ascii="Times New Roman" w:eastAsia="Times New Roman" w:hAnsi="Times New Roman" w:cs="Times New Roman"/>
      <w:b/>
      <w:bCs/>
      <w:i/>
      <w:sz w:val="24"/>
      <w:szCs w:val="24"/>
      <w:lang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rsid w:val="00FC783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rsid w:val="00FC7838"/>
    <w:rPr>
      <w:rFonts w:asciiTheme="majorHAnsi" w:eastAsiaTheme="majorEastAsia" w:hAnsiTheme="majorHAnsi" w:cstheme="majorBidi"/>
      <w:i/>
      <w:iCs/>
      <w:color w:val="2E74B5" w:themeColor="accent1" w:themeShade="BF"/>
      <w:lang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7838"/>
    <w:rPr>
      <w:rFonts w:asciiTheme="majorHAnsi" w:eastAsiaTheme="majorEastAsia" w:hAnsiTheme="majorHAnsi" w:cstheme="majorBidi"/>
      <w:color w:val="2E74B5" w:themeColor="accent1" w:themeShade="BF"/>
      <w:lang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7838"/>
    <w:rPr>
      <w:rFonts w:asciiTheme="majorHAnsi" w:eastAsiaTheme="majorEastAsia" w:hAnsiTheme="majorHAnsi" w:cstheme="majorBidi"/>
      <w:color w:val="1F4D78" w:themeColor="accent1" w:themeShade="7F"/>
      <w:lang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7838"/>
    <w:rPr>
      <w:rFonts w:asciiTheme="majorHAnsi" w:eastAsiaTheme="majorEastAsia" w:hAnsiTheme="majorHAnsi" w:cstheme="majorBidi"/>
      <w:i/>
      <w:iCs/>
      <w:color w:val="1F4D78" w:themeColor="accent1" w:themeShade="7F"/>
      <w:lang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783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78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 w:bidi="cs-CZ"/>
    </w:rPr>
  </w:style>
  <w:style w:type="paragraph" w:styleId="Zkladntext">
    <w:name w:val="Body Text"/>
    <w:basedOn w:val="Normln"/>
    <w:link w:val="ZkladntextChar"/>
    <w:uiPriority w:val="1"/>
    <w:qFormat/>
    <w:rsid w:val="00FC78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FC7838"/>
    <w:rPr>
      <w:rFonts w:ascii="Times New Roman" w:eastAsia="Times New Roman" w:hAnsi="Times New Roman" w:cs="Times New Roman"/>
      <w:sz w:val="24"/>
      <w:szCs w:val="24"/>
      <w:lang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D3084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3084D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5668C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668CE"/>
    <w:pPr>
      <w:keepNext/>
      <w:keepLines/>
      <w:widowControl/>
      <w:numPr>
        <w:numId w:val="0"/>
      </w:numPr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bidi="ar-SA"/>
    </w:rPr>
  </w:style>
  <w:style w:type="paragraph" w:styleId="Obsah3">
    <w:name w:val="toc 3"/>
    <w:basedOn w:val="Normln"/>
    <w:next w:val="Normln"/>
    <w:autoRedefine/>
    <w:uiPriority w:val="39"/>
    <w:unhideWhenUsed/>
    <w:rsid w:val="005668CE"/>
    <w:pPr>
      <w:spacing w:after="100"/>
      <w:ind w:left="440"/>
    </w:pPr>
    <w:rPr>
      <w:kern w:val="2"/>
      <w14:ligatures w14:val="standardContextual"/>
    </w:rPr>
  </w:style>
  <w:style w:type="paragraph" w:styleId="Obsah2">
    <w:name w:val="toc 2"/>
    <w:basedOn w:val="Normln"/>
    <w:next w:val="Normln"/>
    <w:autoRedefine/>
    <w:uiPriority w:val="39"/>
    <w:unhideWhenUsed/>
    <w:rsid w:val="005668CE"/>
    <w:pPr>
      <w:spacing w:after="100"/>
      <w:ind w:left="220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4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D204F-2F9C-4860-8333-484F26932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cp:lastPrinted>2023-04-20T09:47:00Z</cp:lastPrinted>
  <dcterms:created xsi:type="dcterms:W3CDTF">2026-02-02T14:55:00Z</dcterms:created>
  <dcterms:modified xsi:type="dcterms:W3CDTF">2026-02-02T14:55:00Z</dcterms:modified>
</cp:coreProperties>
</file>