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AC212" w14:textId="0BF2DA99" w:rsidR="00EA28D5" w:rsidRPr="008663EE" w:rsidRDefault="00EA28D5" w:rsidP="008663EE">
      <w:pPr>
        <w:pStyle w:val="Standard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Evaluační zpráva školy: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  <w:t>2023/2024</w:t>
      </w:r>
    </w:p>
    <w:p w14:paraId="2613FD50" w14:textId="7EB8DC7F" w:rsidR="00EA28D5" w:rsidRDefault="008663EE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EA28D5">
        <w:rPr>
          <w:rFonts w:ascii="Times New Roman" w:hAnsi="Times New Roman" w:cs="Times New Roman"/>
          <w:b/>
          <w:bCs/>
          <w:sz w:val="28"/>
          <w:szCs w:val="28"/>
          <w:u w:val="single"/>
        </w:rPr>
        <w:t>Soulad TVP s RVP PV, plnění cílů TVP</w:t>
      </w:r>
    </w:p>
    <w:p w14:paraId="67E9B88E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TVP byl upravován v souladu s aktualizací ŠVP PV. V průběhu roku bylo v TVP graficky zaznamenáváno plnění kompetencí a cílů. V souladu s RVP PV je TVP průběžně aktualizován dle potřeb a zájmů dětí.</w:t>
      </w:r>
    </w:p>
    <w:p w14:paraId="0C5A1F44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Způsob zpracování a realizace obsahu vzdělávání (zpracování a realizace integrovaných bloků)</w:t>
      </w:r>
    </w:p>
    <w:p w14:paraId="786E3AF5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analýze vzdělávací činnosti s mladšími dětmi byla zregulována nabídka v centrech aktivit (zúžení, zjednodušení). Práce v centrech aktivit nadále probíhala, nabídka byla přizpůsobována zájmu dětí. </w:t>
      </w:r>
      <w:r>
        <w:rPr>
          <w:rFonts w:ascii="Times New Roman" w:hAnsi="Times New Roman" w:cs="Times New Roman"/>
        </w:rPr>
        <w:br/>
        <w:t>Dařil se rozvoj digitální gramotnosti, reflexe činností i sebereflexe dětí. Nebyl dostatečně využíván potenciál možností exteriéru školy. Osvědčila se jednotná šablona pro písemné přípravy.</w:t>
      </w:r>
    </w:p>
    <w:p w14:paraId="37D8BF3E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Práce učitelů (včetně jejich sebereflexe)</w:t>
      </w:r>
    </w:p>
    <w:p w14:paraId="112D7947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Začínajícímu pedagogovi skončilo dvouleté adaptační období, ve kterém si osvojil i práci se staršími dětmi. Plán DVPP, hospitace i kompetence byly plněny dle organizačních možností školy i zaměstnanců. Rozdělení pedagogů do tříd se neukázalo jako ideální (absence a střídání pedagogů).</w:t>
      </w:r>
      <w:r>
        <w:rPr>
          <w:rFonts w:ascii="Times New Roman" w:hAnsi="Times New Roman" w:cs="Times New Roman"/>
        </w:rPr>
        <w:br/>
        <w:t>Klima tříd bylo příjemné, nedařila se však spolupráce mezi pedagogy v obou třídách, což se odrazilo na celkovém klimatu školy.</w:t>
      </w:r>
    </w:p>
    <w:p w14:paraId="189264C6" w14:textId="77777777" w:rsidR="00EA28D5" w:rsidRDefault="00EA28D5" w:rsidP="00EA28D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Výsledky vzdělávání (pedagogická diagnostika)</w:t>
      </w:r>
    </w:p>
    <w:p w14:paraId="4330BA73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nadále nám vyhovuje systém hodnocení dětí formou diagnostiky </w:t>
      </w:r>
      <w:proofErr w:type="spellStart"/>
      <w:r>
        <w:rPr>
          <w:rFonts w:ascii="Times New Roman" w:hAnsi="Times New Roman" w:cs="Times New Roman"/>
        </w:rPr>
        <w:t>iSophi</w:t>
      </w:r>
      <w:proofErr w:type="spellEnd"/>
      <w:r>
        <w:rPr>
          <w:rFonts w:ascii="Times New Roman" w:hAnsi="Times New Roman" w:cs="Times New Roman"/>
        </w:rPr>
        <w:t>. U starších dětí se podařilo zadávat výsledky v průběhu diagnostikování digitálně. Podařilo se promítnout výsledky diagnostikování do individuálních i skupinových činností s dětmi. Jeví se jako dostačující diagnostikovat děti v průběhu roku pouze 1 – 2x. Vstupní diagnostiku jsme prováděli formou stručné charakteristiky dítěte.</w:t>
      </w:r>
    </w:p>
    <w:p w14:paraId="3F6DA24C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Soulad ŠVP PV s RVP PV, plnění cílů ŠVP PV a koncepce školy</w:t>
      </w:r>
    </w:p>
    <w:p w14:paraId="6BF81340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Práce s aktualizovaným ŠVP PV se osvědčila. </w:t>
      </w:r>
    </w:p>
    <w:p w14:paraId="27076FB1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Kvalita věcných podmínek vzdělávání v kontextu RVP PV</w:t>
      </w:r>
    </w:p>
    <w:p w14:paraId="6354B370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provozních prostorách byla vyměněna podlahová krytina ve skladu prádla a vyměněny dveře, do kuchyně byl zakoupen nový řeznický špalek. Byla zrekonstruována terasa. Podařilo se vybavit venkovní učebnu a vytvořit relaxační zónu v zahradě školy. V celé budově školy proběhla výmalba.</w:t>
      </w:r>
      <w:r>
        <w:rPr>
          <w:rFonts w:ascii="Times New Roman" w:hAnsi="Times New Roman" w:cs="Times New Roman"/>
        </w:rPr>
        <w:br/>
        <w:t>Na ostatní plánované opravy nezbyly finanční prostředky.</w:t>
      </w:r>
    </w:p>
    <w:p w14:paraId="4374BD3C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Kvalita životosprávy a organizačních podmínek v kontextu RVP PV</w:t>
      </w:r>
    </w:p>
    <w:p w14:paraId="708C6FB3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Školní jídelna nadále spolupracovala s kvalitními lokálními dodavateli. V průběhu roku jsme se zapojili do projektu Zdravá ŠJ. Předškolní děti měly možnost spolupracovat na přípravě svačin, ze strany jídelny se však nepodařilo tento způsob udržet.</w:t>
      </w:r>
    </w:p>
    <w:p w14:paraId="56A61C1D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Kvalita psychosociálních podmínek vzdělávání v kontextu RVP PV</w:t>
      </w:r>
    </w:p>
    <w:p w14:paraId="3D916891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nově nastupující děti byl vytvořen adaptační plán, který respektuje jejich individuální potřeby.</w:t>
      </w:r>
      <w:r>
        <w:rPr>
          <w:rFonts w:ascii="Times New Roman" w:hAnsi="Times New Roman" w:cs="Times New Roman"/>
        </w:rPr>
        <w:br/>
        <w:t>Při řešení sociálně patologických jevů byl využit krizový plán. Jednáním některých zaměstnanců byla narušena celková atmosféra na pracovišti.</w:t>
      </w:r>
    </w:p>
    <w:p w14:paraId="0E6548F6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Kvalita řízení mateřské školy v kontextu RVP PV</w:t>
      </w:r>
    </w:p>
    <w:p w14:paraId="5EACC761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 porady se podařilo organizovat v pravidelných týdenních intervalech. </w:t>
      </w:r>
      <w:r>
        <w:rPr>
          <w:rFonts w:ascii="Times New Roman" w:hAnsi="Times New Roman" w:cs="Times New Roman"/>
        </w:rPr>
        <w:br/>
        <w:t>Byl ukončen druhý rok uvádění začínajícího pedagoga. Bylo upraveno přidělení kompetence k zastupování vedení školy.</w:t>
      </w:r>
    </w:p>
    <w:p w14:paraId="2569AF0E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Kvalita personálního a pedagogického zajištění v kontextu RVP PV</w:t>
      </w:r>
    </w:p>
    <w:p w14:paraId="626D6541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přes organizační obtíže se vedení školy dařilo zajišťovat zastupování nepřítomných zaměstnanců plně kvalifikovanými pracovníky.</w:t>
      </w:r>
    </w:p>
    <w:p w14:paraId="19D25F29" w14:textId="77777777" w:rsidR="00EA28D5" w:rsidRDefault="00EA28D5" w:rsidP="00EA28D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Kvalita spoluúčasti rodičů v kontextu RVP PV</w:t>
      </w:r>
    </w:p>
    <w:p w14:paraId="369954A1" w14:textId="77777777" w:rsidR="00EA28D5" w:rsidRDefault="00EA28D5" w:rsidP="00EA28D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Pokračujeme v komunikačním systému s rodiči pomocí aplikace </w:t>
      </w:r>
      <w:proofErr w:type="spellStart"/>
      <w:r>
        <w:rPr>
          <w:rFonts w:ascii="Times New Roman" w:hAnsi="Times New Roman" w:cs="Times New Roman"/>
        </w:rPr>
        <w:t>Twigsee</w:t>
      </w:r>
      <w:proofErr w:type="spellEnd"/>
      <w:r>
        <w:rPr>
          <w:rFonts w:ascii="Times New Roman" w:hAnsi="Times New Roman" w:cs="Times New Roman"/>
        </w:rPr>
        <w:t xml:space="preserve"> a v pravidelných konzultacích o výchovně vzdělávacích pokrocích dětí. Byl splněn plán spolupráce s rodiči.</w:t>
      </w:r>
    </w:p>
    <w:p w14:paraId="4E612DC0" w14:textId="335068D3" w:rsidR="0019764C" w:rsidRDefault="0019764C" w:rsidP="0019764C">
      <w:pPr>
        <w:spacing w:line="240" w:lineRule="auto"/>
        <w:rPr>
          <w:sz w:val="24"/>
          <w:szCs w:val="24"/>
        </w:rPr>
      </w:pPr>
    </w:p>
    <w:p w14:paraId="01250448" w14:textId="77777777" w:rsidR="0019764C" w:rsidRDefault="0019764C" w:rsidP="0019764C">
      <w:pPr>
        <w:ind w:left="360"/>
        <w:rPr>
          <w:sz w:val="24"/>
          <w:szCs w:val="24"/>
        </w:rPr>
      </w:pPr>
    </w:p>
    <w:p w14:paraId="41D1B57D" w14:textId="77777777" w:rsidR="002C31FA" w:rsidRDefault="002C31FA"/>
    <w:sectPr w:rsidR="002C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FA"/>
    <w:rsid w:val="0019764C"/>
    <w:rsid w:val="002C31FA"/>
    <w:rsid w:val="003E63F6"/>
    <w:rsid w:val="004319A9"/>
    <w:rsid w:val="008663EE"/>
    <w:rsid w:val="00E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A7A6"/>
  <w15:chartTrackingRefBased/>
  <w15:docId w15:val="{059B3CAD-E947-44F8-A8CD-BA4B5945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6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9764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9764C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Hořice Office reg</dc:creator>
  <cp:keywords/>
  <dc:description/>
  <cp:lastModifiedBy>Město Hořice Office reg</cp:lastModifiedBy>
  <cp:revision>2</cp:revision>
  <dcterms:created xsi:type="dcterms:W3CDTF">2024-10-10T09:08:00Z</dcterms:created>
  <dcterms:modified xsi:type="dcterms:W3CDTF">2024-10-10T09:08:00Z</dcterms:modified>
</cp:coreProperties>
</file>