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7C" w:rsidRDefault="0044767C"/>
    <w:p w:rsidR="00454E33" w:rsidRDefault="00454E33" w:rsidP="00454E33">
      <w:pPr>
        <w:pStyle w:val="Zpat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54E33" w:rsidRPr="0044229B" w:rsidTr="001B0DA1">
        <w:tc>
          <w:tcPr>
            <w:tcW w:w="9426" w:type="dxa"/>
            <w:gridSpan w:val="2"/>
            <w:tcBorders>
              <w:bottom w:val="nil"/>
            </w:tcBorders>
          </w:tcPr>
          <w:p w:rsidR="00454E33" w:rsidRPr="0044229B" w:rsidRDefault="00454E33" w:rsidP="001B0DA1">
            <w:pPr>
              <w:jc w:val="center"/>
            </w:pPr>
            <w:r w:rsidRPr="0044229B">
              <w:t>Základní škola a Mateřská škola</w:t>
            </w:r>
            <w:r w:rsidR="00890772">
              <w:t xml:space="preserve"> Písečná</w:t>
            </w:r>
            <w:r w:rsidRPr="0044229B">
              <w:t>, příspěvková organizace</w:t>
            </w:r>
          </w:p>
          <w:p w:rsidR="00454E33" w:rsidRPr="0044229B" w:rsidRDefault="00454E33" w:rsidP="001B0DA1">
            <w:pPr>
              <w:jc w:val="center"/>
            </w:pPr>
            <w:r w:rsidRPr="0044229B">
              <w:t>se sídlem</w:t>
            </w:r>
            <w:r w:rsidR="00890772">
              <w:t xml:space="preserve"> v Písečné 42</w:t>
            </w:r>
          </w:p>
        </w:tc>
      </w:tr>
      <w:tr w:rsidR="00454E33" w:rsidRPr="006D5D93" w:rsidTr="001B0DA1">
        <w:trPr>
          <w:cantSplit/>
        </w:trPr>
        <w:tc>
          <w:tcPr>
            <w:tcW w:w="9426" w:type="dxa"/>
            <w:gridSpan w:val="2"/>
          </w:tcPr>
          <w:p w:rsidR="00454E33" w:rsidRPr="006D5D93" w:rsidRDefault="00454E33" w:rsidP="00454E33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 w:rsidRPr="006D5D93">
              <w:rPr>
                <w:b/>
                <w:caps/>
                <w:color w:val="0000FF"/>
                <w:sz w:val="28"/>
              </w:rPr>
              <w:t xml:space="preserve"> ŠKOLNÍ ŘÁD</w:t>
            </w:r>
          </w:p>
        </w:tc>
      </w:tr>
      <w:tr w:rsidR="00454E33" w:rsidRPr="006D5D93" w:rsidTr="001B0DA1">
        <w:tc>
          <w:tcPr>
            <w:tcW w:w="4465" w:type="dxa"/>
          </w:tcPr>
          <w:p w:rsidR="00454E33" w:rsidRPr="00F271A0" w:rsidRDefault="00896F9D" w:rsidP="00F271A0">
            <w:pPr>
              <w:spacing w:before="120" w:line="240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Č.j.</w:t>
            </w:r>
            <w:proofErr w:type="gramEnd"/>
            <w:r>
              <w:rPr>
                <w:szCs w:val="24"/>
              </w:rPr>
              <w:t>:  ZŠMŠ188</w:t>
            </w:r>
            <w:r w:rsidR="00F271A0" w:rsidRPr="00F271A0">
              <w:rPr>
                <w:szCs w:val="24"/>
              </w:rPr>
              <w:t>/2020</w:t>
            </w:r>
          </w:p>
        </w:tc>
        <w:tc>
          <w:tcPr>
            <w:tcW w:w="4961" w:type="dxa"/>
          </w:tcPr>
          <w:p w:rsidR="00454E33" w:rsidRPr="00F271A0" w:rsidRDefault="00454E33" w:rsidP="00E067B7">
            <w:pPr>
              <w:spacing w:before="120" w:line="240" w:lineRule="atLeast"/>
              <w:rPr>
                <w:b/>
                <w:szCs w:val="24"/>
              </w:rPr>
            </w:pPr>
            <w:proofErr w:type="gramStart"/>
            <w:r w:rsidRPr="00F271A0">
              <w:rPr>
                <w:b/>
                <w:szCs w:val="24"/>
              </w:rPr>
              <w:t>A.1.</w:t>
            </w:r>
            <w:proofErr w:type="gramEnd"/>
            <w:r w:rsidRPr="00F271A0">
              <w:rPr>
                <w:b/>
                <w:szCs w:val="24"/>
              </w:rPr>
              <w:t xml:space="preserve">     </w:t>
            </w:r>
            <w:r w:rsidR="006D5D93" w:rsidRPr="00F271A0">
              <w:rPr>
                <w:b/>
                <w:szCs w:val="24"/>
              </w:rPr>
              <w:t xml:space="preserve">           </w:t>
            </w:r>
            <w:r w:rsidRPr="00F271A0">
              <w:rPr>
                <w:b/>
                <w:szCs w:val="24"/>
              </w:rPr>
              <w:t xml:space="preserve">  A</w:t>
            </w:r>
            <w:r w:rsidR="001A0B2F" w:rsidRPr="00F271A0">
              <w:rPr>
                <w:b/>
                <w:szCs w:val="24"/>
              </w:rPr>
              <w:t>10</w:t>
            </w:r>
          </w:p>
        </w:tc>
      </w:tr>
      <w:tr w:rsidR="00454E33" w:rsidRPr="00454E33" w:rsidTr="001B0DA1">
        <w:tc>
          <w:tcPr>
            <w:tcW w:w="4465" w:type="dxa"/>
          </w:tcPr>
          <w:p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Vypracoval</w:t>
            </w:r>
            <w:r w:rsidR="00F271A0">
              <w:rPr>
                <w:szCs w:val="24"/>
              </w:rPr>
              <w:t>a</w:t>
            </w:r>
            <w:r w:rsidRPr="00454E3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454E33" w:rsidRPr="00454E33" w:rsidRDefault="00763736" w:rsidP="009739ED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Eva Byrtusová</w:t>
            </w:r>
            <w:r w:rsidR="00454E33" w:rsidRPr="00454E33">
              <w:rPr>
                <w:szCs w:val="24"/>
              </w:rPr>
              <w:t xml:space="preserve">, ředitel školy </w:t>
            </w:r>
          </w:p>
        </w:tc>
      </w:tr>
      <w:tr w:rsidR="00454E33" w:rsidRPr="00454E33" w:rsidTr="001B0DA1">
        <w:tc>
          <w:tcPr>
            <w:tcW w:w="4465" w:type="dxa"/>
          </w:tcPr>
          <w:p w:rsidR="00454E33" w:rsidRPr="00454E33" w:rsidRDefault="00F271A0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Schválila</w:t>
            </w:r>
            <w:r w:rsidR="00454E33" w:rsidRPr="00454E3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454E33" w:rsidRPr="00454E33" w:rsidRDefault="00763736" w:rsidP="009739ED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Eva Byrtusová</w:t>
            </w:r>
            <w:r w:rsidR="00454E33" w:rsidRPr="00454E33">
              <w:rPr>
                <w:szCs w:val="24"/>
              </w:rPr>
              <w:t xml:space="preserve">, ředitel školy </w:t>
            </w:r>
          </w:p>
          <w:p w:rsidR="00454E33" w:rsidRPr="00454E33" w:rsidRDefault="00454E33" w:rsidP="001B0DA1">
            <w:pPr>
              <w:spacing w:before="120" w:line="240" w:lineRule="atLeast"/>
              <w:jc w:val="right"/>
              <w:rPr>
                <w:szCs w:val="24"/>
              </w:rPr>
            </w:pPr>
          </w:p>
        </w:tc>
      </w:tr>
      <w:tr w:rsidR="00F271A0" w:rsidRPr="00454E33" w:rsidTr="001B0DA1">
        <w:tc>
          <w:tcPr>
            <w:tcW w:w="4465" w:type="dxa"/>
          </w:tcPr>
          <w:p w:rsidR="00F271A0" w:rsidRPr="00454E33" w:rsidRDefault="00F271A0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Školská rada schválila dne</w:t>
            </w:r>
          </w:p>
        </w:tc>
        <w:tc>
          <w:tcPr>
            <w:tcW w:w="4961" w:type="dxa"/>
          </w:tcPr>
          <w:p w:rsidR="00F271A0" w:rsidRDefault="00D0292D" w:rsidP="009739ED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25. 8</w:t>
            </w:r>
            <w:r w:rsidR="00F271A0">
              <w:rPr>
                <w:szCs w:val="24"/>
              </w:rPr>
              <w:t>. 2020</w:t>
            </w:r>
          </w:p>
        </w:tc>
      </w:tr>
      <w:tr w:rsidR="00454E33" w:rsidRPr="00454E33" w:rsidTr="001B0DA1">
        <w:tc>
          <w:tcPr>
            <w:tcW w:w="4465" w:type="dxa"/>
          </w:tcPr>
          <w:p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454E33" w:rsidRPr="00454E33" w:rsidRDefault="00D0292D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763736">
              <w:rPr>
                <w:szCs w:val="24"/>
              </w:rPr>
              <w:t>.</w:t>
            </w:r>
            <w:r w:rsidR="009739ED">
              <w:rPr>
                <w:szCs w:val="24"/>
              </w:rPr>
              <w:t xml:space="preserve"> </w:t>
            </w:r>
            <w:r w:rsidR="00763736">
              <w:rPr>
                <w:szCs w:val="24"/>
              </w:rPr>
              <w:t>8.</w:t>
            </w:r>
            <w:r w:rsidR="009739ED">
              <w:rPr>
                <w:szCs w:val="24"/>
              </w:rPr>
              <w:t xml:space="preserve"> </w:t>
            </w:r>
            <w:r w:rsidR="00F271A0">
              <w:rPr>
                <w:szCs w:val="24"/>
              </w:rPr>
              <w:t>2020</w:t>
            </w:r>
          </w:p>
        </w:tc>
      </w:tr>
      <w:tr w:rsidR="00454E33" w:rsidRPr="00454E33" w:rsidTr="001B0DA1">
        <w:tc>
          <w:tcPr>
            <w:tcW w:w="4465" w:type="dxa"/>
          </w:tcPr>
          <w:p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Směrnice nabývá platnosti dne</w:t>
            </w:r>
          </w:p>
        </w:tc>
        <w:tc>
          <w:tcPr>
            <w:tcW w:w="4961" w:type="dxa"/>
          </w:tcPr>
          <w:p w:rsidR="00454E33" w:rsidRPr="00454E33" w:rsidRDefault="00F271A0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63736">
              <w:rPr>
                <w:szCs w:val="24"/>
              </w:rPr>
              <w:t>.</w:t>
            </w:r>
            <w:r w:rsidR="009739ED">
              <w:rPr>
                <w:szCs w:val="24"/>
              </w:rPr>
              <w:t xml:space="preserve"> </w:t>
            </w:r>
            <w:r w:rsidR="00763736">
              <w:rPr>
                <w:szCs w:val="24"/>
              </w:rPr>
              <w:t>9.</w:t>
            </w:r>
            <w:r w:rsidR="009739ED">
              <w:rPr>
                <w:szCs w:val="24"/>
              </w:rPr>
              <w:t xml:space="preserve"> </w:t>
            </w:r>
            <w:r>
              <w:rPr>
                <w:szCs w:val="24"/>
              </w:rPr>
              <w:t>2020</w:t>
            </w:r>
          </w:p>
        </w:tc>
      </w:tr>
      <w:tr w:rsidR="00454E33" w:rsidRPr="00454E33" w:rsidTr="001B0DA1">
        <w:tc>
          <w:tcPr>
            <w:tcW w:w="4465" w:type="dxa"/>
          </w:tcPr>
          <w:p w:rsidR="00454E33" w:rsidRPr="00454E33" w:rsidRDefault="00454E33" w:rsidP="001B0DA1">
            <w:pPr>
              <w:spacing w:before="120" w:line="240" w:lineRule="atLeast"/>
              <w:rPr>
                <w:szCs w:val="24"/>
              </w:rPr>
            </w:pPr>
            <w:r w:rsidRPr="00454E33">
              <w:rPr>
                <w:szCs w:val="24"/>
              </w:rPr>
              <w:t>Směrnice nabývá účinnosti dne</w:t>
            </w:r>
          </w:p>
        </w:tc>
        <w:tc>
          <w:tcPr>
            <w:tcW w:w="4961" w:type="dxa"/>
          </w:tcPr>
          <w:p w:rsidR="00454E33" w:rsidRPr="00454E33" w:rsidRDefault="00F271A0" w:rsidP="001B0DA1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63736">
              <w:rPr>
                <w:szCs w:val="24"/>
              </w:rPr>
              <w:t>.</w:t>
            </w:r>
            <w:r w:rsidR="009739ED">
              <w:rPr>
                <w:szCs w:val="24"/>
              </w:rPr>
              <w:t xml:space="preserve"> </w:t>
            </w:r>
            <w:r w:rsidR="00763736">
              <w:rPr>
                <w:szCs w:val="24"/>
              </w:rPr>
              <w:t>9.</w:t>
            </w:r>
            <w:r w:rsidR="009739ED">
              <w:rPr>
                <w:szCs w:val="24"/>
              </w:rPr>
              <w:t xml:space="preserve"> </w:t>
            </w:r>
            <w:r>
              <w:rPr>
                <w:szCs w:val="24"/>
              </w:rPr>
              <w:t>2020</w:t>
            </w:r>
          </w:p>
        </w:tc>
      </w:tr>
      <w:tr w:rsidR="00454E33" w:rsidRPr="00454E33" w:rsidTr="001B0DA1">
        <w:tc>
          <w:tcPr>
            <w:tcW w:w="9426" w:type="dxa"/>
            <w:gridSpan w:val="2"/>
          </w:tcPr>
          <w:p w:rsidR="00454E33" w:rsidRPr="00454E33" w:rsidRDefault="00454E33" w:rsidP="001B0DA1">
            <w:pPr>
              <w:rPr>
                <w:szCs w:val="24"/>
              </w:rPr>
            </w:pPr>
            <w:r w:rsidRPr="00454E33">
              <w:rPr>
                <w:szCs w:val="24"/>
              </w:rPr>
              <w:t>Změny ve směrnici jsou prováděny formou  číslovaných písemných dodatků, které tvoří součást tohoto předpisu.</w:t>
            </w:r>
          </w:p>
        </w:tc>
      </w:tr>
    </w:tbl>
    <w:p w:rsidR="00454E33" w:rsidRDefault="00454E33">
      <w:pPr>
        <w:rPr>
          <w:b/>
        </w:rPr>
      </w:pPr>
    </w:p>
    <w:p w:rsidR="00454E33" w:rsidRDefault="00454E33">
      <w:pPr>
        <w:rPr>
          <w:b/>
        </w:rPr>
      </w:pPr>
    </w:p>
    <w:p w:rsidR="0044767C" w:rsidRPr="00640C76" w:rsidRDefault="0044767C">
      <w:pPr>
        <w:rPr>
          <w:b/>
        </w:rPr>
      </w:pPr>
      <w:r w:rsidRPr="00640C76">
        <w:rPr>
          <w:b/>
        </w:rPr>
        <w:t>Obecná ustanovení</w:t>
      </w:r>
    </w:p>
    <w:p w:rsidR="0044767C" w:rsidRPr="00640C76" w:rsidRDefault="0044767C"/>
    <w:p w:rsidR="0044767C" w:rsidRPr="00640C76" w:rsidRDefault="0044767C">
      <w:pPr>
        <w:pStyle w:val="Zkladntext21"/>
        <w:spacing w:before="120" w:line="240" w:lineRule="atLeast"/>
        <w:rPr>
          <w:b w:val="0"/>
          <w:color w:val="auto"/>
        </w:rPr>
      </w:pPr>
      <w:r w:rsidRPr="00640C76">
        <w:rPr>
          <w:b w:val="0"/>
          <w:color w:val="auto"/>
        </w:rPr>
        <w:t>Na základě ustanovení § 30, odst. 1) zákona č. 561/2004 Sb.</w:t>
      </w:r>
      <w:r w:rsidR="007E42DC"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o předškolním, základním středním, vyšším odborném a jiném vzdělávání (školský zákon) v platném znění vydávám jako statutární orgán školy tuto směrnici. </w:t>
      </w: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t>I. Práva a povinností žáků a jejich zákonných zástupců ve škole a podrobnosti o pravidlech vzájemných vztahů s pedagogickými pracovníky,</w:t>
      </w:r>
    </w:p>
    <w:p w:rsidR="0044767C" w:rsidRPr="00640C76" w:rsidRDefault="0044767C">
      <w:pPr>
        <w:pStyle w:val="Prosttext1"/>
        <w:rPr>
          <w:color w:val="auto"/>
        </w:rPr>
      </w:pPr>
    </w:p>
    <w:p w:rsidR="0044767C" w:rsidRPr="00640C76" w:rsidRDefault="0044767C">
      <w:pPr>
        <w:pStyle w:val="Prosttext1"/>
        <w:rPr>
          <w:color w:val="auto"/>
        </w:rPr>
      </w:pPr>
      <w:r w:rsidRPr="00640C76">
        <w:rPr>
          <w:color w:val="auto"/>
        </w:rPr>
        <w:t xml:space="preserve"> </w:t>
      </w:r>
    </w:p>
    <w:p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>A. PRÁVA A POVINNOSTI ŽÁK</w:t>
      </w:r>
      <w:r w:rsidRPr="00640C76">
        <w:rPr>
          <w:b/>
          <w:caps/>
          <w:u w:val="single"/>
        </w:rPr>
        <w:t>ů</w:t>
      </w:r>
    </w:p>
    <w:p w:rsidR="0044767C" w:rsidRPr="00640C76" w:rsidRDefault="0044767C">
      <w:pPr>
        <w:jc w:val="both"/>
      </w:pPr>
    </w:p>
    <w:p w:rsidR="0044767C" w:rsidRDefault="00763736">
      <w:r>
        <w:t>1. Žáci</w:t>
      </w:r>
      <w:r w:rsidR="0044767C">
        <w:t xml:space="preserve"> mají </w:t>
      </w:r>
      <w:r w:rsidR="00AF45A8">
        <w:t xml:space="preserve">kromě práv stanovených školským zákonem </w:t>
      </w:r>
      <w:r w:rsidR="0044767C">
        <w:t>právo</w:t>
      </w:r>
      <w:r>
        <w:t>:</w:t>
      </w:r>
    </w:p>
    <w:p w:rsidR="0044767C" w:rsidRDefault="0044767C"/>
    <w:p w:rsidR="00686A68" w:rsidRDefault="0044767C" w:rsidP="00686A68">
      <w:pPr>
        <w:pStyle w:val="Odstavecseseznamem"/>
        <w:numPr>
          <w:ilvl w:val="0"/>
          <w:numId w:val="37"/>
        </w:numPr>
      </w:pPr>
      <w:r>
        <w:t>na vzdělávání a školské služby podle školského zákona,</w:t>
      </w:r>
    </w:p>
    <w:p w:rsidR="0044767C" w:rsidRDefault="0044767C" w:rsidP="00763736">
      <w:pPr>
        <w:pStyle w:val="Odstavecseseznamem"/>
        <w:numPr>
          <w:ilvl w:val="0"/>
          <w:numId w:val="37"/>
        </w:numPr>
      </w:pPr>
      <w:r>
        <w:t xml:space="preserve">být informován o průběhu a výsledcích svého vzdělávání, </w:t>
      </w:r>
    </w:p>
    <w:p w:rsidR="0044767C" w:rsidRDefault="0044767C" w:rsidP="00763736">
      <w:pPr>
        <w:pStyle w:val="Odstavecseseznamem"/>
        <w:numPr>
          <w:ilvl w:val="0"/>
          <w:numId w:val="37"/>
        </w:numPr>
      </w:pPr>
      <w:r>
        <w:t>vyjadřovat se ke všem rozhodnutím týkajícím se podstatných záležitostí jejich vzdělávání, přičemž jejich vyjádřením musí být věnována pozornost odpovídající jejich věku a stupni vývoje,</w:t>
      </w:r>
    </w:p>
    <w:p w:rsidR="0044767C" w:rsidRDefault="0044767C" w:rsidP="00763736">
      <w:pPr>
        <w:pStyle w:val="Odstavecseseznamem"/>
        <w:numPr>
          <w:ilvl w:val="0"/>
          <w:numId w:val="37"/>
        </w:numPr>
      </w:pPr>
      <w:r>
        <w:t>na informace a poradenskou pomoc školy v záležitostech týkajících se vzdělávání</w:t>
      </w:r>
      <w:r w:rsidR="00763736">
        <w:t>,</w:t>
      </w:r>
    </w:p>
    <w:p w:rsidR="00763736" w:rsidRDefault="00763736" w:rsidP="00763736">
      <w:pPr>
        <w:pStyle w:val="Odstavecseseznamem"/>
        <w:numPr>
          <w:ilvl w:val="0"/>
          <w:numId w:val="37"/>
        </w:numPr>
      </w:pPr>
      <w:r>
        <w:t>na ochranu před jakoukoli formou diskriminace a násilí, na svobodu myšlení, projevu, shromažďování, náboženství,</w:t>
      </w:r>
    </w:p>
    <w:p w:rsidR="00763736" w:rsidRDefault="002560A6" w:rsidP="00763736">
      <w:pPr>
        <w:pStyle w:val="Odstavecseseznamem"/>
        <w:numPr>
          <w:ilvl w:val="0"/>
          <w:numId w:val="37"/>
        </w:numPr>
      </w:pPr>
      <w:r>
        <w:t>na odpočinek a dodržování základních psychohygienických podmínek, poskytování poradenských služeb a podpůrných opatření, má právo být seznámen se všemi předpisy se vztahem k jeho pobytu a činnosti ve škole. Každý úraz nebo vznik škody, ke kterému došlo v souvislosti s činností školy, hlásí bez zbytečného odkladu vyučujícímu, třídnímu učiteli nebo jinému zaměstnanci školy.</w:t>
      </w:r>
    </w:p>
    <w:p w:rsidR="00763736" w:rsidRDefault="00763736" w:rsidP="00763736">
      <w:pPr>
        <w:pStyle w:val="Odstavecseseznamem"/>
        <w:numPr>
          <w:ilvl w:val="0"/>
          <w:numId w:val="37"/>
        </w:numPr>
      </w:pPr>
      <w:r>
        <w:t>na seznámení se všemi přepisy se vztahem k jeho pobytu a činnosti ve škole.</w:t>
      </w:r>
    </w:p>
    <w:p w:rsidR="00686A68" w:rsidRDefault="00686A68" w:rsidP="00763736"/>
    <w:p w:rsidR="00686A68" w:rsidRDefault="00686A68" w:rsidP="00763736"/>
    <w:p w:rsidR="00686A68" w:rsidRDefault="00686A68" w:rsidP="00763736"/>
    <w:p w:rsidR="00763736" w:rsidRDefault="00763736" w:rsidP="00763736">
      <w:r>
        <w:lastRenderedPageBreak/>
        <w:t>2. Žáci jsou povinni:</w:t>
      </w:r>
    </w:p>
    <w:p w:rsidR="00763736" w:rsidRDefault="00763736" w:rsidP="00763736"/>
    <w:p w:rsidR="00763736" w:rsidRDefault="00763736" w:rsidP="00E8787F">
      <w:pPr>
        <w:pStyle w:val="Odstavecseseznamem"/>
        <w:numPr>
          <w:ilvl w:val="0"/>
          <w:numId w:val="39"/>
        </w:numPr>
      </w:pPr>
      <w:r>
        <w:t>řádně docházet do školy nebo školského zařízení a řádně se vzdělávat,</w:t>
      </w:r>
    </w:p>
    <w:p w:rsidR="00763736" w:rsidRDefault="00763736" w:rsidP="00E8787F">
      <w:pPr>
        <w:pStyle w:val="Odstavecseseznamem"/>
        <w:numPr>
          <w:ilvl w:val="0"/>
          <w:numId w:val="39"/>
        </w:numPr>
      </w:pPr>
      <w:r>
        <w:t>dodržovat školní řád, vnitřní řády, řády od</w:t>
      </w:r>
      <w:r w:rsidR="00E8787F">
        <w:t>bo</w:t>
      </w:r>
      <w:r>
        <w:t>rných učeben</w:t>
      </w:r>
      <w:r w:rsidR="00E8787F">
        <w:t>,</w:t>
      </w:r>
      <w:r>
        <w:t xml:space="preserve"> předpisy a pokyny školy </w:t>
      </w:r>
      <w:r w:rsidR="00E8787F">
        <w:t xml:space="preserve">a </w:t>
      </w:r>
      <w:r>
        <w:t>školského zařízení k ochraně zdraví a bezpečnosti, s nimiž byli seznámeni,</w:t>
      </w:r>
    </w:p>
    <w:p w:rsidR="00763736" w:rsidRDefault="00763736" w:rsidP="00E8787F">
      <w:pPr>
        <w:pStyle w:val="Odstavecseseznamem"/>
        <w:numPr>
          <w:ilvl w:val="0"/>
          <w:numId w:val="39"/>
        </w:numPr>
      </w:pPr>
      <w:r>
        <w:t>plnit pokyny pracovníků škol a školských zařízení vydané v souladu s právními předpisy a školním nebo vnitřním řádem</w:t>
      </w:r>
      <w:r w:rsidR="00E8787F">
        <w:t>,</w:t>
      </w:r>
    </w:p>
    <w:p w:rsidR="00763736" w:rsidRDefault="00E8787F" w:rsidP="00E8787F">
      <w:pPr>
        <w:pStyle w:val="Odstavecseseznamem"/>
        <w:numPr>
          <w:ilvl w:val="0"/>
          <w:numId w:val="39"/>
        </w:numPr>
      </w:pPr>
      <w:r>
        <w:t>ž</w:t>
      </w:r>
      <w:r w:rsidR="00763736">
        <w:t>ák se ve škole chová slušně k dospělým i jiným žákům školy, dbá pokynů zaměstnanců školy, dodržuje školní řád školy a řády odborných učeben. Chová se tak, aby neohrozi</w:t>
      </w:r>
      <w:r>
        <w:t>l zdraví svoje, ani jiných osob,</w:t>
      </w:r>
      <w:r w:rsidR="00763736">
        <w:t xml:space="preserve">      </w:t>
      </w:r>
    </w:p>
    <w:p w:rsidR="00763736" w:rsidRDefault="00E8787F" w:rsidP="00E8787F">
      <w:pPr>
        <w:pStyle w:val="Odstavecseseznamem"/>
        <w:numPr>
          <w:ilvl w:val="0"/>
          <w:numId w:val="39"/>
        </w:numPr>
      </w:pPr>
      <w:r>
        <w:t>ž</w:t>
      </w:r>
      <w:r w:rsidR="00763736">
        <w:t xml:space="preserve">ák chodí do školy pravidelně a včas podle rozvrhu hodin a účastní se činností organizovaných školou. Účast na vyučování nepovinných předmětů je pro přihlášené žáky povinná. Odhlásit se může vždy ke konci pololetí.      </w:t>
      </w:r>
    </w:p>
    <w:p w:rsidR="00763736" w:rsidRDefault="00E8787F" w:rsidP="00E8787F">
      <w:pPr>
        <w:pStyle w:val="Odstavecseseznamem"/>
        <w:numPr>
          <w:ilvl w:val="0"/>
          <w:numId w:val="39"/>
        </w:numPr>
        <w:jc w:val="both"/>
      </w:pPr>
      <w:r>
        <w:t>ž</w:t>
      </w:r>
      <w:r w:rsidR="00763736">
        <w:t>ák chodí do školy v</w:t>
      </w:r>
      <w:r>
        <w:t>hodně a čistě upraven a oblečen,</w:t>
      </w:r>
      <w:r w:rsidR="00763736">
        <w:t xml:space="preserve">     </w:t>
      </w:r>
    </w:p>
    <w:p w:rsidR="00763736" w:rsidRDefault="00E8787F" w:rsidP="00E8787F">
      <w:pPr>
        <w:pStyle w:val="Odstavecseseznamem"/>
        <w:numPr>
          <w:ilvl w:val="0"/>
          <w:numId w:val="39"/>
        </w:numPr>
        <w:jc w:val="both"/>
      </w:pPr>
      <w:r>
        <w:t>ž</w:t>
      </w:r>
      <w:r w:rsidR="00763736">
        <w:t>ák zachází s učebnicemi a školními potřebami šetrně, udržuje své místo, třídu i ostatní školní prostory v čistotě a pořádku, chrání majetek před poškozením; nosí do školy učebnice a školní potřeby podle</w:t>
      </w:r>
      <w:r>
        <w:t xml:space="preserve"> rozvrhu hodin a pokynů učitelů,</w:t>
      </w:r>
      <w:r w:rsidR="00763736">
        <w:t xml:space="preserve">      </w:t>
      </w:r>
    </w:p>
    <w:p w:rsidR="00763736" w:rsidRDefault="00E8787F" w:rsidP="00E8787F">
      <w:pPr>
        <w:pStyle w:val="Odstavecseseznamem"/>
        <w:numPr>
          <w:ilvl w:val="0"/>
          <w:numId w:val="39"/>
        </w:numPr>
      </w:pPr>
      <w:r>
        <w:t>ž</w:t>
      </w:r>
      <w:r w:rsidR="00763736">
        <w:t xml:space="preserve">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:rsidR="00E8787F" w:rsidRDefault="00E8787F" w:rsidP="00E8787F">
      <w:pPr>
        <w:pStyle w:val="Odstavecseseznamem"/>
        <w:numPr>
          <w:ilvl w:val="0"/>
          <w:numId w:val="39"/>
        </w:numPr>
      </w:pPr>
      <w:r>
        <w:t>ž</w:t>
      </w:r>
      <w:r w:rsidR="00763736" w:rsidRPr="00640C76">
        <w:t>ák chodí do školy pravidelně a včas podle rozvrhu hodin nebo pokynů vyučujících</w:t>
      </w:r>
      <w:r>
        <w:t>,</w:t>
      </w:r>
    </w:p>
    <w:p w:rsidR="00E8787F" w:rsidRPr="00640C76" w:rsidRDefault="00E8787F" w:rsidP="00E8787F">
      <w:pPr>
        <w:pStyle w:val="Odstavecseseznamem"/>
        <w:numPr>
          <w:ilvl w:val="0"/>
          <w:numId w:val="39"/>
        </w:numPr>
      </w:pPr>
      <w:r>
        <w:t>ž</w:t>
      </w:r>
      <w:r w:rsidRPr="00640C76">
        <w:t>ák se řádně a syste</w:t>
      </w:r>
      <w:r>
        <w:t>maticky připravuje na vyučování,</w:t>
      </w:r>
    </w:p>
    <w:p w:rsidR="002560A6" w:rsidRDefault="002560A6" w:rsidP="002560A6">
      <w:pPr>
        <w:pStyle w:val="Odstavecseseznamem"/>
        <w:numPr>
          <w:ilvl w:val="0"/>
          <w:numId w:val="39"/>
        </w:numPr>
      </w:pPr>
      <w:r>
        <w:t xml:space="preserve">žák nenosí do školy předměty, které nesouvisí s výukou a mohly by ohrozit zdraví a bezpečnost jeho nebo jiných osob. </w:t>
      </w:r>
    </w:p>
    <w:p w:rsidR="00E8787F" w:rsidRDefault="002560A6" w:rsidP="002560A6">
      <w:pPr>
        <w:pStyle w:val="Odstavecseseznamem"/>
        <w:numPr>
          <w:ilvl w:val="0"/>
          <w:numId w:val="39"/>
        </w:numPr>
      </w:pPr>
      <w:r>
        <w:t xml:space="preserve">v době vyučování je přísný zákaz užívat mobilní telefony, MP3, MP4 a další přístroje či pomůcky nesouvisející s výukou. Žáci mají zakázáno používat mobilní telefony a jiná zařízení jako monitorovací a záznamové zařízení, </w:t>
      </w:r>
    </w:p>
    <w:p w:rsidR="002560A6" w:rsidRDefault="002560A6" w:rsidP="002560A6">
      <w:pPr>
        <w:pStyle w:val="Odstavecseseznamem"/>
        <w:numPr>
          <w:ilvl w:val="0"/>
          <w:numId w:val="39"/>
        </w:numPr>
      </w:pPr>
      <w:r>
        <w:t>škola nezodpovídá za ztrátu a odcizení věcí a předmětů, které nesouvisejí s výukou nebo nejsou běžnými a obvyklým vybavením žáka při docházce do školy,</w:t>
      </w:r>
      <w:r w:rsidRPr="002560A6">
        <w:t xml:space="preserve"> </w:t>
      </w:r>
    </w:p>
    <w:p w:rsidR="002560A6" w:rsidRDefault="002560A6" w:rsidP="002560A6">
      <w:pPr>
        <w:pStyle w:val="Odstavecseseznamem"/>
        <w:numPr>
          <w:ilvl w:val="0"/>
          <w:numId w:val="39"/>
        </w:numPr>
      </w:pPr>
      <w:r>
        <w:t>z</w:t>
      </w:r>
      <w:r w:rsidRPr="00640C76">
        <w:t xml:space="preserve">vláště hrubé </w:t>
      </w:r>
      <w:r>
        <w:t xml:space="preserve">opakované </w:t>
      </w:r>
      <w:r w:rsidRPr="00640C76">
        <w:t xml:space="preserve">slovní a úmyslné </w:t>
      </w:r>
      <w:r>
        <w:t>fyzické útoky žáka</w:t>
      </w:r>
      <w:r w:rsidRPr="00640C76">
        <w:t xml:space="preserve"> vůči </w:t>
      </w:r>
      <w:r w:rsidRPr="00EC4DF1">
        <w:t>zaměstnancům</w:t>
      </w:r>
      <w:r w:rsidRPr="00640C76">
        <w:t xml:space="preserve"> školy nebo školského zařízení se považují za závažné zaviněné porušení povi</w:t>
      </w:r>
      <w:r>
        <w:t>nností stanovených tímto řádem</w:t>
      </w:r>
      <w:r w:rsidR="00C66FC4">
        <w:t>,</w:t>
      </w:r>
    </w:p>
    <w:p w:rsidR="00C66FC4" w:rsidRDefault="00C66FC4" w:rsidP="00C66FC4">
      <w:pPr>
        <w:pStyle w:val="Odstavecseseznamem"/>
        <w:numPr>
          <w:ilvl w:val="0"/>
          <w:numId w:val="39"/>
        </w:numPr>
      </w:pPr>
      <w:r>
        <w:t>p</w:t>
      </w:r>
      <w:r w:rsidRPr="00640C76">
        <w:t>ři porušení povinností stanovených tímto školním řádem lze podle závažn</w:t>
      </w:r>
      <w:r>
        <w:t>osti porušení žákovi uložit:</w:t>
      </w:r>
      <w:r w:rsidRPr="00C66FC4">
        <w:t xml:space="preserve"> </w:t>
      </w:r>
    </w:p>
    <w:p w:rsidR="00C66FC4" w:rsidRPr="00640C76" w:rsidRDefault="00C66FC4" w:rsidP="00C66FC4">
      <w:pPr>
        <w:pStyle w:val="Odstavecseseznamem"/>
        <w:numPr>
          <w:ilvl w:val="0"/>
          <w:numId w:val="41"/>
        </w:numPr>
      </w:pPr>
      <w:r w:rsidRPr="00640C76">
        <w:t>napomenutí třídního učitele,</w:t>
      </w:r>
    </w:p>
    <w:p w:rsidR="00C66FC4" w:rsidRPr="00640C76" w:rsidRDefault="00C66FC4" w:rsidP="00C66FC4">
      <w:pPr>
        <w:pStyle w:val="Odstavecseseznamem"/>
        <w:numPr>
          <w:ilvl w:val="0"/>
          <w:numId w:val="41"/>
        </w:numPr>
      </w:pPr>
      <w:r w:rsidRPr="00640C76">
        <w:t>důtku třídního učitele,</w:t>
      </w:r>
    </w:p>
    <w:p w:rsidR="00C66FC4" w:rsidRDefault="00C66FC4" w:rsidP="00C66FC4">
      <w:pPr>
        <w:pStyle w:val="Odstavecseseznamem"/>
        <w:numPr>
          <w:ilvl w:val="0"/>
          <w:numId w:val="41"/>
        </w:numPr>
      </w:pPr>
      <w:r>
        <w:t>důtku ředitele školy,</w:t>
      </w:r>
    </w:p>
    <w:p w:rsidR="00C66FC4" w:rsidRDefault="00C66FC4" w:rsidP="00C66FC4">
      <w:pPr>
        <w:ind w:firstLine="708"/>
      </w:pPr>
    </w:p>
    <w:p w:rsidR="00C66FC4" w:rsidRDefault="00C66FC4" w:rsidP="00C66FC4">
      <w:pPr>
        <w:pStyle w:val="Odstavecseseznamem"/>
        <w:numPr>
          <w:ilvl w:val="0"/>
          <w:numId w:val="39"/>
        </w:numPr>
      </w:pPr>
      <w:r>
        <w:t>š</w:t>
      </w:r>
      <w:r w:rsidRPr="00640C76">
        <w:t>kola neprodleně oznámí uložení napomenutí nebo důtky a jeho důvody prokazatelným způsobem žákovi a jeho zákonnému zástupci a za</w:t>
      </w:r>
      <w:r w:rsidR="00F271A0">
        <w:t>znamená je do dokumentace školy</w:t>
      </w:r>
    </w:p>
    <w:p w:rsidR="00F271A0" w:rsidRDefault="00686A68" w:rsidP="00F271A0">
      <w:pPr>
        <w:pStyle w:val="Odstavecseseznamem"/>
        <w:numPr>
          <w:ilvl w:val="0"/>
          <w:numId w:val="39"/>
        </w:numPr>
      </w:pPr>
      <w:r>
        <w:t xml:space="preserve">žáci se </w:t>
      </w:r>
      <w:r w:rsidR="00BA4197">
        <w:t xml:space="preserve"> vzděláva</w:t>
      </w:r>
      <w:r w:rsidR="002705B9">
        <w:t>j</w:t>
      </w:r>
      <w:r w:rsidR="00F271A0">
        <w:t xml:space="preserve">í i distančním způsobem, pokud je v důsledku krizových nebo mimořádných opatření (například mimořádným opatřením KHS nebo plošným opatřením </w:t>
      </w:r>
      <w:proofErr w:type="spellStart"/>
      <w:r w:rsidR="00F271A0">
        <w:t>MZd</w:t>
      </w:r>
      <w:proofErr w:type="spellEnd"/>
      <w:r w:rsidR="00F271A0">
        <w:t xml:space="preserve">) nebo z důvodu nařízení karantény znemožněna osobní přítomnost ve škole </w:t>
      </w:r>
      <w:r w:rsidR="00F271A0" w:rsidRPr="00F271A0">
        <w:rPr>
          <w:b/>
        </w:rPr>
        <w:t>více než poloviny žáků</w:t>
      </w:r>
      <w:r w:rsidR="00062EB6">
        <w:t xml:space="preserve"> alespoň jedné skupiny/třídy, žák je povinen se účastnit distančního vzdělávání</w:t>
      </w:r>
    </w:p>
    <w:p w:rsidR="00686A68" w:rsidRDefault="00686A68" w:rsidP="00686A68">
      <w:pPr>
        <w:pStyle w:val="Odstavecseseznamem"/>
      </w:pPr>
      <w:r>
        <w:t xml:space="preserve">Pro </w:t>
      </w:r>
      <w:r w:rsidR="002705B9">
        <w:t>distanční formu výuky a komunikaci žáci využívají Microsoft Office</w:t>
      </w:r>
      <w:r w:rsidR="00704D3F">
        <w:t xml:space="preserve"> 365</w:t>
      </w:r>
      <w:r w:rsidR="002705B9">
        <w:t xml:space="preserve"> (</w:t>
      </w:r>
      <w:proofErr w:type="spellStart"/>
      <w:r w:rsidR="002705B9">
        <w:t>Teams</w:t>
      </w:r>
      <w:proofErr w:type="spellEnd"/>
      <w:r w:rsidR="002705B9">
        <w:t xml:space="preserve">) jako konkrétní jednotnou platformu, dále pak emaily a </w:t>
      </w:r>
      <w:r>
        <w:t xml:space="preserve"> webové stránky školy. </w:t>
      </w:r>
    </w:p>
    <w:p w:rsidR="00F271A0" w:rsidRDefault="00062EB6" w:rsidP="00F271A0">
      <w:pPr>
        <w:pStyle w:val="Odstavecseseznamem"/>
        <w:numPr>
          <w:ilvl w:val="0"/>
          <w:numId w:val="39"/>
        </w:numPr>
      </w:pPr>
      <w:r>
        <w:t>p</w:t>
      </w:r>
      <w:r w:rsidR="00F271A0">
        <w:t>rezenční výuka dotčených žáků přechází na výuku distančním způsobem (s ohledem na jejich podmínky pro distanční vzdělávání). Ostatní žáci, kterých se zákaz nedotkne, pokračují v prezenčn</w:t>
      </w:r>
      <w:r>
        <w:t>ím vzdělávání ve stejné skupině</w:t>
      </w:r>
    </w:p>
    <w:p w:rsidR="00E807DF" w:rsidRDefault="00E807DF" w:rsidP="00F271A0">
      <w:pPr>
        <w:pStyle w:val="Odstavecseseznamem"/>
        <w:numPr>
          <w:ilvl w:val="0"/>
          <w:numId w:val="39"/>
        </w:numPr>
      </w:pPr>
      <w:r>
        <w:t xml:space="preserve">žák je povinen být v případě mimořádných opatření vybaven ochrannými prostředky dýchacích cest a používat je předepsaným způsobem. </w:t>
      </w:r>
    </w:p>
    <w:p w:rsidR="00763736" w:rsidRPr="00640C76" w:rsidRDefault="00763736" w:rsidP="00F271A0">
      <w:pPr>
        <w:pStyle w:val="Odstavecseseznamem"/>
      </w:pPr>
    </w:p>
    <w:p w:rsidR="00257304" w:rsidRPr="007E42DC" w:rsidRDefault="005208CB">
      <w:r>
        <w:t>2. Z</w:t>
      </w:r>
      <w:r w:rsidR="00257304" w:rsidRPr="007E42DC">
        <w:t xml:space="preserve">ákonní zástupci mají právo zejména </w:t>
      </w:r>
      <w:proofErr w:type="gramStart"/>
      <w:r w:rsidR="00257304" w:rsidRPr="007E42DC">
        <w:t>na</w:t>
      </w:r>
      <w:proofErr w:type="gramEnd"/>
      <w:r w:rsidR="00C66FC4">
        <w:t>:</w:t>
      </w:r>
    </w:p>
    <w:p w:rsidR="00257304" w:rsidRPr="007E42DC" w:rsidRDefault="00257304"/>
    <w:p w:rsidR="00257304" w:rsidRPr="007E42DC" w:rsidRDefault="00257304" w:rsidP="00BA4197">
      <w:pPr>
        <w:pStyle w:val="Odstavecseseznamem"/>
        <w:numPr>
          <w:ilvl w:val="0"/>
          <w:numId w:val="42"/>
        </w:numPr>
        <w:jc w:val="both"/>
      </w:pPr>
      <w:r w:rsidRPr="007E42DC">
        <w:t>svobodnou vol</w:t>
      </w:r>
      <w:r w:rsidR="003A41FE">
        <w:t>b</w:t>
      </w:r>
      <w:r w:rsidRPr="007E42DC">
        <w:t>u školy pro své dítě</w:t>
      </w:r>
      <w:r w:rsidR="00C66FC4">
        <w:t>,</w:t>
      </w:r>
    </w:p>
    <w:p w:rsidR="00257304" w:rsidRPr="007E42DC" w:rsidRDefault="00257304" w:rsidP="00BA4197">
      <w:pPr>
        <w:pStyle w:val="Odstavecseseznamem"/>
        <w:numPr>
          <w:ilvl w:val="0"/>
          <w:numId w:val="42"/>
        </w:numPr>
        <w:jc w:val="both"/>
      </w:pPr>
      <w:r w:rsidRPr="007E42DC">
        <w:t xml:space="preserve">informace o </w:t>
      </w:r>
      <w:r w:rsidR="000A3047" w:rsidRPr="007E42DC">
        <w:t xml:space="preserve">průběhu a vzdělávání </w:t>
      </w:r>
      <w:r w:rsidRPr="007E42DC">
        <w:t>dítěte ve škole</w:t>
      </w:r>
      <w:r w:rsidR="00C66FC4">
        <w:t>,</w:t>
      </w:r>
    </w:p>
    <w:p w:rsidR="00257304" w:rsidRPr="007E42DC" w:rsidRDefault="00257304" w:rsidP="00BA4197">
      <w:pPr>
        <w:pStyle w:val="Odstavecseseznamem"/>
        <w:numPr>
          <w:ilvl w:val="0"/>
          <w:numId w:val="42"/>
        </w:numPr>
        <w:jc w:val="both"/>
      </w:pPr>
      <w:r w:rsidRPr="007E42DC">
        <w:t>informace o škole podle zákona č. 106/1999 Sb.</w:t>
      </w:r>
      <w:r w:rsidR="007E42DC">
        <w:t>,</w:t>
      </w:r>
      <w:r w:rsidRPr="007E42DC">
        <w:t xml:space="preserve"> o svobodném přístupu k informacím</w:t>
      </w:r>
    </w:p>
    <w:p w:rsidR="00C1171C" w:rsidRPr="007E42DC" w:rsidRDefault="00C1171C" w:rsidP="00BA4197">
      <w:pPr>
        <w:pStyle w:val="Odstavecseseznamem"/>
        <w:numPr>
          <w:ilvl w:val="0"/>
          <w:numId w:val="42"/>
        </w:numPr>
        <w:jc w:val="both"/>
      </w:pPr>
      <w:r w:rsidRPr="007E42DC">
        <w:t>nahlížet do výroční zprávy, pořizovat si z ní opisy a výpisy,</w:t>
      </w:r>
    </w:p>
    <w:p w:rsidR="000A3047" w:rsidRPr="007E42DC" w:rsidRDefault="000A3047" w:rsidP="00BA4197">
      <w:pPr>
        <w:pStyle w:val="Odstavecseseznamem"/>
        <w:numPr>
          <w:ilvl w:val="0"/>
          <w:numId w:val="42"/>
        </w:numPr>
        <w:jc w:val="both"/>
      </w:pPr>
      <w:r w:rsidRPr="007E42DC">
        <w:t>na informace a poradenskou pomoc školy nebo školského poradenského zařízení</w:t>
      </w:r>
      <w:r w:rsidR="008D2116" w:rsidRPr="007E42DC">
        <w:t xml:space="preserve"> v záležitostech týkajících se vzdělávání podle školského zákona,</w:t>
      </w:r>
    </w:p>
    <w:p w:rsidR="00C1171C" w:rsidRPr="007E42DC" w:rsidRDefault="000A3047" w:rsidP="00BA4197">
      <w:pPr>
        <w:pStyle w:val="Odstavecseseznamem"/>
        <w:numPr>
          <w:ilvl w:val="0"/>
          <w:numId w:val="42"/>
        </w:numPr>
        <w:jc w:val="both"/>
      </w:pPr>
      <w:r w:rsidRPr="007E42DC">
        <w:t>u dětí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zařízení,</w:t>
      </w:r>
    </w:p>
    <w:p w:rsidR="000A3047" w:rsidRPr="007E42DC" w:rsidRDefault="000A3047" w:rsidP="00BA4197">
      <w:pPr>
        <w:pStyle w:val="Odstavecseseznamem"/>
        <w:numPr>
          <w:ilvl w:val="0"/>
          <w:numId w:val="42"/>
        </w:numPr>
        <w:jc w:val="both"/>
      </w:pPr>
      <w:r w:rsidRPr="007E42DC">
        <w:t>volit a být voleni do školské rady,</w:t>
      </w:r>
    </w:p>
    <w:p w:rsidR="008D2116" w:rsidRPr="007E42DC" w:rsidRDefault="008D2116" w:rsidP="00BA4197">
      <w:pPr>
        <w:pStyle w:val="Odstavecseseznamem"/>
        <w:numPr>
          <w:ilvl w:val="0"/>
          <w:numId w:val="42"/>
        </w:numPr>
        <w:jc w:val="both"/>
      </w:pPr>
      <w:r w:rsidRPr="007E42DC">
        <w:t xml:space="preserve">vyjadřovat se ke všem rozhodnutím týkajícím se podstatných záležitostí vzdělávání žáka, </w:t>
      </w:r>
    </w:p>
    <w:p w:rsidR="000A3047" w:rsidRDefault="00303860" w:rsidP="00BA4197">
      <w:pPr>
        <w:pStyle w:val="Odstavecseseznamem"/>
        <w:numPr>
          <w:ilvl w:val="0"/>
          <w:numId w:val="42"/>
        </w:numPr>
        <w:jc w:val="both"/>
      </w:pPr>
      <w:r w:rsidRPr="007E42DC">
        <w:t>požádat o přezkou</w:t>
      </w:r>
      <w:r w:rsidR="007E42DC">
        <w:t>mání výsledků hodnocení žáka</w:t>
      </w:r>
      <w:r w:rsidR="00C66FC4">
        <w:t xml:space="preserve"> neb</w:t>
      </w:r>
      <w:r w:rsidR="002705B9">
        <w:t>o komisionální přezkoušení žáka,</w:t>
      </w:r>
    </w:p>
    <w:p w:rsidR="002705B9" w:rsidRPr="007E42DC" w:rsidRDefault="002705B9" w:rsidP="00BA4197">
      <w:pPr>
        <w:pStyle w:val="Odstavecseseznamem"/>
        <w:numPr>
          <w:ilvl w:val="0"/>
          <w:numId w:val="42"/>
        </w:numPr>
        <w:jc w:val="both"/>
      </w:pPr>
      <w:r>
        <w:t xml:space="preserve">požádat školu o zapůjčení potřebné ICT techniky pro žáky, kteří se budou vzdělávat distančně. </w:t>
      </w:r>
    </w:p>
    <w:p w:rsidR="00303860" w:rsidRPr="000A3047" w:rsidRDefault="00303860" w:rsidP="00BA4197">
      <w:pPr>
        <w:jc w:val="both"/>
        <w:rPr>
          <w:color w:val="0000FF"/>
        </w:rPr>
      </w:pPr>
    </w:p>
    <w:p w:rsidR="005208CB" w:rsidRPr="00640C76" w:rsidRDefault="005208CB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3</w:t>
      </w:r>
      <w:r w:rsidRPr="00640C76">
        <w:rPr>
          <w:rFonts w:ascii="Times New Roman" w:hAnsi="Times New Roman"/>
          <w:color w:val="auto"/>
          <w:sz w:val="24"/>
        </w:rPr>
        <w:t>. Zákonní zástupci dětí a nezletilých žáků jsou povinni</w:t>
      </w:r>
      <w:r w:rsidR="00C66FC4">
        <w:rPr>
          <w:rFonts w:ascii="Times New Roman" w:hAnsi="Times New Roman"/>
          <w:color w:val="auto"/>
          <w:sz w:val="24"/>
        </w:rPr>
        <w:t>:</w:t>
      </w:r>
      <w:r w:rsidRPr="00640C76">
        <w:rPr>
          <w:rFonts w:ascii="Times New Roman" w:hAnsi="Times New Roman"/>
          <w:color w:val="auto"/>
          <w:sz w:val="24"/>
        </w:rPr>
        <w:t xml:space="preserve"> </w:t>
      </w:r>
    </w:p>
    <w:p w:rsidR="005208CB" w:rsidRPr="00640C76" w:rsidRDefault="005208CB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5208CB" w:rsidRPr="00640C76" w:rsidRDefault="005208CB" w:rsidP="00BA4197">
      <w:pPr>
        <w:pStyle w:val="Prosttext1"/>
        <w:numPr>
          <w:ilvl w:val="0"/>
          <w:numId w:val="44"/>
        </w:numPr>
        <w:jc w:val="both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>zajistit, aby dítě a žák docházel řádně do školy nebo školského zařízení,</w:t>
      </w:r>
    </w:p>
    <w:p w:rsidR="005208CB" w:rsidRPr="00640C76" w:rsidRDefault="005208CB" w:rsidP="00BA4197">
      <w:pPr>
        <w:pStyle w:val="Odstavecseseznamem"/>
        <w:numPr>
          <w:ilvl w:val="0"/>
          <w:numId w:val="44"/>
        </w:numPr>
        <w:jc w:val="both"/>
      </w:pPr>
      <w:r w:rsidRPr="00640C76">
        <w:t>na vyzvání ředitele školy nebo školského zařízení se osobně zúčastnit projednání závažných otázek týkajících se vzdělávání dítěte nebo žáka,</w:t>
      </w:r>
    </w:p>
    <w:p w:rsidR="005208CB" w:rsidRPr="00640C76" w:rsidRDefault="005208CB" w:rsidP="00BA4197">
      <w:pPr>
        <w:pStyle w:val="Odstavecseseznamem"/>
        <w:numPr>
          <w:ilvl w:val="0"/>
          <w:numId w:val="44"/>
        </w:numPr>
        <w:jc w:val="both"/>
      </w:pPr>
      <w:r w:rsidRPr="00640C76">
        <w:t>informovat školu a školské zařízení o zdravotní způsobilosti žáka ke vzdělávání a případných změnách způsobilosti, o zdravotních obtížích nebo jiných závažných skutečnostech, které by mohly mít vliv na průběh vzdělávání, údaje o tom, zda je dítě, žák nebo student zdravotně postižen, včetně údaje o druhu postižení, nebo zdravotně znevýhodněn;</w:t>
      </w:r>
    </w:p>
    <w:p w:rsidR="005208CB" w:rsidRPr="00640C76" w:rsidRDefault="005208CB" w:rsidP="00BA4197">
      <w:pPr>
        <w:pStyle w:val="Odstavecseseznamem"/>
        <w:numPr>
          <w:ilvl w:val="0"/>
          <w:numId w:val="44"/>
        </w:numPr>
        <w:jc w:val="both"/>
      </w:pPr>
      <w:r w:rsidRPr="00640C76">
        <w:t>dokládat důvody nepřítomnosti dítěte a žáka ve vyučování v souladu s podmínkami stanovenými školním řádem,</w:t>
      </w:r>
    </w:p>
    <w:p w:rsidR="009D61FE" w:rsidRDefault="005208CB" w:rsidP="00BA4197">
      <w:pPr>
        <w:pStyle w:val="Odstavecseseznamem"/>
        <w:numPr>
          <w:ilvl w:val="0"/>
          <w:numId w:val="44"/>
        </w:numPr>
        <w:jc w:val="both"/>
      </w:pPr>
      <w:r w:rsidRPr="00640C76">
        <w:t xml:space="preserve">oznamovat škole a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640C76">
          <w:t>2 a</w:t>
        </w:r>
      </w:smartTag>
      <w:r w:rsidRPr="00640C76">
        <w:t xml:space="preserve"> </w:t>
      </w:r>
      <w:smartTag w:uri="urn:schemas-microsoft-com:office:smarttags" w:element="metricconverter">
        <w:smartTagPr>
          <w:attr w:name="ProductID" w:val="3 a"/>
        </w:smartTagPr>
        <w:r w:rsidRPr="00640C76">
          <w:t>3 a</w:t>
        </w:r>
      </w:smartTag>
      <w:r w:rsidRPr="00640C76">
        <w:t xml:space="preserve"> školského zákona č. 561/2004 Sb. další údaje, které jsou podstatné pro průběh vzdělávání nebo bezpečnost dítěte a</w:t>
      </w:r>
      <w:r w:rsidR="00BA4197">
        <w:t xml:space="preserve"> žáka, a změny v těchto údajích.</w:t>
      </w:r>
      <w:r w:rsidR="00C06D5F">
        <w:t xml:space="preserve"> </w:t>
      </w:r>
    </w:p>
    <w:p w:rsidR="00C66FC4" w:rsidRDefault="00C66FC4" w:rsidP="00BA4197">
      <w:pPr>
        <w:pStyle w:val="Odstavecseseznamem"/>
        <w:jc w:val="both"/>
      </w:pPr>
    </w:p>
    <w:p w:rsidR="00C66FC4" w:rsidRDefault="00C66FC4" w:rsidP="00BA4197">
      <w:pPr>
        <w:jc w:val="both"/>
      </w:pPr>
      <w:r>
        <w:t>4. Docházka do školy</w:t>
      </w:r>
      <w:r w:rsidR="00DE5DE5">
        <w:t>:</w:t>
      </w:r>
    </w:p>
    <w:p w:rsidR="00DE5DE5" w:rsidRPr="00640C76" w:rsidRDefault="00DE5DE5" w:rsidP="00C66FC4"/>
    <w:p w:rsidR="00DE5DE5" w:rsidRDefault="00C66FC4" w:rsidP="00BA4197">
      <w:pPr>
        <w:pStyle w:val="Odstavecseseznamem"/>
        <w:numPr>
          <w:ilvl w:val="0"/>
          <w:numId w:val="46"/>
        </w:numPr>
        <w:jc w:val="both"/>
      </w:pPr>
      <w:r>
        <w:t>z</w:t>
      </w:r>
      <w:r w:rsidRPr="00640C76">
        <w:t>ákonný zástupce žáka je povinen doložit důvody nepřítomnosti žáka ve vyučování nejpozději do 3 kalendářních dnů od počátku nepřítomnosti žáka</w:t>
      </w:r>
      <w:r w:rsidR="00DE5DE5">
        <w:t xml:space="preserve"> písemně nebo telefonicky</w:t>
      </w:r>
      <w:r w:rsidRPr="00640C76">
        <w:t>.</w:t>
      </w:r>
      <w:r w:rsidR="00DE5DE5">
        <w:t xml:space="preserve"> Po návratu do školy písemně v deníčku nebo v žákovské knížce,</w:t>
      </w:r>
      <w:r w:rsidRPr="00640C76">
        <w:t xml:space="preserve"> </w:t>
      </w:r>
      <w:r w:rsidR="00DE5DE5">
        <w:t>omluvu podepisuje jeden ze zákonných zástupců žáka, omluvenku předloží žák třídnímu učiteli ihned po návratu do školy,</w:t>
      </w:r>
    </w:p>
    <w:p w:rsidR="00DE5DE5" w:rsidRDefault="00DE5DE5" w:rsidP="00BA4197">
      <w:pPr>
        <w:pStyle w:val="Odstavecseseznamem"/>
        <w:numPr>
          <w:ilvl w:val="0"/>
          <w:numId w:val="46"/>
        </w:numPr>
        <w:jc w:val="both"/>
      </w:pPr>
      <w:r>
        <w:t>absenci žáka omlouvají zákonní zástupci žáka. Při dlouhodobé absenci známé předem škola vyžaduje předem písemnou omluvu absence (např. rodinná dovolená).</w:t>
      </w:r>
    </w:p>
    <w:p w:rsidR="00C66FC4" w:rsidRDefault="00DE5DE5" w:rsidP="00BA4197">
      <w:pPr>
        <w:pStyle w:val="Odstavecseseznamem"/>
        <w:numPr>
          <w:ilvl w:val="0"/>
          <w:numId w:val="46"/>
        </w:numPr>
        <w:jc w:val="both"/>
      </w:pPr>
      <w:r>
        <w:t>o</w:t>
      </w:r>
      <w:r w:rsidR="00C66FC4" w:rsidRPr="00640C76">
        <w:t>dchod žáka z vyučování před jeho ukončením je možný pouze na základě písemné omluvy rodičů, kterou žák předloží vyučujícímu hodiny (při uvolnění na jednu hodinu), nebo třídnímu učitel</w:t>
      </w:r>
      <w:r>
        <w:t>i – při uvolnění na více hodin,</w:t>
      </w:r>
    </w:p>
    <w:p w:rsidR="00DE5DE5" w:rsidRDefault="00DE5DE5" w:rsidP="00BA4197">
      <w:pPr>
        <w:pStyle w:val="Odstavecseseznamem"/>
        <w:numPr>
          <w:ilvl w:val="0"/>
          <w:numId w:val="46"/>
        </w:numPr>
        <w:jc w:val="both"/>
      </w:pPr>
      <w:r>
        <w:t>ředitel školy může ze zdravotních nebo jiných závažných důvodů uvolnit žáka na žádost jeho zákonného zástupce zcela nebo zčásti z vyučování některého předmětu, zároveň určí náhradní způsob vzdělávání žáka v době vyučování tohoto předmětu.</w:t>
      </w:r>
    </w:p>
    <w:p w:rsidR="00BA4197" w:rsidRPr="00640C76" w:rsidRDefault="00BA4197" w:rsidP="00BA4197">
      <w:pPr>
        <w:pStyle w:val="Odstavecseseznamem"/>
        <w:numPr>
          <w:ilvl w:val="0"/>
          <w:numId w:val="46"/>
        </w:numPr>
        <w:jc w:val="both"/>
      </w:pPr>
      <w:r>
        <w:t xml:space="preserve">absence u distančního vzdělávání posuzuje škola dle zapojení do vzdělávání a výstupů, při synchronní výuce je nepřipojení se k on-line přenosu požadováno za absenci, pokud s jeho </w:t>
      </w:r>
      <w:r>
        <w:lastRenderedPageBreak/>
        <w:t>zákonným zástupcem nebyl dohodnut jiný způsob zapojení. Pro způsob omlouvání platí stejná pravidla jako pro prezenční vzdělávání.</w:t>
      </w:r>
    </w:p>
    <w:p w:rsidR="00257304" w:rsidRDefault="00257304"/>
    <w:p w:rsidR="0044767C" w:rsidRPr="00640C76" w:rsidRDefault="0044767C">
      <w:pPr>
        <w:jc w:val="both"/>
        <w:rPr>
          <w:b/>
          <w:u w:val="single"/>
        </w:rPr>
      </w:pPr>
      <w:r w:rsidRPr="00640C76">
        <w:rPr>
          <w:b/>
          <w:u w:val="single"/>
        </w:rPr>
        <w:t xml:space="preserve">II. Provoz a vnitřní režim školy      </w:t>
      </w:r>
    </w:p>
    <w:p w:rsidR="0044767C" w:rsidRPr="00640C76" w:rsidRDefault="0044767C">
      <w:pPr>
        <w:jc w:val="both"/>
        <w:rPr>
          <w:b/>
          <w:u w:val="single"/>
        </w:rPr>
      </w:pPr>
    </w:p>
    <w:p w:rsidR="0044767C" w:rsidRDefault="0044767C" w:rsidP="007E42DC">
      <w:pPr>
        <w:rPr>
          <w:b/>
          <w:u w:val="single"/>
        </w:rPr>
      </w:pPr>
      <w:r w:rsidRPr="00640C76">
        <w:rPr>
          <w:b/>
          <w:u w:val="single"/>
        </w:rPr>
        <w:t>A.</w:t>
      </w:r>
      <w:r w:rsidR="007E42DC">
        <w:rPr>
          <w:b/>
          <w:u w:val="single"/>
        </w:rPr>
        <w:t xml:space="preserve"> </w:t>
      </w:r>
      <w:r w:rsidRPr="00640C76">
        <w:rPr>
          <w:b/>
          <w:u w:val="single"/>
        </w:rPr>
        <w:t xml:space="preserve">Režim činnosti ve škole </w:t>
      </w:r>
    </w:p>
    <w:p w:rsidR="005E791F" w:rsidRDefault="005E791F" w:rsidP="00B406EE">
      <w:pPr>
        <w:jc w:val="both"/>
      </w:pPr>
    </w:p>
    <w:p w:rsidR="00B406EE" w:rsidRDefault="005E791F" w:rsidP="00BA4197">
      <w:pPr>
        <w:jc w:val="both"/>
      </w:pPr>
      <w:r>
        <w:t>1. P</w:t>
      </w:r>
      <w:r w:rsidR="00B406EE">
        <w:t>rovoz školy probíhá ve všedních dnech od 6:00 do 18:30.</w:t>
      </w:r>
    </w:p>
    <w:p w:rsidR="005E791F" w:rsidRPr="00B406EE" w:rsidRDefault="005E791F" w:rsidP="00BA4197">
      <w:pPr>
        <w:jc w:val="both"/>
      </w:pPr>
    </w:p>
    <w:p w:rsidR="0044767C" w:rsidRDefault="005E791F" w:rsidP="00BA4197">
      <w:pPr>
        <w:jc w:val="both"/>
      </w:pPr>
      <w:r>
        <w:t>2. V</w:t>
      </w:r>
      <w:r w:rsidR="00DE5DE5">
        <w:t>yučování začíná v 7:45</w:t>
      </w:r>
      <w:r w:rsidR="0044767C" w:rsidRPr="00640C76">
        <w:t xml:space="preserve"> hodin, vyučování výjimečně zařazené na dřívější dobu nesmí začínat dříve než v 7 hodin. Vyučování probíhá podle časového rozvržení vyučovacích hodin a přestáve</w:t>
      </w:r>
      <w:r w:rsidR="00DE5DE5">
        <w:t>k</w:t>
      </w:r>
      <w:r w:rsidR="0044767C" w:rsidRPr="00640C76">
        <w:t>. Tyto údaje mají žáci zapsány v žákovských knížkách.</w:t>
      </w:r>
      <w:r w:rsidR="0044767C">
        <w:t xml:space="preserve"> Vyučovací hodina trvá 45 minut. </w:t>
      </w:r>
      <w:r w:rsidR="00B406EE">
        <w:t>V odůvodněných případech lze vyučovací hodiny dělit a spojovat, v tomto případě je odlišná doba ukončení vyučování oznámena rodičům</w:t>
      </w:r>
      <w:r>
        <w:t>.</w:t>
      </w:r>
    </w:p>
    <w:p w:rsidR="005E791F" w:rsidRPr="00640C76" w:rsidRDefault="005E791F" w:rsidP="00BA4197">
      <w:pPr>
        <w:jc w:val="both"/>
      </w:pPr>
    </w:p>
    <w:p w:rsidR="0044767C" w:rsidRPr="00640C76" w:rsidRDefault="005E791F" w:rsidP="00BA4197">
      <w:pPr>
        <w:jc w:val="both"/>
      </w:pPr>
      <w:r>
        <w:t>3</w:t>
      </w:r>
      <w:r w:rsidR="0044767C" w:rsidRPr="00640C76">
        <w:t>. Školní budova se pro ž</w:t>
      </w:r>
      <w:r w:rsidR="00B406EE">
        <w:t>áky otevírá v 7</w:t>
      </w:r>
      <w:r w:rsidR="0044767C" w:rsidRPr="00640C76">
        <w:t xml:space="preserve"> hodin dopoledne</w:t>
      </w:r>
      <w:r w:rsidR="007E42DC">
        <w:t xml:space="preserve">. </w:t>
      </w:r>
      <w:r w:rsidR="00B406EE">
        <w:t>Mimo vyučování a pobyt ve školní družině a dětského klubu vstupují žáci do školy pouze na vyzvání zaměstnanců školy</w:t>
      </w:r>
      <w:r w:rsidR="0044767C" w:rsidRPr="00640C76">
        <w:t xml:space="preserve">, kteří nad nimi zajišťují pedagogický </w:t>
      </w:r>
      <w:r w:rsidR="003E05F6">
        <w:t>dohled</w:t>
      </w:r>
      <w:r w:rsidR="0044767C" w:rsidRPr="00640C76">
        <w:t>. Do</w:t>
      </w:r>
      <w:r w:rsidR="007E42DC">
        <w:t>hled</w:t>
      </w:r>
      <w:r w:rsidR="0044767C" w:rsidRPr="00640C76">
        <w:t xml:space="preserve"> nad žáky je zajištěn po celou dobu jejich pobytu ve školní budově, přehled do</w:t>
      </w:r>
      <w:r w:rsidR="007E42DC">
        <w:t>hledů</w:t>
      </w:r>
      <w:r w:rsidR="0044767C" w:rsidRPr="00640C76">
        <w:t xml:space="preserve"> je vyvěšen na všech úsecích, kde do</w:t>
      </w:r>
      <w:r w:rsidR="007E42DC">
        <w:t>hled</w:t>
      </w:r>
      <w:r w:rsidR="0044767C" w:rsidRPr="00640C76">
        <w:t xml:space="preserve"> probíhá.    </w:t>
      </w:r>
    </w:p>
    <w:p w:rsidR="0044767C" w:rsidRPr="00640C76" w:rsidRDefault="0044767C" w:rsidP="00BA4197">
      <w:pPr>
        <w:pStyle w:val="Zkladntext21"/>
        <w:rPr>
          <w:b w:val="0"/>
          <w:color w:val="auto"/>
        </w:rPr>
      </w:pPr>
    </w:p>
    <w:p w:rsidR="0044767C" w:rsidRPr="003A41FE" w:rsidRDefault="005E791F" w:rsidP="00BA4197">
      <w:pPr>
        <w:jc w:val="both"/>
      </w:pPr>
      <w:r>
        <w:t>4</w:t>
      </w:r>
      <w:r w:rsidR="0044767C" w:rsidRPr="00640C76">
        <w:t>.</w:t>
      </w:r>
      <w:r w:rsidR="00C73630">
        <w:t xml:space="preserve"> </w:t>
      </w:r>
      <w:r w:rsidR="0044767C" w:rsidRPr="00640C76">
        <w:t xml:space="preserve">Přestávky mezi </w:t>
      </w:r>
      <w:r w:rsidR="00B406EE">
        <w:t>první vyučovací hodinou je v délce 15 minut</w:t>
      </w:r>
      <w:r w:rsidR="0044767C" w:rsidRPr="00640C76">
        <w:t xml:space="preserve">. Po druhé vyučovací hodině </w:t>
      </w:r>
      <w:r w:rsidR="00B406EE">
        <w:t>se zařazuje přestávka v délce 20</w:t>
      </w:r>
      <w:r w:rsidR="0044767C" w:rsidRPr="00640C76">
        <w:t xml:space="preserve"> </w:t>
      </w:r>
      <w:r w:rsidR="0044767C" w:rsidRPr="003A41FE">
        <w:t xml:space="preserve">minut. </w:t>
      </w:r>
      <w:r w:rsidR="00B406EE">
        <w:t>Další přestávky mezi vyučovacími hodinami jsou desetiminutové. M</w:t>
      </w:r>
      <w:r w:rsidR="0044767C" w:rsidRPr="003A41FE">
        <w:t>ezi</w:t>
      </w:r>
      <w:r w:rsidR="00B406EE">
        <w:t xml:space="preserve"> </w:t>
      </w:r>
      <w:r w:rsidR="0044767C" w:rsidRPr="003A41FE">
        <w:t xml:space="preserve">dopoledním a odpoledním vyučováním trvá </w:t>
      </w:r>
      <w:r w:rsidR="00B406EE">
        <w:t xml:space="preserve">přestávka </w:t>
      </w:r>
      <w:r w:rsidR="0044767C" w:rsidRPr="003A41FE">
        <w:t>50 minut.</w:t>
      </w:r>
      <w:r w:rsidR="00A21B22" w:rsidRPr="003A41FE">
        <w:t xml:space="preserve"> </w:t>
      </w:r>
      <w:r w:rsidR="00B406EE">
        <w:t xml:space="preserve"> O všech přestávkách je umožněn pohyb dětí mimo třídu. Velké přestávky jsou za příznivého počasí určeny k pobytu dětí mimo budovu školy nebo v tělocvičně. </w:t>
      </w:r>
      <w:r w:rsidR="00A21B22" w:rsidRPr="003A41FE">
        <w:t>V případech hodných zvláštního zřetele jsou zkráceny některé desetiminutové přestávky na nejméně 5 minut a přestávku mezi dopoledním a odpoledním vyučováním na nejméně 30 minut. Při zkracování přestávek ředitel školy přihlíží k základním fyziologickým potřebám žáků.</w:t>
      </w:r>
    </w:p>
    <w:p w:rsidR="0044767C" w:rsidRPr="00640C76" w:rsidRDefault="0044767C" w:rsidP="00BA4197">
      <w:pPr>
        <w:jc w:val="both"/>
      </w:pPr>
    </w:p>
    <w:p w:rsidR="0044767C" w:rsidRPr="00640C76" w:rsidRDefault="005E791F" w:rsidP="00BA4197">
      <w:pPr>
        <w:jc w:val="both"/>
      </w:pPr>
      <w:r>
        <w:t>5</w:t>
      </w:r>
      <w:r w:rsidR="0044767C" w:rsidRPr="00640C76">
        <w:t xml:space="preserve">. Po příchodu do budovy si žáci odkládají obuv a svršky na místa k tomu určená - v šatnách a ihned odcházejí do učeben. </w:t>
      </w:r>
      <w:r>
        <w:t xml:space="preserve">V šatnách se nezdržují. </w:t>
      </w:r>
      <w:r w:rsidR="0044767C" w:rsidRPr="00640C76">
        <w:t xml:space="preserve">V průběhu vyučování je žákům vstup do šaten povolen pouze se svolením vyučujícího.      </w:t>
      </w:r>
    </w:p>
    <w:p w:rsidR="0044767C" w:rsidRPr="00640C76" w:rsidRDefault="0044767C" w:rsidP="00BA4197">
      <w:pPr>
        <w:jc w:val="both"/>
      </w:pPr>
    </w:p>
    <w:p w:rsidR="0044767C" w:rsidRPr="00640C76" w:rsidRDefault="005E791F" w:rsidP="00BA4197">
      <w:pPr>
        <w:jc w:val="both"/>
      </w:pPr>
      <w:r>
        <w:t>6</w:t>
      </w:r>
      <w:r w:rsidR="0044767C" w:rsidRPr="00640C76">
        <w:t xml:space="preserve">. Při organizaci výuky jinak než ve vyučovacích hodinách stanoví zařazení a délku přestávek pedagog pověřeným vedením akce podle charakteru činnosti a s přihlédnutím k základním fyziologickým potřebám žáků. </w:t>
      </w:r>
    </w:p>
    <w:p w:rsidR="0044767C" w:rsidRPr="00640C76" w:rsidRDefault="0044767C" w:rsidP="00BA4197">
      <w:pPr>
        <w:jc w:val="both"/>
      </w:pPr>
    </w:p>
    <w:p w:rsidR="0044767C" w:rsidRPr="00640C76" w:rsidRDefault="005E791F" w:rsidP="00BA4197">
      <w:pPr>
        <w:jc w:val="both"/>
      </w:pPr>
      <w:r>
        <w:t>7</w:t>
      </w:r>
      <w:r w:rsidR="0044767C" w:rsidRPr="00640C76">
        <w:t>. Bezpečnost a ochranu zdraví žáků ve škole zajišťuje škola svými zaměstnanci, pedagogickými i nepedagogickými. Zaměstnance, který není pedagogickým pracovníkem, může ředitel školy k zajištění bezpečnosti a ochrany zdraví žáků určit pouze, pokud je zletilý a způsobilý k právním úkonům.</w:t>
      </w:r>
    </w:p>
    <w:p w:rsidR="0044767C" w:rsidRPr="00A21B22" w:rsidRDefault="0044767C" w:rsidP="00BA4197">
      <w:pPr>
        <w:jc w:val="both"/>
      </w:pPr>
    </w:p>
    <w:p w:rsidR="0044767C" w:rsidRPr="00640C76" w:rsidRDefault="005E791F" w:rsidP="00BA4197">
      <w:pPr>
        <w:jc w:val="both"/>
      </w:pPr>
      <w:r>
        <w:t>8</w:t>
      </w:r>
      <w:r w:rsidR="0044767C" w:rsidRPr="00A21B22">
        <w:t>. Nejvyšší počet žáků ve třídě je obecně 30, škola má podle §</w:t>
      </w:r>
      <w:r w:rsidR="00A21B22" w:rsidRPr="00A21B22">
        <w:t xml:space="preserve"> </w:t>
      </w:r>
      <w:r w:rsidR="0044767C" w:rsidRPr="00A21B22">
        <w:t>23 odst. 3 zákona č. 561/2004 Sb., školského zákona zřizovatelem schválenou výjimku a maximální počet žáků ve třídě školy je 3</w:t>
      </w:r>
      <w:r w:rsidR="00AF45A8">
        <w:t>4</w:t>
      </w:r>
      <w:r w:rsidR="0044767C" w:rsidRPr="00A21B22">
        <w:t>,</w:t>
      </w:r>
      <w:r w:rsidR="0044767C" w:rsidRPr="00640C76">
        <w:t xml:space="preserve"> při zachování bezpečnostních a hygienických předpisů.</w:t>
      </w:r>
      <w:r>
        <w:t xml:space="preserve"> </w:t>
      </w:r>
    </w:p>
    <w:p w:rsidR="0044767C" w:rsidRPr="00640C76" w:rsidRDefault="0044767C" w:rsidP="00BA4197">
      <w:pPr>
        <w:jc w:val="both"/>
      </w:pPr>
    </w:p>
    <w:p w:rsidR="0044767C" w:rsidRPr="00640C76" w:rsidRDefault="005E791F" w:rsidP="00BA4197">
      <w:pPr>
        <w:jc w:val="both"/>
      </w:pPr>
      <w:r>
        <w:t>9</w:t>
      </w:r>
      <w:r w:rsidR="0044767C" w:rsidRPr="00640C76">
        <w:t>.</w:t>
      </w:r>
      <w:r>
        <w:t xml:space="preserve"> Při výuce některých předmět lze</w:t>
      </w:r>
      <w:r w:rsidR="0044767C" w:rsidRPr="00640C76">
        <w:t xml:space="preserve"> děl</w:t>
      </w:r>
      <w:r>
        <w:t>it</w:t>
      </w:r>
      <w:r w:rsidR="0044767C" w:rsidRPr="00640C76">
        <w:t xml:space="preserve"> třídy na skupiny, vytvář</w:t>
      </w:r>
      <w:r>
        <w:t>et skupiny žáků z</w:t>
      </w:r>
      <w:r w:rsidR="0044767C" w:rsidRPr="00640C76">
        <w:t xml:space="preserve"> různých ročníků nebo spojov</w:t>
      </w:r>
      <w:r>
        <w:t>at</w:t>
      </w:r>
      <w:r w:rsidR="0044767C" w:rsidRPr="00640C76">
        <w:t xml:space="preserve"> třídy, počet skupin a</w:t>
      </w:r>
      <w:r w:rsidR="0044767C">
        <w:t xml:space="preserve"> počet žáků ve skupině se určí rozvrhem na začátku školního roku, zejména podle prostorových, personálních a finančních podmínek školy, podle charakteru činnosti žáků, v souladu s požadavky na jejich bezpečnost a ochranu zdraví a s ohledem na didaktickou a metodickou </w:t>
      </w:r>
      <w:r w:rsidR="0044767C" w:rsidRPr="00640C76">
        <w:t>náročnost předmětu.</w:t>
      </w:r>
      <w:r>
        <w:t xml:space="preserve"> </w:t>
      </w:r>
    </w:p>
    <w:p w:rsidR="0044767C" w:rsidRPr="00640C76" w:rsidRDefault="005E791F" w:rsidP="00BA4197">
      <w:pPr>
        <w:jc w:val="both"/>
      </w:pPr>
      <w:r>
        <w:lastRenderedPageBreak/>
        <w:br/>
        <w:t>10</w:t>
      </w:r>
      <w:r w:rsidR="0044767C" w:rsidRPr="00640C76">
        <w:t>. Nejvyšší počet žáků ve skupině je 30. Při výuce cizích jazyků je nejvyšší počet žáků ve skupině 24.</w:t>
      </w:r>
    </w:p>
    <w:p w:rsidR="0044767C" w:rsidRPr="00640C76" w:rsidRDefault="0044767C" w:rsidP="00BA4197">
      <w:pPr>
        <w:jc w:val="both"/>
      </w:pPr>
    </w:p>
    <w:p w:rsidR="0044767C" w:rsidRPr="00640C76" w:rsidRDefault="005E791F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11</w:t>
      </w:r>
      <w:r w:rsidR="0044767C" w:rsidRPr="00640C76">
        <w:rPr>
          <w:rFonts w:ascii="Times New Roman" w:hAnsi="Times New Roman"/>
          <w:color w:val="auto"/>
          <w:sz w:val="24"/>
        </w:rPr>
        <w:t xml:space="preserve">. Škola při vzdělávání a s ním přímo souvisejících činnostech a při poskytování školských služeb přihlíží k základním fyziologickým potřebám dětí, žáků a studentů a vytváří podmínky pro jejich zdravý vývoj a pro </w:t>
      </w:r>
      <w:r w:rsidR="003E05F6">
        <w:rPr>
          <w:rFonts w:ascii="Times New Roman" w:hAnsi="Times New Roman"/>
          <w:color w:val="auto"/>
          <w:sz w:val="24"/>
        </w:rPr>
        <w:t>prevenci rizikového chování</w:t>
      </w:r>
      <w:r w:rsidR="0044767C" w:rsidRPr="00640C76">
        <w:rPr>
          <w:rFonts w:ascii="Times New Roman" w:hAnsi="Times New Roman"/>
          <w:color w:val="auto"/>
          <w:sz w:val="24"/>
        </w:rPr>
        <w:t>.</w:t>
      </w:r>
    </w:p>
    <w:p w:rsidR="0044767C" w:rsidRPr="00640C76" w:rsidRDefault="0044767C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44767C" w:rsidRPr="00640C76" w:rsidRDefault="005E791F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12</w:t>
      </w:r>
      <w:r w:rsidR="0044767C" w:rsidRPr="00640C76">
        <w:rPr>
          <w:rFonts w:ascii="Times New Roman" w:hAnsi="Times New Roman"/>
          <w:color w:val="auto"/>
          <w:sz w:val="24"/>
        </w:rPr>
        <w:t>. Škol</w:t>
      </w:r>
      <w:r w:rsidR="00E807DF">
        <w:rPr>
          <w:rFonts w:ascii="Times New Roman" w:hAnsi="Times New Roman"/>
          <w:color w:val="auto"/>
          <w:sz w:val="24"/>
        </w:rPr>
        <w:t xml:space="preserve">a </w:t>
      </w:r>
      <w:r w:rsidR="0044767C" w:rsidRPr="00640C76">
        <w:rPr>
          <w:rFonts w:ascii="Times New Roman" w:hAnsi="Times New Roman"/>
          <w:color w:val="auto"/>
          <w:sz w:val="24"/>
        </w:rPr>
        <w:t>zajišťuje bezpečnost a ochranu zdraví dětí, žáků a studentů při vzdělávání a s ním přímo souvisejících činnostech a při poskytování školských služeb a poskytuje žákům a studentům nezbytné informace k zajištění bezpečnosti a ochrany zdraví.</w:t>
      </w:r>
    </w:p>
    <w:p w:rsidR="0044767C" w:rsidRPr="00640C76" w:rsidRDefault="0044767C" w:rsidP="00BA4197">
      <w:pPr>
        <w:jc w:val="both"/>
      </w:pPr>
    </w:p>
    <w:p w:rsidR="0044767C" w:rsidRDefault="005E791F" w:rsidP="00BA4197">
      <w:pPr>
        <w:jc w:val="both"/>
      </w:pPr>
      <w:r>
        <w:t>13</w:t>
      </w:r>
      <w:r w:rsidR="0044767C" w:rsidRPr="00640C76">
        <w:t>. V období školního vyučování může ředitel školy ze závažných důvodů, zejména organizačních a technických, vyhlásit pro žáky nejvýše 5 volných dnů ve školním roce.</w:t>
      </w:r>
    </w:p>
    <w:p w:rsidR="005E791F" w:rsidRDefault="005E791F" w:rsidP="00BA4197">
      <w:pPr>
        <w:jc w:val="both"/>
      </w:pPr>
    </w:p>
    <w:p w:rsidR="005E791F" w:rsidRDefault="005E791F" w:rsidP="00BA4197">
      <w:pPr>
        <w:jc w:val="both"/>
      </w:pPr>
      <w:r>
        <w:t>14. Za pobyt žáka ve školní družině platí zástupci žáka poplatek. Výše úplaty je stanovena ve směrnici pro činnost školní družiny. Poplatek je splatný do 15ého dne následujícího měsíce. O snížení nebo prominutí úplaty rozhoduje ředitelka školy, podrobnosti jsou opět uvedeny ve směrnici pro činnost školní družiny. Provoz dětského klubu je pro žáky zdarma.</w:t>
      </w:r>
    </w:p>
    <w:p w:rsidR="00F82396" w:rsidRDefault="00F82396" w:rsidP="00BA4197">
      <w:pPr>
        <w:jc w:val="both"/>
      </w:pPr>
    </w:p>
    <w:p w:rsidR="00F82396" w:rsidRDefault="00F82396" w:rsidP="00BA4197">
      <w:pPr>
        <w:jc w:val="both"/>
      </w:pPr>
      <w:r>
        <w:t>15. Při pobytu ve školní družině se žáci řídí Školním řádem a vnitřním řádem školní družiny.</w:t>
      </w:r>
    </w:p>
    <w:p w:rsidR="00F82396" w:rsidRDefault="00F82396" w:rsidP="00BA4197">
      <w:pPr>
        <w:jc w:val="both"/>
      </w:pPr>
    </w:p>
    <w:p w:rsidR="00F82396" w:rsidRDefault="00F82396" w:rsidP="00BA4197">
      <w:pPr>
        <w:jc w:val="both"/>
      </w:pPr>
      <w:r>
        <w:t>16. Ve školní jídelně se žáci řídí vnitřním řádem školní jídelny.</w:t>
      </w:r>
    </w:p>
    <w:p w:rsidR="00F82396" w:rsidRDefault="00F82396" w:rsidP="00BA4197">
      <w:pPr>
        <w:jc w:val="both"/>
      </w:pPr>
    </w:p>
    <w:p w:rsidR="00F82396" w:rsidRDefault="00F82396" w:rsidP="00BA4197">
      <w:pPr>
        <w:jc w:val="both"/>
      </w:pPr>
      <w:r>
        <w:t xml:space="preserve">17. Při pobytu v dětském klubu se žáci řídí vnitřním řádem dětského klubu. </w:t>
      </w:r>
    </w:p>
    <w:p w:rsidR="00F82396" w:rsidRDefault="00F82396" w:rsidP="00BA4197">
      <w:pPr>
        <w:jc w:val="both"/>
      </w:pPr>
    </w:p>
    <w:p w:rsidR="00F82396" w:rsidRDefault="00F82396" w:rsidP="00BA4197">
      <w:pPr>
        <w:jc w:val="both"/>
      </w:pPr>
      <w:r>
        <w:t>18. Školní budova je volně přístupná zvenčí pouze v době, kdy je dohlížejícími zaměstnanci školy zajištěna kontrola přicházejících osob. Každý z pracovníků školy, který otevírá budovu cizím příchozím, je povinen zjistit důvod jejich návštěvy a zajistit, aby se nepohybovali nekontrolovatelně po budově. Během provozu školy jsou zevnitř volně otvíratelné dveře hlavního vchodu i únikového východ.</w:t>
      </w:r>
    </w:p>
    <w:p w:rsidR="00F82396" w:rsidRDefault="00F82396" w:rsidP="00BA4197">
      <w:pPr>
        <w:jc w:val="both"/>
      </w:pPr>
    </w:p>
    <w:p w:rsidR="00F82396" w:rsidRDefault="00E807DF" w:rsidP="00BA4197">
      <w:pPr>
        <w:jc w:val="both"/>
      </w:pPr>
      <w:r>
        <w:t>19. U</w:t>
      </w:r>
      <w:r w:rsidR="00F82396">
        <w:t>zamčení školy kontroluje v 8:00 hodin a průběžně během dne školnice.</w:t>
      </w:r>
    </w:p>
    <w:p w:rsidR="00F82396" w:rsidRDefault="00F82396" w:rsidP="00BA4197">
      <w:pPr>
        <w:jc w:val="both"/>
      </w:pPr>
    </w:p>
    <w:p w:rsidR="00F82396" w:rsidRDefault="00F82396" w:rsidP="00BA4197">
      <w:pPr>
        <w:jc w:val="both"/>
      </w:pPr>
      <w:r>
        <w:t xml:space="preserve">20. Po poslední vyučovací hodině vyučující předává žáky, kteří jsou přihlášení do školní družiny vychovatelkám školní družiny. Ostatní odvádí do šaten a stravující se žáky do školní jídelny. Dohled v šatně nad žáky odcházející z budovy vykonává školnice. Z ranního dětského klubu odvádí žáky pečující osoba do tříd.  </w:t>
      </w:r>
    </w:p>
    <w:p w:rsidR="00E807DF" w:rsidRDefault="00E807DF" w:rsidP="00BA4197">
      <w:pPr>
        <w:jc w:val="both"/>
      </w:pPr>
    </w:p>
    <w:p w:rsidR="00E807DF" w:rsidRDefault="00E807DF" w:rsidP="00BA4197">
      <w:pPr>
        <w:jc w:val="both"/>
      </w:pPr>
      <w:r>
        <w:t>21. Při distančním vzdělávaní jsou respektována specifika tohoto způsobu výuky. Délku  a přestávky stanovuje pedagog podle charakteru činnosti a</w:t>
      </w:r>
      <w:r w:rsidR="007E73E4">
        <w:t xml:space="preserve"> </w:t>
      </w:r>
      <w:r>
        <w:t xml:space="preserve">s přihlédnutím k základním fyziologickým potřebám žáků, jejich schopnostem a reakcím. </w:t>
      </w:r>
    </w:p>
    <w:p w:rsidR="00E807DF" w:rsidRDefault="00E807DF" w:rsidP="00E807DF">
      <w:pPr>
        <w:jc w:val="both"/>
      </w:pPr>
      <w:r>
        <w:t>Distanční vzdělávání škola přizpůsobí podmínkám žáků a zajistí:</w:t>
      </w:r>
    </w:p>
    <w:p w:rsidR="00E807DF" w:rsidRDefault="007E73E4" w:rsidP="00E807DF">
      <w:pPr>
        <w:pStyle w:val="Odstavecseseznamem"/>
        <w:numPr>
          <w:ilvl w:val="0"/>
          <w:numId w:val="49"/>
        </w:numPr>
        <w:jc w:val="both"/>
      </w:pPr>
      <w:r>
        <w:t>on-line výuk</w:t>
      </w:r>
      <w:r w:rsidR="00E807DF">
        <w:t>u, kombinací synchronní on-line výukou (pedagogický pracovník pracuje v určené době se skupinou žáků prostřednictvím komunikační platformy) a asynchronní výukou (žáci pracují individuálně, tempo a čas si volí sami); časové rozvržení takovéto výuky odpovídá zhruba časovému rozvržení prezenční výuky a bude stanoveno vždy pro konkrétní případy, např. odlišně při distanční výuce celé třídy, nebo kombinace distanční výuky pro jednu část třídy a prezenční výuku pro druhou část,</w:t>
      </w:r>
    </w:p>
    <w:p w:rsidR="00E807DF" w:rsidRDefault="00E807DF" w:rsidP="00E807DF">
      <w:pPr>
        <w:pStyle w:val="Odstavecseseznamem"/>
        <w:numPr>
          <w:ilvl w:val="0"/>
          <w:numId w:val="49"/>
        </w:numPr>
        <w:jc w:val="both"/>
      </w:pPr>
      <w:r>
        <w:t>off-line výukou, bez kontaktů přes internet, a to buď předáváním písemných materiálů poštou či osobním vyzvedáváním, telefonicky,</w:t>
      </w:r>
    </w:p>
    <w:p w:rsidR="00E807DF" w:rsidRDefault="00E807DF" w:rsidP="00E807DF">
      <w:pPr>
        <w:pStyle w:val="Odstavecseseznamem"/>
        <w:numPr>
          <w:ilvl w:val="0"/>
          <w:numId w:val="49"/>
        </w:numPr>
        <w:jc w:val="both"/>
      </w:pPr>
      <w:r>
        <w:t>individuálními konzultacemi žáků a pedagogických pracovníků,</w:t>
      </w:r>
    </w:p>
    <w:p w:rsidR="00E807DF" w:rsidRDefault="00E807DF" w:rsidP="00E807DF">
      <w:pPr>
        <w:pStyle w:val="Odstavecseseznamem"/>
        <w:numPr>
          <w:ilvl w:val="0"/>
          <w:numId w:val="49"/>
        </w:numPr>
        <w:jc w:val="both"/>
      </w:pPr>
      <w:r>
        <w:lastRenderedPageBreak/>
        <w:t>komunikací pedagogických pracovníků se zákonnými zástupci žáků,</w:t>
      </w:r>
    </w:p>
    <w:p w:rsidR="00E807DF" w:rsidRDefault="00E807DF" w:rsidP="00E807DF">
      <w:pPr>
        <w:pStyle w:val="Odstavecseseznamem"/>
        <w:numPr>
          <w:ilvl w:val="0"/>
          <w:numId w:val="49"/>
        </w:numPr>
        <w:jc w:val="both"/>
      </w:pPr>
      <w:r>
        <w:t>zveřejněním zadávaných úkolů a následnou kontrolou vyučujícího</w:t>
      </w:r>
      <w:r w:rsidR="008C7636">
        <w:t>, který úlohu zadal</w:t>
      </w:r>
      <w:r>
        <w:t>,</w:t>
      </w:r>
    </w:p>
    <w:p w:rsidR="007E73E4" w:rsidRDefault="00E807DF" w:rsidP="00D7310F">
      <w:pPr>
        <w:pStyle w:val="Odstavecseseznamem"/>
        <w:numPr>
          <w:ilvl w:val="0"/>
          <w:numId w:val="49"/>
        </w:numPr>
        <w:jc w:val="both"/>
      </w:pPr>
      <w:r>
        <w:t xml:space="preserve">informováním žáka o jeho výsledcích, poskytováním zpětné vazby, </w:t>
      </w:r>
    </w:p>
    <w:p w:rsidR="00E807DF" w:rsidRDefault="00E807DF" w:rsidP="00D7310F">
      <w:pPr>
        <w:pStyle w:val="Odstavecseseznamem"/>
        <w:numPr>
          <w:ilvl w:val="0"/>
          <w:numId w:val="49"/>
        </w:numPr>
        <w:jc w:val="both"/>
      </w:pPr>
      <w:r>
        <w:t>pravidelnou a průběžnou komunikací s žákem, způsobem odpovídajícím jeho možnostem, technickému vybavení a rodinným podmínkám,</w:t>
      </w:r>
    </w:p>
    <w:p w:rsidR="008C7636" w:rsidRDefault="008C7636" w:rsidP="00E807DF">
      <w:pPr>
        <w:jc w:val="both"/>
      </w:pPr>
    </w:p>
    <w:p w:rsidR="00E807DF" w:rsidRDefault="00E807DF" w:rsidP="00E807DF">
      <w:pPr>
        <w:jc w:val="both"/>
      </w:pPr>
      <w:r>
        <w:t>Při distančním vzdělávání nelze realizovat vzdělávání v rozsahu plánovaném pro prezenční výuku, škola</w:t>
      </w:r>
      <w:r w:rsidR="008C7636">
        <w:t xml:space="preserve"> </w:t>
      </w:r>
      <w:r>
        <w:t>se zaměří především na stěžejní výstup</w:t>
      </w:r>
      <w:r w:rsidR="007E73E4">
        <w:t xml:space="preserve">y v českém jazyce, matematice, </w:t>
      </w:r>
      <w:r>
        <w:t>cizím jazyce</w:t>
      </w:r>
      <w:r w:rsidR="007E73E4">
        <w:t xml:space="preserve"> a naukových předmětech</w:t>
      </w:r>
      <w:r>
        <w:t>. Priority ve vzdělávání budou operativně určovány podle délky distanční výuky, zda půjde o krátkodobé či dlouhodobé zákazy přítomnosti žáků ve školách.</w:t>
      </w:r>
    </w:p>
    <w:p w:rsidR="0044767C" w:rsidRDefault="0044767C" w:rsidP="00BA4197">
      <w:pPr>
        <w:jc w:val="both"/>
      </w:pPr>
    </w:p>
    <w:p w:rsidR="0044767C" w:rsidRPr="00640C76" w:rsidRDefault="0044767C" w:rsidP="00BA4197">
      <w:pPr>
        <w:jc w:val="both"/>
        <w:rPr>
          <w:b/>
          <w:u w:val="single"/>
        </w:rPr>
      </w:pPr>
      <w:r w:rsidRPr="00640C76">
        <w:rPr>
          <w:b/>
          <w:u w:val="single"/>
        </w:rPr>
        <w:t>B. Režim při akcích mimo školu</w:t>
      </w:r>
    </w:p>
    <w:p w:rsidR="0044767C" w:rsidRPr="00640C76" w:rsidRDefault="0044767C" w:rsidP="00BA4197">
      <w:pPr>
        <w:jc w:val="both"/>
      </w:pPr>
      <w:r w:rsidRPr="00640C76">
        <w:br/>
        <w:t>1. Bezpečnost a ochranu zdraví žáků při akcích a vzdělávání mimo místo, kde se uskutečňuje vzdělávání</w:t>
      </w:r>
      <w:r w:rsidR="00A21B22">
        <w:t xml:space="preserve">, </w:t>
      </w:r>
      <w:r w:rsidRPr="00640C76">
        <w:t xml:space="preserve">zajišťuje škola vždy nejméně jedním zaměstnancem školy - pedagogickým pracovníkem. Společně s ním může akci zajišťovat i zaměstnanec, který není pedagogickým pracovníkem, pokud je zletilý a způsobilý k právním úkonům. 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pStyle w:val="Zkladntext21"/>
        <w:rPr>
          <w:b w:val="0"/>
          <w:color w:val="auto"/>
        </w:rPr>
      </w:pPr>
      <w:r w:rsidRPr="00640C76">
        <w:rPr>
          <w:b w:val="0"/>
          <w:color w:val="auto"/>
        </w:rPr>
        <w:t>2. Při organizaci výuky při akcích souvisejících s výchovně vzdělávací činností školy mimo místo, kde se uskutečňuje vzdělávání</w:t>
      </w:r>
      <w:r w:rsidR="00A21B22"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stanoví zařazení a délku přestávek pedagog pověřeným vedením akce, podle charakteru činnosti a s přihlédnutím k základním fyziologickým potřebám žáků. 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jc w:val="both"/>
      </w:pPr>
      <w:r w:rsidRPr="00640C76">
        <w:t>3. Při akcích konaných mimo místo, kde škola uskutečňuje vzdělávání, nesmí na jednu osobu zajišťující bezpečnost a ochranu zdraví žáků připadnout více než 25 žáků. Výjimku z tohoto počtu může stanovit s ohledem na náročnost zajištění bezpečnosti a ochrany zdraví žáků ředitel</w:t>
      </w:r>
      <w:r w:rsidR="009739ED">
        <w:t>ka</w:t>
      </w:r>
      <w:r w:rsidRPr="00640C76">
        <w:t xml:space="preserve"> školy. Škola pro plánování takovýchto akcí stanoví tato pravidla – každou plánovanou akci mimo budovu školy předem projedná organizující pedagog s vedením školy zejména s ohledem na zajištění BOZP</w:t>
      </w:r>
      <w:r w:rsidR="009739ED">
        <w:t xml:space="preserve"> a podá ředitelce školy bezpečnostní pokyn k akci</w:t>
      </w:r>
      <w:r w:rsidRPr="00640C76">
        <w:t xml:space="preserve">. </w:t>
      </w:r>
      <w:r w:rsidR="009739ED">
        <w:t>Akce mimo školu schvaluje ředitelka školy.</w:t>
      </w:r>
    </w:p>
    <w:p w:rsidR="0044767C" w:rsidRPr="00640C76" w:rsidRDefault="0044767C" w:rsidP="00BA4197">
      <w:pPr>
        <w:jc w:val="both"/>
      </w:pPr>
    </w:p>
    <w:p w:rsidR="0044767C" w:rsidRPr="003A41FE" w:rsidRDefault="0044767C" w:rsidP="00BA4197">
      <w:pPr>
        <w:jc w:val="both"/>
      </w:pPr>
      <w:r w:rsidRPr="00640C76">
        <w:t>4. Při akcích konaných mimo místo, kde škola uskutečňuje vzdělávání, kdy místem pro shromáždění žáků není místo, kde škola uskutečňuje vzdělávání</w:t>
      </w:r>
      <w:r w:rsidR="00A21B22">
        <w:t xml:space="preserve">, </w:t>
      </w:r>
      <w:r w:rsidRPr="00640C76">
        <w:t xml:space="preserve">zajišťuje organizující pedagog bezpečnost a ochranu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oznámí organizující pedagog </w:t>
      </w:r>
      <w:r w:rsidRPr="003A41FE">
        <w:t xml:space="preserve">nejméně </w:t>
      </w:r>
      <w:r w:rsidR="009739ED">
        <w:rPr>
          <w:b/>
        </w:rPr>
        <w:t>1</w:t>
      </w:r>
      <w:r w:rsidRPr="003A41FE">
        <w:rPr>
          <w:b/>
        </w:rPr>
        <w:t xml:space="preserve"> d</w:t>
      </w:r>
      <w:r w:rsidR="009739ED">
        <w:rPr>
          <w:b/>
        </w:rPr>
        <w:t>en</w:t>
      </w:r>
      <w:r w:rsidRPr="003A41FE">
        <w:rPr>
          <w:b/>
        </w:rPr>
        <w:t xml:space="preserve"> </w:t>
      </w:r>
      <w:r w:rsidRPr="003A41FE">
        <w:t>předem zákonným zástupcům žáků a to zápisem do žákovské knížky, nebo jinou písemnou informací.</w:t>
      </w:r>
    </w:p>
    <w:p w:rsidR="0044767C" w:rsidRPr="003A41FE" w:rsidRDefault="0044767C" w:rsidP="00BA4197">
      <w:pPr>
        <w:jc w:val="both"/>
      </w:pPr>
    </w:p>
    <w:p w:rsidR="0044767C" w:rsidRPr="003A41FE" w:rsidRDefault="0044767C" w:rsidP="00BA4197">
      <w:pPr>
        <w:jc w:val="both"/>
      </w:pPr>
      <w:r w:rsidRPr="003A41FE">
        <w:t xml:space="preserve">5. Při přecházení žáků na místa vyučování či jiných akcí mimo budovu školy se žáci řídí pravidly silničního provozu a pokyny doprovázejících osob. Před takovýmito akcemi doprovázející učitel žáky prokazatelně poučí o bezpečnosti. </w:t>
      </w:r>
    </w:p>
    <w:p w:rsidR="0044767C" w:rsidRDefault="00A21B22" w:rsidP="00BA4197">
      <w:pPr>
        <w:jc w:val="both"/>
      </w:pPr>
      <w:r w:rsidRPr="003A41FE">
        <w:t>6</w:t>
      </w:r>
      <w:r w:rsidR="0044767C" w:rsidRPr="003A41FE">
        <w:t>.</w:t>
      </w:r>
      <w:r w:rsidR="009739ED">
        <w:t xml:space="preserve"> </w:t>
      </w:r>
      <w:r w:rsidR="00AF45A8">
        <w:t xml:space="preserve">Součástí vzdělávání </w:t>
      </w:r>
      <w:r w:rsidR="0044767C" w:rsidRPr="003A41FE">
        <w:t>mohou být také další aktivity</w:t>
      </w:r>
      <w:r w:rsidR="00AF45A8">
        <w:t>, uvedené ve školním vzdělávacím programu,</w:t>
      </w:r>
      <w:r w:rsidR="0044767C" w:rsidRPr="003A41FE">
        <w:t xml:space="preserve"> jako </w:t>
      </w:r>
      <w:r w:rsidR="009739ED">
        <w:t>plavání</w:t>
      </w:r>
      <w:r w:rsidR="00AF45A8">
        <w:t xml:space="preserve">, </w:t>
      </w:r>
      <w:r w:rsidR="009739ED">
        <w:t>bruslení, lyžování, bobování apod</w:t>
      </w:r>
      <w:r w:rsidR="001C6FCF">
        <w:t>.</w:t>
      </w:r>
      <w:r w:rsidR="009739ED">
        <w:t xml:space="preserve"> těchto aktivit se mohou účastnit pouze žáci zdravotně způsobilí.</w:t>
      </w:r>
    </w:p>
    <w:p w:rsidR="0044767C" w:rsidRDefault="0044767C" w:rsidP="00BA4197">
      <w:pPr>
        <w:jc w:val="both"/>
      </w:pPr>
    </w:p>
    <w:p w:rsidR="0044767C" w:rsidRDefault="0044767C" w:rsidP="00BA4197">
      <w:pPr>
        <w:jc w:val="both"/>
      </w:pPr>
      <w:r>
        <w:t xml:space="preserve">8. Chování žáka na mimoškolních akcích je součástí celkového hodnocení žáka včetně </w:t>
      </w:r>
      <w:r w:rsidR="00A21B22">
        <w:t>hodnocení</w:t>
      </w:r>
      <w:r>
        <w:t xml:space="preserve"> na vysvědčení. </w:t>
      </w:r>
    </w:p>
    <w:p w:rsidR="0044767C" w:rsidRDefault="0044767C" w:rsidP="00BA4197">
      <w:pPr>
        <w:jc w:val="both"/>
      </w:pPr>
    </w:p>
    <w:p w:rsidR="0044767C" w:rsidRPr="00640C76" w:rsidRDefault="0044767C" w:rsidP="00BA4197">
      <w:pPr>
        <w:jc w:val="both"/>
      </w:pPr>
      <w:r w:rsidRPr="00640C76">
        <w:t xml:space="preserve">9. Při zapojení školy do soutěží bezpečnost a ochranu zdraví žáků po dobu dopravy na soutěže a ze soutěží zajišťuje vysílající škola, pokud se zákonným zástupcem žáka nedohodne jinak. </w:t>
      </w:r>
    </w:p>
    <w:p w:rsidR="00640C76" w:rsidRDefault="0044767C" w:rsidP="00BA4197">
      <w:pPr>
        <w:jc w:val="both"/>
      </w:pPr>
      <w:r w:rsidRPr="00640C76">
        <w:t xml:space="preserve">       </w:t>
      </w:r>
    </w:p>
    <w:p w:rsidR="00640C76" w:rsidRPr="00640C76" w:rsidRDefault="00640C76" w:rsidP="00BA4197">
      <w:pPr>
        <w:jc w:val="both"/>
      </w:pPr>
    </w:p>
    <w:p w:rsidR="0044767C" w:rsidRPr="00640C76" w:rsidRDefault="0044767C" w:rsidP="00BA4197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lastRenderedPageBreak/>
        <w:t>III. Podmínky zajištění bezpečnosti a ochrany zdraví dětí a jejich ochrany před sociálně patologickými jevy a před projevy diskriminace, nepřátelství nebo násilí,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jc w:val="both"/>
      </w:pPr>
      <w:r w:rsidRPr="00640C76">
        <w:t xml:space="preserve">1. Všichni žáci se chovají při pobytu ve škole i mimo školu tak, aby neohrozili zdraví a majetek svůj ani jiných osob.   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jc w:val="both"/>
      </w:pPr>
      <w:r w:rsidRPr="00640C76">
        <w:t>2. Žákům není v době mimo vyučování zdržovat se v prostorách školy, pokud nad nimi není vykonáván do</w:t>
      </w:r>
      <w:r w:rsidR="00A420CD">
        <w:t>hled</w:t>
      </w:r>
      <w:r w:rsidRPr="00640C76">
        <w:t xml:space="preserve"> způsobilou osobou.       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jc w:val="both"/>
      </w:pPr>
      <w:r w:rsidRPr="00640C76">
        <w:t>3. Každý úraz, poranění či nehodu, k níž dojde během pobytu žáků ve školní budově nebo mimo budovu při akci pořádané školou žáci hlásí ihned vyučujícímu, nebo pedagogickému do</w:t>
      </w:r>
      <w:r w:rsidR="005208CB">
        <w:t>hledu</w:t>
      </w:r>
      <w:r w:rsidRPr="00640C76">
        <w:t>.</w:t>
      </w:r>
    </w:p>
    <w:p w:rsidR="0044767C" w:rsidRPr="00640C76" w:rsidRDefault="0044767C" w:rsidP="00BA4197">
      <w:pPr>
        <w:jc w:val="both"/>
      </w:pPr>
    </w:p>
    <w:p w:rsidR="0044767C" w:rsidRDefault="0044767C" w:rsidP="00BA4197">
      <w:pPr>
        <w:jc w:val="both"/>
      </w:pPr>
      <w:r w:rsidRPr="00640C76">
        <w:t>4. Žákům je zakázáno manipulovat s elektrickými spotřebiči, vypínači a elektrickým vedením</w:t>
      </w:r>
      <w:r w:rsidR="00A420CD">
        <w:t xml:space="preserve"> bez dohledu</w:t>
      </w:r>
      <w:r>
        <w:t xml:space="preserve"> </w:t>
      </w:r>
      <w:r w:rsidR="00A420CD">
        <w:t>pedagoga</w:t>
      </w:r>
      <w:r>
        <w:t xml:space="preserve">. </w:t>
      </w:r>
    </w:p>
    <w:p w:rsidR="0044767C" w:rsidRDefault="0044767C" w:rsidP="00BA4197">
      <w:pPr>
        <w:jc w:val="both"/>
      </w:pPr>
    </w:p>
    <w:p w:rsidR="0044767C" w:rsidRDefault="0044767C" w:rsidP="00BA4197">
      <w:pPr>
        <w:jc w:val="both"/>
      </w:pPr>
      <w:r>
        <w:t>5.</w:t>
      </w:r>
      <w:r w:rsidR="009739ED">
        <w:t xml:space="preserve"> Při výuce v tělocvičně, družině, počítačové učebně,  na pozemcích</w:t>
      </w:r>
      <w:r>
        <w:t xml:space="preserve"> </w:t>
      </w:r>
      <w:r w:rsidR="00A420CD">
        <w:t>z</w:t>
      </w:r>
      <w:r>
        <w:t>achovávají žáci specifické bezpečnostní předpisy pro tyto učebny, dané řádem odborné učebny. Vyučující daného předmětu provedou prokazatelné poučení žáků v první vyučovací hodině školního roku a dodatečné poučení žáků, kteří při p</w:t>
      </w:r>
      <w:r w:rsidR="00A420CD">
        <w:t xml:space="preserve">rvní hodině chyběli. O poučení </w:t>
      </w:r>
      <w:r>
        <w:t xml:space="preserve">žáků provede </w:t>
      </w:r>
      <w:r w:rsidR="00A420CD">
        <w:t>vyučující</w:t>
      </w:r>
      <w:r>
        <w:t xml:space="preserve"> záznam do třídní knihy. Poučení o BOZP a PO se provádí rovněž před každou akcí mimo školu</w:t>
      </w:r>
      <w:r w:rsidR="00A420CD">
        <w:t>.</w:t>
      </w:r>
    </w:p>
    <w:p w:rsidR="0044767C" w:rsidRDefault="0044767C" w:rsidP="00BA4197">
      <w:pPr>
        <w:pStyle w:val="Prosttext1"/>
        <w:jc w:val="both"/>
        <w:rPr>
          <w:rFonts w:ascii="Times New Roman" w:hAnsi="Times New Roman"/>
          <w:sz w:val="24"/>
        </w:rPr>
      </w:pPr>
    </w:p>
    <w:p w:rsidR="0044767C" w:rsidRPr="00640C76" w:rsidRDefault="006B3306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6</w:t>
      </w:r>
      <w:r w:rsidR="0044767C" w:rsidRPr="00640C76">
        <w:rPr>
          <w:rFonts w:ascii="Times New Roman" w:hAnsi="Times New Roman"/>
          <w:color w:val="auto"/>
          <w:sz w:val="24"/>
        </w:rPr>
        <w:t>. Všichni zaměstnanci školy jsou při vzdělávání a během souvisejícího provozu školy povinni přihlížet k základním fyziologickým potřebám dětí, žáků a studentů a vytvářet podmínky pro jejich zdravý vývoj a pro předcházení vzniku sociálně patologických jevů, poskytovat žákům nezbytné informace k zajištění bezpečnosti a ochrany zdraví.</w:t>
      </w:r>
    </w:p>
    <w:p w:rsidR="0044767C" w:rsidRPr="00640C76" w:rsidRDefault="0044767C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44767C" w:rsidRPr="00640C76" w:rsidRDefault="00A420CD" w:rsidP="00BA4197">
      <w:pPr>
        <w:jc w:val="both"/>
      </w:pPr>
      <w:r>
        <w:t>9</w:t>
      </w:r>
      <w:r w:rsidR="0044767C" w:rsidRPr="00640C76">
        <w:t xml:space="preserve">. Všichni zaměstnanci školy jsou povinni oznamovat údaje související s úrazy žáků, poskytovat první pomoc a vést evidenci úrazů podle pokynů vedení školy.  </w:t>
      </w:r>
    </w:p>
    <w:p w:rsidR="00F321A2" w:rsidRDefault="00F321A2" w:rsidP="00BA4197">
      <w:pPr>
        <w:jc w:val="both"/>
      </w:pPr>
    </w:p>
    <w:p w:rsidR="0044767C" w:rsidRDefault="0044767C" w:rsidP="00BA4197">
      <w:pPr>
        <w:jc w:val="both"/>
      </w:pPr>
      <w:r>
        <w:t>1</w:t>
      </w:r>
      <w:r w:rsidR="006B3306">
        <w:t>0</w:t>
      </w:r>
      <w:r>
        <w:t>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</w:t>
      </w:r>
      <w:r w:rsidR="006B3306">
        <w:t xml:space="preserve">é knížce tyto údaje: </w:t>
      </w:r>
      <w:r>
        <w:t>adresu, telefonní čísla rodičů</w:t>
      </w:r>
      <w:r w:rsidR="006B3306">
        <w:t xml:space="preserve"> do zaměstnání a domů, </w:t>
      </w:r>
      <w:r>
        <w:t xml:space="preserve">jméno ošetřujícího lékaře.  </w:t>
      </w:r>
    </w:p>
    <w:p w:rsidR="0044767C" w:rsidRDefault="0044767C" w:rsidP="00BA4197">
      <w:pPr>
        <w:jc w:val="both"/>
      </w:pPr>
      <w:r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:rsidR="0044767C" w:rsidRDefault="0044767C" w:rsidP="00BA4197">
      <w:pPr>
        <w:jc w:val="both"/>
      </w:pPr>
      <w:r>
        <w:t xml:space="preserve">    </w:t>
      </w:r>
    </w:p>
    <w:p w:rsidR="0044767C" w:rsidRDefault="0044767C" w:rsidP="00BA4197">
      <w:pPr>
        <w:jc w:val="both"/>
      </w:pPr>
      <w:r>
        <w:t>1</w:t>
      </w:r>
      <w:r w:rsidR="00A420CD">
        <w:t>2</w:t>
      </w:r>
      <w:r>
        <w:t>.</w:t>
      </w:r>
      <w:r w:rsidR="00A420CD">
        <w:t xml:space="preserve"> </w:t>
      </w:r>
      <w:r>
        <w:t xml:space="preserve">Pedagogičtí a provozní pracovníci školy nesmí žáky v době dané rozvrhem bez </w:t>
      </w:r>
      <w:r w:rsidR="001F6804">
        <w:t>dohled</w:t>
      </w:r>
      <w:r>
        <w:t>u dospělé osoby uvolňovat k činnostem mimo budovu, nesmí je samotné posílat k lékaři atd. Škola odpovídá za žáky v době dané rozvrhem výuky žáka, včetně nepovinných předmětů, přestávek</w:t>
      </w:r>
      <w:r w:rsidR="00A420CD">
        <w:t>.</w:t>
      </w:r>
      <w:r>
        <w:t xml:space="preserve">  </w:t>
      </w:r>
    </w:p>
    <w:p w:rsidR="0044767C" w:rsidRDefault="0044767C" w:rsidP="00BA4197">
      <w:pPr>
        <w:jc w:val="both"/>
      </w:pPr>
    </w:p>
    <w:p w:rsidR="008559E8" w:rsidRDefault="008559E8" w:rsidP="00BA4197">
      <w:pPr>
        <w:jc w:val="both"/>
        <w:rPr>
          <w:szCs w:val="24"/>
        </w:rPr>
      </w:pPr>
      <w:r>
        <w:t>13. P</w:t>
      </w:r>
      <w:r w:rsidR="005208CB" w:rsidRPr="008559E8">
        <w:t>ři</w:t>
      </w:r>
      <w:r>
        <w:t xml:space="preserve"> zjištěných </w:t>
      </w:r>
      <w:r w:rsidR="005208CB" w:rsidRPr="008559E8">
        <w:t xml:space="preserve">projevech rizikového chování u dětí a žáků škola postupuje v souladu s pokyny </w:t>
      </w:r>
      <w:r>
        <w:t xml:space="preserve">a metodickými doporučeními </w:t>
      </w:r>
      <w:r w:rsidR="005208CB" w:rsidRPr="008559E8">
        <w:t>MŠMT</w:t>
      </w:r>
      <w:r w:rsidRPr="008559E8">
        <w:t xml:space="preserve"> vydané k primární prevenci rizikového chování u dětí, žáků a studentů ve školách a školských zařízeních</w:t>
      </w:r>
      <w:r w:rsidR="001A3856">
        <w:t xml:space="preserve">. </w:t>
      </w:r>
      <w:r w:rsidRPr="008559E8">
        <w:t>Ve vnitřních i vnějších prostorách všech typů škol a na akcích pořádaných školou je zakázáno kouřit, užívat alkohol</w:t>
      </w:r>
      <w:r>
        <w:t xml:space="preserve">; </w:t>
      </w:r>
      <w:r>
        <w:rPr>
          <w:szCs w:val="24"/>
        </w:rPr>
        <w:t>vyrábět</w:t>
      </w:r>
      <w:r w:rsidRPr="00A420CD">
        <w:rPr>
          <w:szCs w:val="24"/>
        </w:rPr>
        <w:t>, distribu</w:t>
      </w:r>
      <w:r>
        <w:rPr>
          <w:szCs w:val="24"/>
        </w:rPr>
        <w:t>ovat</w:t>
      </w:r>
      <w:r w:rsidRPr="00A420CD">
        <w:rPr>
          <w:szCs w:val="24"/>
        </w:rPr>
        <w:t>, přechováv</w:t>
      </w:r>
      <w:r>
        <w:rPr>
          <w:szCs w:val="24"/>
        </w:rPr>
        <w:t>at</w:t>
      </w:r>
      <w:r w:rsidRPr="00A420CD">
        <w:rPr>
          <w:szCs w:val="24"/>
        </w:rPr>
        <w:t xml:space="preserve">, </w:t>
      </w:r>
      <w:r w:rsidR="001A3856">
        <w:rPr>
          <w:szCs w:val="24"/>
        </w:rPr>
        <w:t xml:space="preserve">užívat, </w:t>
      </w:r>
      <w:r w:rsidRPr="00A420CD">
        <w:rPr>
          <w:szCs w:val="24"/>
        </w:rPr>
        <w:t>šíř</w:t>
      </w:r>
      <w:r>
        <w:rPr>
          <w:szCs w:val="24"/>
        </w:rPr>
        <w:t>it</w:t>
      </w:r>
      <w:r w:rsidRPr="00A420CD">
        <w:rPr>
          <w:szCs w:val="24"/>
        </w:rPr>
        <w:t xml:space="preserve"> </w:t>
      </w:r>
      <w:r>
        <w:rPr>
          <w:szCs w:val="24"/>
        </w:rPr>
        <w:t>a</w:t>
      </w:r>
      <w:r w:rsidRPr="00A420CD">
        <w:rPr>
          <w:szCs w:val="24"/>
        </w:rPr>
        <w:t xml:space="preserve"> propag</w:t>
      </w:r>
      <w:r>
        <w:rPr>
          <w:szCs w:val="24"/>
        </w:rPr>
        <w:t>ovat</w:t>
      </w:r>
      <w:r w:rsidRPr="00A420CD">
        <w:rPr>
          <w:szCs w:val="24"/>
        </w:rPr>
        <w:t xml:space="preserve"> omamn</w:t>
      </w:r>
      <w:r>
        <w:rPr>
          <w:szCs w:val="24"/>
        </w:rPr>
        <w:t>é</w:t>
      </w:r>
      <w:r w:rsidRPr="00A420CD">
        <w:rPr>
          <w:szCs w:val="24"/>
        </w:rPr>
        <w:t xml:space="preserve"> a psychotropní lát</w:t>
      </w:r>
      <w:r>
        <w:rPr>
          <w:szCs w:val="24"/>
        </w:rPr>
        <w:t>ky</w:t>
      </w:r>
      <w:r w:rsidR="00F271A0">
        <w:rPr>
          <w:szCs w:val="24"/>
        </w:rPr>
        <w:t>.</w:t>
      </w:r>
    </w:p>
    <w:p w:rsidR="00F271A0" w:rsidRDefault="00F271A0" w:rsidP="00BA4197">
      <w:pPr>
        <w:jc w:val="both"/>
        <w:rPr>
          <w:szCs w:val="24"/>
        </w:rPr>
      </w:pPr>
    </w:p>
    <w:p w:rsidR="00F271A0" w:rsidRDefault="00F271A0" w:rsidP="00BA4197">
      <w:pPr>
        <w:jc w:val="both"/>
      </w:pPr>
      <w:r>
        <w:rPr>
          <w:szCs w:val="24"/>
        </w:rPr>
        <w:t>14.</w:t>
      </w:r>
      <w:r w:rsidRPr="00F271A0">
        <w:t xml:space="preserve"> </w:t>
      </w:r>
      <w:r>
        <w:t>Škola má povinnost předcházet vzniku a šíření infekčních nemocí, včetně covid-19. Tuto povinnost naplňují podle zákona o ochraně veřejného zdraví tím, že jsou povinny zajistit „oddělení dítěte nebo mladistvého, kteří vykazují známky akutního onemocnění, od ostatních dětí a mladistvých a zajistit pro ně dohled zletilé fyzické osoby (§7 odst. 3 zákona o ochraně veřejného zdraví).</w:t>
      </w:r>
    </w:p>
    <w:p w:rsidR="00F271A0" w:rsidRDefault="00F271A0" w:rsidP="00BA4197">
      <w:pPr>
        <w:jc w:val="both"/>
      </w:pPr>
      <w:r>
        <w:t xml:space="preserve">Škola nemá povinnost aktivně zjišťovat u jednotlivých žáků příznaky infekčního onemocnění (jako je např. zvýšená teplota, horečka, kašel, rýma, dušnost, bolest v krku, bolest hlavy, bolesti svalů a kloubů, průjem, ztráta chuti a čichu apod.), ale je vhodné těmto příznakům věnovat zvýšenou míru pozornosti a při jejich zjištění (objevení) je nutné volit tento postup: </w:t>
      </w:r>
    </w:p>
    <w:p w:rsidR="00F271A0" w:rsidRDefault="00F271A0" w:rsidP="00BA4197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příznaky jsou patrné již při příchodu žáka do školy – žák není vpuštěn do budovy školy; v případě dítěte či nezletilého žáka za podmínky, že je přítomen jeho zákonný zástupce,</w:t>
      </w:r>
    </w:p>
    <w:p w:rsidR="00F271A0" w:rsidRDefault="00F271A0" w:rsidP="00BA4197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příznaky jsou patrné již při příchodu žáka do školy a není přítomen zákonný zástupce nezletilého žáka – tuto skutečnost oznámit zákonnému zástupci neprodleně a informovat ho o nutnosti bezodkladného vyzvednutí/převzetí/odchodu ze školy; pokud toto není možné, postupuje se podle následujícího bodu</w:t>
      </w:r>
    </w:p>
    <w:p w:rsidR="000F7E33" w:rsidRPr="00D41DFA" w:rsidRDefault="00F271A0" w:rsidP="00D41DFA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příznaky se vyskytnou, jsou patrné v průběhu přítomnosti žáka ve škole; neprodleně dojde k poskytnutí roušky a umístění do předem připravené samostatné místnosti nebo k jinému způsobu izolace od ostatních přítomných ve škole a současně informování zákonného zástupce nezletilého žáka s ohledem na bezodkladné vyzvednutí žáka ze školy.</w:t>
      </w:r>
      <w:bookmarkStart w:id="0" w:name="_GoBack"/>
      <w:bookmarkEnd w:id="0"/>
    </w:p>
    <w:p w:rsidR="000F7E33" w:rsidRDefault="000F7E33" w:rsidP="00BA4197">
      <w:pPr>
        <w:pStyle w:val="Textvbloku"/>
        <w:ind w:left="180" w:right="408" w:hanging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767C" w:rsidRPr="00640C76" w:rsidRDefault="0044767C" w:rsidP="00BA4197">
      <w:pPr>
        <w:jc w:val="both"/>
      </w:pPr>
      <w:r w:rsidRPr="00640C76">
        <w:rPr>
          <w:b/>
        </w:rPr>
        <w:t>Evidence úrazů</w:t>
      </w:r>
    </w:p>
    <w:p w:rsidR="0044767C" w:rsidRPr="00640C76" w:rsidRDefault="0044767C" w:rsidP="00BA4197">
      <w:pPr>
        <w:numPr>
          <w:ilvl w:val="0"/>
          <w:numId w:val="5"/>
        </w:numPr>
        <w:jc w:val="both"/>
      </w:pPr>
      <w:r w:rsidRPr="00640C76">
        <w:t>Záznam o úrazu provádí zaměstnanec školy, který v době vzniku úrazu vykonával nad žáky dohled. Pokud byl úraz ohlášen dodatečně žákem nebo jeho zákonnými zástupci, záznam provádí opět zaměstnanec, během jehož dohledu k úraz</w:t>
      </w:r>
      <w:r w:rsidR="00A420CD">
        <w:t>u</w:t>
      </w:r>
      <w:r w:rsidRPr="00640C76">
        <w:t xml:space="preserve"> údajně došlo, nebo třídní učitel.</w:t>
      </w:r>
    </w:p>
    <w:p w:rsidR="0044767C" w:rsidRPr="00640C76" w:rsidRDefault="0044767C" w:rsidP="00BA4197">
      <w:pPr>
        <w:numPr>
          <w:ilvl w:val="0"/>
          <w:numId w:val="5"/>
        </w:numPr>
        <w:jc w:val="both"/>
      </w:pPr>
      <w:r w:rsidRPr="001A3856">
        <w:t>V knize úrazů se evidují vše</w:t>
      </w:r>
      <w:r w:rsidR="006B3306">
        <w:t>chny úrazy dětí, žáků</w:t>
      </w:r>
      <w:r w:rsidRPr="001A3856">
        <w:t xml:space="preserve"> (dále jen "úraz"), ke kterým</w:t>
      </w:r>
      <w:r w:rsidRPr="00640C76">
        <w:t xml:space="preserve"> došlo při vzdělávání a s ním přímo souvisejících činnostech a to nejpozději do 24 hodin od okamžiku, kdy se škola (školské zařízení) o úrazu dozví. </w:t>
      </w:r>
    </w:p>
    <w:p w:rsidR="0044767C" w:rsidRPr="00640C76" w:rsidRDefault="0044767C" w:rsidP="00BA4197">
      <w:pPr>
        <w:numPr>
          <w:ilvl w:val="0"/>
          <w:numId w:val="5"/>
        </w:numPr>
        <w:jc w:val="both"/>
      </w:pPr>
      <w:r w:rsidRPr="00640C76">
        <w:t>Při úrazech smrtelných a úrazech</w:t>
      </w:r>
      <w:r w:rsidR="00A420CD">
        <w:t>,</w:t>
      </w:r>
      <w:r w:rsidRPr="00640C76">
        <w:t xml:space="preserve"> jejichž důsledkem byla nepřítomnost </w:t>
      </w:r>
      <w:r w:rsidR="001A3856">
        <w:t xml:space="preserve">zraněného ve škole zasahující do dvou </w:t>
      </w:r>
      <w:r w:rsidR="001C6FCF">
        <w:t xml:space="preserve">po sobě následujících vyučovacích </w:t>
      </w:r>
      <w:r w:rsidR="001A3856">
        <w:t>dnů,</w:t>
      </w:r>
      <w:r w:rsidRPr="00640C76">
        <w:t xml:space="preserve"> vyhotovuje škola obdobným postupem záznamy o úrazu na </w:t>
      </w:r>
      <w:r w:rsidRPr="001A3856">
        <w:t>předepsaných formulářích. Záznam o jakémkoli úrazu, i evidovaném v knize úrazů se</w:t>
      </w:r>
      <w:r w:rsidRPr="00640C76">
        <w:t xml:space="preserve"> vyhotoví také na žádost zákonného zástupce žáka, zletilého žáka nebo zřizovatele, zdravotní pojišťovny žáka, příslušného inspektorátu České školní inspekce anebo místně příslušného útvaru Policie České rep</w:t>
      </w:r>
      <w:r w:rsidR="006B3306">
        <w:t>ubliky. Škola</w:t>
      </w:r>
      <w:r w:rsidRPr="00640C76">
        <w:t xml:space="preserve"> vyhotoví o úrazu, který nezpůsobí nepřítomnost žáka ve škole nebo školském zařízení, záznam, pokud je pravděpodobné, že žáku bude poskytnuta náhrada za bolest a ztížení společenského uplatnění způsobené úrazem. Jedno vyhotovení záznamu o úrazu předá škola nebo školské zařízení zletilému žákovi, v případě nezletilého žáka jeho zákonnému zástupci.</w:t>
      </w:r>
    </w:p>
    <w:p w:rsidR="001A3856" w:rsidRDefault="0044767C" w:rsidP="00BA4197">
      <w:pPr>
        <w:numPr>
          <w:ilvl w:val="0"/>
          <w:numId w:val="5"/>
        </w:numPr>
        <w:jc w:val="both"/>
      </w:pPr>
      <w:r w:rsidRPr="00640C76">
        <w:t xml:space="preserve">O úrazu nezletilého žáka podá škola nebo školské zařízení bez zbytečného odkladu hlášení jeho zákonnému zástupci. </w:t>
      </w:r>
      <w:r w:rsidR="001A3856">
        <w:t>Další ohlašovací povinnost plní v souladu s prováděcím předpisem ke školskému zákonu.</w:t>
      </w:r>
    </w:p>
    <w:p w:rsidR="0044767C" w:rsidRPr="00640C76" w:rsidRDefault="0044767C" w:rsidP="00BA4197">
      <w:pPr>
        <w:numPr>
          <w:ilvl w:val="0"/>
          <w:numId w:val="5"/>
        </w:numPr>
        <w:jc w:val="both"/>
      </w:pPr>
      <w:r w:rsidRPr="00640C76">
        <w:t>Osobní údaje, které jsou součástí knihy úrazů, mohou být zpracovávány pouze za účelem evidence úrazů, popřípadě jako podklad pro vyhotovení záznamu o úrazu, podléhají režimu ochrany osobních údajů podle planých právních předpisů.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  <w:r w:rsidRPr="00640C76">
        <w:rPr>
          <w:rFonts w:ascii="Times New Roman" w:hAnsi="Times New Roman"/>
          <w:b/>
          <w:color w:val="auto"/>
          <w:sz w:val="24"/>
          <w:u w:val="single"/>
        </w:rPr>
        <w:t xml:space="preserve">IV. Podmínky zacházení s majetkem školy nebo školského zařízení </w:t>
      </w:r>
      <w:r w:rsidR="00B8340C">
        <w:rPr>
          <w:rFonts w:ascii="Times New Roman" w:hAnsi="Times New Roman"/>
          <w:b/>
          <w:color w:val="auto"/>
          <w:sz w:val="24"/>
          <w:u w:val="single"/>
        </w:rPr>
        <w:t>ze strany dětí, žáků</w:t>
      </w:r>
    </w:p>
    <w:p w:rsidR="0044767C" w:rsidRPr="00640C76" w:rsidRDefault="0044767C" w:rsidP="00BA4197">
      <w:pPr>
        <w:pStyle w:val="Prosttext1"/>
        <w:jc w:val="both"/>
        <w:rPr>
          <w:color w:val="auto"/>
        </w:rPr>
      </w:pPr>
    </w:p>
    <w:p w:rsidR="0044767C" w:rsidRPr="00640C76" w:rsidRDefault="0044767C" w:rsidP="00BA4197">
      <w:pPr>
        <w:pStyle w:val="Prosttext1"/>
        <w:jc w:val="both"/>
        <w:rPr>
          <w:color w:val="auto"/>
        </w:rPr>
      </w:pPr>
    </w:p>
    <w:p w:rsidR="0044767C" w:rsidRPr="00640C76" w:rsidRDefault="0044767C" w:rsidP="00BA4197">
      <w:pPr>
        <w:jc w:val="both"/>
      </w:pPr>
      <w:r w:rsidRPr="00640C76">
        <w:t>1. U každého svévolného poškození nebo zničení majetku školy, majetku žáků,</w:t>
      </w:r>
      <w:r w:rsidR="00A420CD">
        <w:t xml:space="preserve"> </w:t>
      </w:r>
      <w:r w:rsidRPr="00640C76">
        <w:t xml:space="preserve">učitelů či jiných osob žákem je vyžadována úhrada od rodičů žáka, který </w:t>
      </w:r>
      <w:r w:rsidR="006B7530">
        <w:t>poškození způsobil.</w:t>
      </w:r>
      <w:r w:rsidRPr="00640C76">
        <w:t xml:space="preserve"> Při závažnější škodě </w:t>
      </w:r>
      <w:r w:rsidRPr="00640C76">
        <w:lastRenderedPageBreak/>
        <w:t>nebo nemožnosti vyřešit náhradu škody s rodiči je vznik škody hlášen Policii ČR, případně orgánům sociální péče.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jc w:val="both"/>
      </w:pPr>
      <w:r w:rsidRPr="00640C76">
        <w:t>2. Ztráty věcí hlásí žáci neprodleně svému třídnímu učiteli. Žáci dbají na dostatečné zaji</w:t>
      </w:r>
      <w:r w:rsidR="006B3306">
        <w:t>štění svých věcí</w:t>
      </w:r>
      <w:r w:rsidRPr="00640C76">
        <w:t xml:space="preserve">. 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jc w:val="both"/>
      </w:pPr>
      <w:r w:rsidRPr="00640C76">
        <w:t>3.</w:t>
      </w:r>
      <w:r w:rsidR="00A420CD">
        <w:t xml:space="preserve"> </w:t>
      </w:r>
      <w:r w:rsidRPr="00640C76">
        <w:t>Do školy žáci nosí pouze věci potřebné k výuce, cenné věci do školy nenosí. Hodinky, šperky, mobilní telefony apo</w:t>
      </w:r>
      <w:r w:rsidR="006B3306">
        <w:t>d</w:t>
      </w:r>
      <w:r w:rsidRPr="00640C76">
        <w:t>.</w:t>
      </w:r>
      <w:r w:rsidR="001E4039">
        <w:t>. Pokud tyto cennosti do školy přinesou, mají zakázáno je odkládat, pouze z bezpečnostních důvodů a na výslovný pokyn vyučujícího</w:t>
      </w:r>
      <w:r w:rsidR="00F65E29">
        <w:t>.</w:t>
      </w:r>
      <w:r w:rsidRPr="00640C76">
        <w:t xml:space="preserve"> </w:t>
      </w:r>
    </w:p>
    <w:p w:rsidR="0044767C" w:rsidRPr="00640C76" w:rsidRDefault="0044767C" w:rsidP="00BA4197">
      <w:pPr>
        <w:pStyle w:val="Prosttext1"/>
        <w:jc w:val="both"/>
        <w:rPr>
          <w:color w:val="auto"/>
        </w:rPr>
      </w:pPr>
    </w:p>
    <w:p w:rsidR="0044767C" w:rsidRPr="00640C76" w:rsidRDefault="0044767C" w:rsidP="00BA4197">
      <w:pPr>
        <w:jc w:val="both"/>
      </w:pPr>
      <w:r w:rsidRPr="00640C76">
        <w:t>4. Žáci škol</w:t>
      </w:r>
      <w:r w:rsidR="006B7530">
        <w:t>y</w:t>
      </w:r>
      <w:r w:rsidRPr="00640C76">
        <w:t xml:space="preserve"> a zaměstnanci školy odkládají osobní majetek pouze na místa k tomu určená.</w:t>
      </w:r>
    </w:p>
    <w:p w:rsidR="0044767C" w:rsidRPr="00640C76" w:rsidRDefault="0044767C" w:rsidP="00BA4197">
      <w:pPr>
        <w:pStyle w:val="Prosttext1"/>
        <w:jc w:val="both"/>
        <w:rPr>
          <w:color w:val="auto"/>
        </w:rPr>
      </w:pPr>
    </w:p>
    <w:p w:rsidR="0044767C" w:rsidRDefault="0044767C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 xml:space="preserve">5. Žákům základních škol a dětem zařazeným do přípravných tříd (§ 47) jsou bezplatně poskytovány učebnice a učební texty uvedené v seznamu podle školského zákona. Žáci prvního ročníku základního vzdělávání a děti zařazené do přípravných tříd tyto učebnice a učební texty nevracejí, žáci ostatních ročníků základního vzdělávání jsou povinni učebnice a učební texty vrátit nejpozději do konce příslušného školního roku. Žáci jsou povinni řádně pečovat o takto propůjčený majetek školy, ochraňovat jej před ztrátou a poškozením, vrátit jej na konci roku v řádném stavu. </w:t>
      </w:r>
    </w:p>
    <w:p w:rsidR="000F7E33" w:rsidRDefault="000F7E33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6B3306" w:rsidRDefault="006B3306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6. Žák zachází s učebnicemi a školními potřebami šetrně, udržuje své místo, třídu i ostatní školní prostory v čistotě a pořádku, chrání majetek pře poškozením, nosí do školy učebnice a školní potřeby podle rozvrhu hodin a pokynů učitele.</w:t>
      </w:r>
    </w:p>
    <w:p w:rsidR="00BA4197" w:rsidRPr="00640C76" w:rsidRDefault="00BA4197" w:rsidP="00BA4197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:rsidR="0044767C" w:rsidRPr="00640C76" w:rsidRDefault="0044767C" w:rsidP="00BA4197">
      <w:pPr>
        <w:pStyle w:val="Prosttext1"/>
        <w:jc w:val="both"/>
        <w:rPr>
          <w:color w:val="auto"/>
        </w:rPr>
      </w:pPr>
    </w:p>
    <w:p w:rsidR="0044767C" w:rsidRPr="00640C76" w:rsidRDefault="0044767C" w:rsidP="00BA4197">
      <w:pPr>
        <w:jc w:val="both"/>
        <w:rPr>
          <w:b/>
          <w:u w:val="single"/>
        </w:rPr>
      </w:pPr>
      <w:r w:rsidRPr="00640C76">
        <w:rPr>
          <w:b/>
          <w:u w:val="single"/>
        </w:rPr>
        <w:t>V. Pravidla pro hodnocení výsledků vzdělávání žáků a studentů.</w:t>
      </w:r>
    </w:p>
    <w:p w:rsidR="0044767C" w:rsidRPr="00640C76" w:rsidRDefault="0044767C" w:rsidP="00BA4197">
      <w:pPr>
        <w:jc w:val="both"/>
      </w:pPr>
    </w:p>
    <w:p w:rsidR="0044767C" w:rsidRPr="001A2CF3" w:rsidRDefault="0044767C" w:rsidP="00BA4197">
      <w:pPr>
        <w:jc w:val="both"/>
        <w:rPr>
          <w:color w:val="0000FF"/>
        </w:rPr>
      </w:pPr>
      <w:r w:rsidRPr="00640C76">
        <w:t xml:space="preserve">1. Tato </w:t>
      </w:r>
      <w:r w:rsidRPr="00A420CD">
        <w:t>pravidla jsou pro svoji rozsáhlost uvedena v dílčí, samostatné čá</w:t>
      </w:r>
      <w:r w:rsidR="00AD0E8E">
        <w:t>sti školního řádu - P</w:t>
      </w:r>
      <w:r w:rsidR="005F60FA" w:rsidRPr="00A420CD">
        <w:t xml:space="preserve">ravidla pro hodnocení </w:t>
      </w:r>
      <w:r w:rsidR="001A2CF3" w:rsidRPr="00A420CD">
        <w:t>výsled</w:t>
      </w:r>
      <w:r w:rsidR="00AD0E8E">
        <w:t>ků vzdělávání žáků a studentů</w:t>
      </w:r>
      <w:r w:rsidRPr="00A420CD">
        <w:t>.</w:t>
      </w:r>
      <w:r w:rsidRPr="001A2CF3">
        <w:rPr>
          <w:color w:val="0000FF"/>
        </w:rPr>
        <w:t xml:space="preserve"> </w:t>
      </w:r>
    </w:p>
    <w:p w:rsidR="0044767C" w:rsidRPr="00640C76" w:rsidRDefault="0044767C" w:rsidP="00BA4197">
      <w:pPr>
        <w:jc w:val="both"/>
      </w:pPr>
    </w:p>
    <w:p w:rsidR="0044767C" w:rsidRPr="00640C76" w:rsidRDefault="0044767C" w:rsidP="00BA4197">
      <w:pPr>
        <w:jc w:val="both"/>
      </w:pPr>
    </w:p>
    <w:p w:rsidR="0044767C" w:rsidRPr="00640C76" w:rsidRDefault="00AD0E8E" w:rsidP="00BA4197">
      <w:pPr>
        <w:jc w:val="both"/>
        <w:rPr>
          <w:b/>
          <w:u w:val="single"/>
        </w:rPr>
      </w:pPr>
      <w:r>
        <w:rPr>
          <w:b/>
          <w:u w:val="single"/>
        </w:rPr>
        <w:t>VI</w:t>
      </w:r>
      <w:r w:rsidR="0044767C" w:rsidRPr="00640C76">
        <w:rPr>
          <w:b/>
          <w:u w:val="single"/>
        </w:rPr>
        <w:t>. Závěrečná ustanovení</w:t>
      </w:r>
    </w:p>
    <w:p w:rsidR="0044767C" w:rsidRPr="00640C76" w:rsidRDefault="0044767C" w:rsidP="00BA4197">
      <w:pPr>
        <w:jc w:val="both"/>
      </w:pPr>
    </w:p>
    <w:p w:rsidR="0044767C" w:rsidRPr="00640C76" w:rsidRDefault="00AD0E8E" w:rsidP="00BA4197">
      <w:pPr>
        <w:numPr>
          <w:ilvl w:val="0"/>
          <w:numId w:val="13"/>
        </w:numPr>
        <w:ind w:left="720"/>
        <w:jc w:val="both"/>
      </w:pPr>
      <w:r>
        <w:t>Kontrolu</w:t>
      </w:r>
      <w:r w:rsidR="0044767C" w:rsidRPr="00640C76">
        <w:t xml:space="preserve"> provádění ustanovení této směrnice </w:t>
      </w:r>
      <w:r>
        <w:t>provádí ředitelka školy.</w:t>
      </w:r>
    </w:p>
    <w:p w:rsidR="0044767C" w:rsidRDefault="0044767C" w:rsidP="00BA4197">
      <w:pPr>
        <w:numPr>
          <w:ilvl w:val="0"/>
          <w:numId w:val="13"/>
        </w:numPr>
        <w:ind w:left="720"/>
        <w:jc w:val="both"/>
      </w:pPr>
      <w:r w:rsidRPr="00640C76">
        <w:t>Zrušuje se předchozí znění t</w:t>
      </w:r>
      <w:r w:rsidR="001C6FCF">
        <w:t>ohoto řádu, jeho u</w:t>
      </w:r>
      <w:r w:rsidRPr="00640C76">
        <w:t xml:space="preserve">ložení se řídí </w:t>
      </w:r>
      <w:r w:rsidR="006B7530">
        <w:t>s</w:t>
      </w:r>
      <w:r w:rsidR="0094767C">
        <w:t xml:space="preserve">pisovým </w:t>
      </w:r>
      <w:r w:rsidRPr="00640C76">
        <w:t>řádem školy</w:t>
      </w:r>
      <w:r w:rsidR="0094767C">
        <w:t>.</w:t>
      </w:r>
      <w:r w:rsidRPr="00640C76">
        <w:t xml:space="preserve"> </w:t>
      </w:r>
    </w:p>
    <w:p w:rsidR="00584045" w:rsidRPr="00640C76" w:rsidRDefault="00584045" w:rsidP="00BA4197">
      <w:pPr>
        <w:numPr>
          <w:ilvl w:val="0"/>
          <w:numId w:val="13"/>
        </w:numPr>
        <w:ind w:left="720"/>
        <w:jc w:val="both"/>
      </w:pPr>
      <w:r>
        <w:t xml:space="preserve">Školní řád byl schválen školskou radou. </w:t>
      </w:r>
    </w:p>
    <w:p w:rsidR="0044767C" w:rsidRPr="00640C76" w:rsidRDefault="00584045" w:rsidP="00BA4197">
      <w:pPr>
        <w:numPr>
          <w:ilvl w:val="0"/>
          <w:numId w:val="13"/>
        </w:numPr>
        <w:ind w:left="720"/>
        <w:jc w:val="both"/>
      </w:pPr>
      <w:r>
        <w:t>Školní řád</w:t>
      </w:r>
      <w:r w:rsidR="0044767C" w:rsidRPr="00640C76">
        <w:t xml:space="preserve"> nabývá účinnosti dnem</w:t>
      </w:r>
      <w:r w:rsidR="00890772">
        <w:t xml:space="preserve"> </w:t>
      </w:r>
      <w:r w:rsidR="00F65E29">
        <w:t>1. 9. 2020</w:t>
      </w:r>
    </w:p>
    <w:p w:rsidR="0044767C" w:rsidRPr="00640C76" w:rsidRDefault="0044767C" w:rsidP="00BA4197">
      <w:pPr>
        <w:numPr>
          <w:ilvl w:val="0"/>
          <w:numId w:val="13"/>
        </w:numPr>
        <w:ind w:left="720"/>
        <w:jc w:val="both"/>
      </w:pPr>
      <w:r w:rsidRPr="00640C76">
        <w:t>Podle § 30 školského zákona č. 561/2004 Sb. zveřejňuje ředitel školy tento řád následuj</w:t>
      </w:r>
      <w:r w:rsidR="00AD0E8E">
        <w:t xml:space="preserve">ícím způsobem: vyvěšením na chodbě </w:t>
      </w:r>
      <w:r w:rsidRPr="00640C76">
        <w:t>školy</w:t>
      </w:r>
      <w:r w:rsidR="001C6FCF">
        <w:t xml:space="preserve">, </w:t>
      </w:r>
      <w:r w:rsidR="00AD0E8E">
        <w:t>v kabinetu</w:t>
      </w:r>
      <w:r w:rsidR="00890772">
        <w:t xml:space="preserve"> a na webu školy</w:t>
      </w:r>
      <w:r w:rsidRPr="00640C76">
        <w:t>.</w:t>
      </w:r>
    </w:p>
    <w:p w:rsidR="0044767C" w:rsidRPr="00640C76" w:rsidRDefault="0044767C" w:rsidP="00BA4197">
      <w:pPr>
        <w:numPr>
          <w:ilvl w:val="0"/>
          <w:numId w:val="13"/>
        </w:numPr>
        <w:ind w:left="720"/>
        <w:jc w:val="both"/>
      </w:pPr>
      <w:r w:rsidRPr="00640C76">
        <w:t xml:space="preserve">Zaměstnanci školy s tímto řádem byli seznámeni na provozní poradě dne </w:t>
      </w:r>
      <w:r w:rsidR="00F65E29">
        <w:t>26. 8. 2020</w:t>
      </w:r>
      <w:r w:rsidRPr="00640C76">
        <w:t>.</w:t>
      </w:r>
    </w:p>
    <w:p w:rsidR="0044767C" w:rsidRPr="00640C76" w:rsidRDefault="0044767C" w:rsidP="00BA4197">
      <w:pPr>
        <w:numPr>
          <w:ilvl w:val="0"/>
          <w:numId w:val="13"/>
        </w:numPr>
        <w:ind w:left="720"/>
        <w:jc w:val="both"/>
      </w:pPr>
      <w:r w:rsidRPr="00640C76">
        <w:t>Žáci</w:t>
      </w:r>
      <w:r w:rsidR="001C6FCF">
        <w:t xml:space="preserve"> </w:t>
      </w:r>
      <w:r w:rsidRPr="00640C76">
        <w:t>školy byli s tímto řádem sez</w:t>
      </w:r>
      <w:r w:rsidR="00F65E29">
        <w:t>námeni třídními učiteli 1. 9. 2020</w:t>
      </w:r>
      <w:r w:rsidRPr="00640C76">
        <w:t xml:space="preserve">,  seznámení je zaznamenáno v třídních knihách. </w:t>
      </w:r>
    </w:p>
    <w:p w:rsidR="0044767C" w:rsidRPr="00640C76" w:rsidRDefault="0044767C" w:rsidP="00BA4197">
      <w:pPr>
        <w:numPr>
          <w:ilvl w:val="0"/>
          <w:numId w:val="13"/>
        </w:numPr>
        <w:ind w:left="720"/>
        <w:jc w:val="both"/>
      </w:pPr>
      <w:r w:rsidRPr="00640C76">
        <w:t xml:space="preserve">Zákonní zástupci žáků byli informováni o vydání řádu školy informací v žákovských knížkách, </w:t>
      </w:r>
      <w:r w:rsidR="00890772">
        <w:t>řád je pro ně zpřístupněn na chodbě</w:t>
      </w:r>
      <w:r w:rsidRPr="00640C76">
        <w:t xml:space="preserve"> školy a na webových stránkách školy.</w:t>
      </w:r>
    </w:p>
    <w:p w:rsidR="0044767C" w:rsidRPr="00640C76" w:rsidRDefault="0044767C">
      <w:pPr>
        <w:jc w:val="both"/>
      </w:pPr>
    </w:p>
    <w:p w:rsidR="0044767C" w:rsidRPr="00640C76" w:rsidRDefault="0044767C">
      <w:pPr>
        <w:jc w:val="both"/>
      </w:pPr>
    </w:p>
    <w:p w:rsidR="0044767C" w:rsidRPr="00640C76" w:rsidRDefault="0044767C">
      <w:pPr>
        <w:jc w:val="both"/>
      </w:pPr>
      <w:r w:rsidRPr="00640C76">
        <w:t>V</w:t>
      </w:r>
      <w:r w:rsidR="00890772">
        <w:t xml:space="preserve"> Písečné </w:t>
      </w:r>
      <w:r w:rsidRPr="00640C76">
        <w:t>dne</w:t>
      </w:r>
      <w:r w:rsidR="00F65E29">
        <w:t xml:space="preserve"> 26. 8. 2020</w:t>
      </w:r>
    </w:p>
    <w:p w:rsidR="0044767C" w:rsidRPr="00640C76" w:rsidRDefault="0044767C">
      <w:pPr>
        <w:jc w:val="both"/>
      </w:pPr>
    </w:p>
    <w:p w:rsidR="002120DE" w:rsidRDefault="002120DE" w:rsidP="002120DE">
      <w:pPr>
        <w:rPr>
          <w:i/>
        </w:rPr>
      </w:pPr>
    </w:p>
    <w:p w:rsidR="00890772" w:rsidRDefault="00890772" w:rsidP="002120DE">
      <w:pPr>
        <w:rPr>
          <w:i/>
        </w:rPr>
      </w:pPr>
    </w:p>
    <w:p w:rsidR="00890772" w:rsidRPr="00640C76" w:rsidRDefault="00890772" w:rsidP="002120DE">
      <w:r>
        <w:rPr>
          <w:i/>
        </w:rPr>
        <w:t>Mgr. Eva Byrtusová</w:t>
      </w:r>
    </w:p>
    <w:p w:rsidR="0044767C" w:rsidRPr="00640C76" w:rsidRDefault="0044767C">
      <w:pPr>
        <w:pStyle w:val="Zkladntext"/>
      </w:pPr>
      <w:r w:rsidRPr="00640C76">
        <w:t>ředitel</w:t>
      </w:r>
      <w:r w:rsidR="00890772">
        <w:t>ka</w:t>
      </w:r>
      <w:r w:rsidRPr="00640C76">
        <w:t xml:space="preserve"> školy</w:t>
      </w: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Pr="00640C76" w:rsidRDefault="0044767C">
      <w:pPr>
        <w:pStyle w:val="Zkladntext"/>
      </w:pPr>
    </w:p>
    <w:p w:rsidR="0044767C" w:rsidRDefault="0044767C">
      <w:pPr>
        <w:pStyle w:val="Zkladntext"/>
      </w:pPr>
    </w:p>
    <w:sectPr w:rsidR="0044767C" w:rsidSect="00D57D83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CD" w:rsidRDefault="00D52ACD">
      <w:r>
        <w:separator/>
      </w:r>
    </w:p>
  </w:endnote>
  <w:endnote w:type="continuationSeparator" w:id="0">
    <w:p w:rsidR="00D52ACD" w:rsidRDefault="00D5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CC" w:rsidRPr="00454E33" w:rsidRDefault="00A420CD" w:rsidP="007E73E4">
    <w:pPr>
      <w:pStyle w:val="Zpat"/>
      <w:pBdr>
        <w:top w:val="single" w:sz="6" w:space="1" w:color="auto"/>
        <w:left w:val="single" w:sz="6" w:space="30" w:color="auto"/>
        <w:bottom w:val="single" w:sz="6" w:space="1" w:color="auto"/>
        <w:right w:val="single" w:sz="6" w:space="4" w:color="auto"/>
      </w:pBdr>
      <w:rPr>
        <w:sz w:val="18"/>
        <w:szCs w:val="18"/>
      </w:rPr>
    </w:pPr>
    <w:r w:rsidRPr="00454E33">
      <w:rPr>
        <w:sz w:val="18"/>
        <w:szCs w:val="18"/>
      </w:rPr>
      <w:t>Školní řád</w:t>
    </w:r>
    <w:r w:rsidR="000536CC" w:rsidRPr="00454E33">
      <w:rPr>
        <w:sz w:val="18"/>
        <w:szCs w:val="18"/>
      </w:rPr>
      <w:t xml:space="preserve">                     </w:t>
    </w:r>
    <w:r w:rsidRPr="00454E33">
      <w:rPr>
        <w:sz w:val="18"/>
        <w:szCs w:val="18"/>
      </w:rPr>
      <w:t xml:space="preserve">                     </w:t>
    </w:r>
    <w:r w:rsidR="00454E33" w:rsidRPr="00454E33">
      <w:rPr>
        <w:sz w:val="18"/>
        <w:szCs w:val="18"/>
      </w:rPr>
      <w:t xml:space="preserve">                                            </w:t>
    </w:r>
    <w:r w:rsidRPr="00454E33">
      <w:rPr>
        <w:sz w:val="18"/>
        <w:szCs w:val="18"/>
      </w:rPr>
      <w:t xml:space="preserve">                             </w:t>
    </w:r>
    <w:r w:rsidR="000536CC" w:rsidRPr="00454E33">
      <w:rPr>
        <w:sz w:val="18"/>
        <w:szCs w:val="18"/>
      </w:rPr>
      <w:t xml:space="preserve">         </w:t>
    </w:r>
    <w:r w:rsidR="00890772">
      <w:rPr>
        <w:sz w:val="18"/>
        <w:szCs w:val="18"/>
      </w:rPr>
      <w:t xml:space="preserve">                                </w:t>
    </w:r>
    <w:r w:rsidR="007E73E4">
      <w:rPr>
        <w:sz w:val="18"/>
        <w:szCs w:val="18"/>
      </w:rPr>
      <w:t xml:space="preserve">               </w:t>
    </w:r>
    <w:r w:rsidR="00890772">
      <w:rPr>
        <w:sz w:val="18"/>
        <w:szCs w:val="18"/>
      </w:rPr>
      <w:t xml:space="preserve">   </w:t>
    </w:r>
    <w:r w:rsidR="000536CC" w:rsidRPr="00454E33">
      <w:rPr>
        <w:sz w:val="18"/>
        <w:szCs w:val="18"/>
      </w:rPr>
      <w:t xml:space="preserve"> strana </w:t>
    </w:r>
    <w:r w:rsidR="000536CC" w:rsidRPr="00454E33">
      <w:rPr>
        <w:rStyle w:val="slostrnky"/>
        <w:sz w:val="18"/>
        <w:szCs w:val="18"/>
      </w:rPr>
      <w:fldChar w:fldCharType="begin"/>
    </w:r>
    <w:r w:rsidR="000536CC" w:rsidRPr="00454E33">
      <w:rPr>
        <w:rStyle w:val="slostrnky"/>
        <w:sz w:val="18"/>
        <w:szCs w:val="18"/>
      </w:rPr>
      <w:instrText xml:space="preserve"> PAGE </w:instrText>
    </w:r>
    <w:r w:rsidR="000536CC" w:rsidRPr="00454E33">
      <w:rPr>
        <w:rStyle w:val="slostrnky"/>
        <w:sz w:val="18"/>
        <w:szCs w:val="18"/>
      </w:rPr>
      <w:fldChar w:fldCharType="separate"/>
    </w:r>
    <w:r w:rsidR="00186A92">
      <w:rPr>
        <w:rStyle w:val="slostrnky"/>
        <w:noProof/>
        <w:sz w:val="18"/>
        <w:szCs w:val="18"/>
      </w:rPr>
      <w:t>10</w:t>
    </w:r>
    <w:r w:rsidR="000536CC" w:rsidRPr="00454E33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CD" w:rsidRDefault="00D52ACD">
      <w:r>
        <w:separator/>
      </w:r>
    </w:p>
  </w:footnote>
  <w:footnote w:type="continuationSeparator" w:id="0">
    <w:p w:rsidR="00D52ACD" w:rsidRDefault="00D5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33" w:rsidRDefault="00EC4DF1" w:rsidP="00454E33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 </w:t>
    </w:r>
    <w:r w:rsidR="00454E33">
      <w:rPr>
        <w:sz w:val="18"/>
      </w:rPr>
      <w:t>Základní škola a Mateřská škola</w:t>
    </w:r>
    <w:r w:rsidR="00E8787F">
      <w:rPr>
        <w:sz w:val="18"/>
      </w:rPr>
      <w:t xml:space="preserve"> Písečná</w:t>
    </w:r>
    <w:r w:rsidR="00454E33">
      <w:rPr>
        <w:sz w:val="18"/>
      </w:rPr>
      <w:t>, příspěvková organizace</w:t>
    </w:r>
  </w:p>
  <w:p w:rsidR="000536CC" w:rsidRPr="00454E33" w:rsidRDefault="000536CC" w:rsidP="00454E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E8"/>
    <w:multiLevelType w:val="hybridMultilevel"/>
    <w:tmpl w:val="6C52EC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9D2D82"/>
    <w:multiLevelType w:val="hybridMultilevel"/>
    <w:tmpl w:val="0584DB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3198"/>
    <w:multiLevelType w:val="hybridMultilevel"/>
    <w:tmpl w:val="9FAADB8C"/>
    <w:lvl w:ilvl="0" w:tplc="104E00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93EC5"/>
    <w:multiLevelType w:val="hybridMultilevel"/>
    <w:tmpl w:val="5CBAC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107A"/>
    <w:multiLevelType w:val="hybridMultilevel"/>
    <w:tmpl w:val="D6BC981C"/>
    <w:lvl w:ilvl="0" w:tplc="D86A1A9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B7B0E18"/>
    <w:multiLevelType w:val="hybridMultilevel"/>
    <w:tmpl w:val="06764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11657"/>
    <w:multiLevelType w:val="hybridMultilevel"/>
    <w:tmpl w:val="95B6DBFC"/>
    <w:lvl w:ilvl="0" w:tplc="17E2AE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30047A"/>
    <w:multiLevelType w:val="hybridMultilevel"/>
    <w:tmpl w:val="F2C65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2316B"/>
    <w:multiLevelType w:val="hybridMultilevel"/>
    <w:tmpl w:val="344E1E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922B8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10DD1F9B"/>
    <w:multiLevelType w:val="hybridMultilevel"/>
    <w:tmpl w:val="962C8C26"/>
    <w:lvl w:ilvl="0" w:tplc="276810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12102FD9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139A26B5"/>
    <w:multiLevelType w:val="hybridMultilevel"/>
    <w:tmpl w:val="19E61322"/>
    <w:lvl w:ilvl="0" w:tplc="5B3A58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154C411E"/>
    <w:multiLevelType w:val="hybridMultilevel"/>
    <w:tmpl w:val="C8FE3478"/>
    <w:lvl w:ilvl="0" w:tplc="0405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5" w15:restartNumberingAfterBreak="0">
    <w:nsid w:val="259A47C1"/>
    <w:multiLevelType w:val="hybridMultilevel"/>
    <w:tmpl w:val="BC6C30E2"/>
    <w:lvl w:ilvl="0" w:tplc="D0B0A5F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275350D3"/>
    <w:multiLevelType w:val="hybridMultilevel"/>
    <w:tmpl w:val="EB12D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33573B6C"/>
    <w:multiLevelType w:val="hybridMultilevel"/>
    <w:tmpl w:val="C7CC8C4E"/>
    <w:lvl w:ilvl="0" w:tplc="0405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F1E331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0" w15:restartNumberingAfterBreak="0">
    <w:nsid w:val="43D217F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6FC6B6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2" w15:restartNumberingAfterBreak="0">
    <w:nsid w:val="4B6F201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4D7E1B78"/>
    <w:multiLevelType w:val="hybridMultilevel"/>
    <w:tmpl w:val="5142E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135D6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5" w15:restartNumberingAfterBreak="0">
    <w:nsid w:val="568B4A56"/>
    <w:multiLevelType w:val="hybridMultilevel"/>
    <w:tmpl w:val="963E5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375A0"/>
    <w:multiLevelType w:val="hybridMultilevel"/>
    <w:tmpl w:val="8AD44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47AFF"/>
    <w:multiLevelType w:val="hybridMultilevel"/>
    <w:tmpl w:val="19E4809E"/>
    <w:lvl w:ilvl="0" w:tplc="D3A044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5B7C6ECE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0" w15:restartNumberingAfterBreak="0">
    <w:nsid w:val="61D901FE"/>
    <w:multiLevelType w:val="hybridMultilevel"/>
    <w:tmpl w:val="04023F0C"/>
    <w:lvl w:ilvl="0" w:tplc="2756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C72801"/>
    <w:multiLevelType w:val="hybridMultilevel"/>
    <w:tmpl w:val="11B487FE"/>
    <w:lvl w:ilvl="0" w:tplc="931E7F1C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32" w15:restartNumberingAfterBreak="0">
    <w:nsid w:val="66296CED"/>
    <w:multiLevelType w:val="hybridMultilevel"/>
    <w:tmpl w:val="1B167F40"/>
    <w:lvl w:ilvl="0" w:tplc="0144D852">
      <w:start w:val="2"/>
      <w:numFmt w:val="decimal"/>
      <w:lvlText w:val="(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3" w15:restartNumberingAfterBreak="0">
    <w:nsid w:val="6AD961C7"/>
    <w:multiLevelType w:val="hybridMultilevel"/>
    <w:tmpl w:val="EE920F2A"/>
    <w:lvl w:ilvl="0" w:tplc="3A66CE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6B8113A9"/>
    <w:multiLevelType w:val="hybridMultilevel"/>
    <w:tmpl w:val="FA5C3404"/>
    <w:lvl w:ilvl="0" w:tplc="0144D852">
      <w:start w:val="2"/>
      <w:numFmt w:val="decimal"/>
      <w:lvlText w:val="(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1A5F1D"/>
    <w:multiLevelType w:val="hybridMultilevel"/>
    <w:tmpl w:val="67AC8E62"/>
    <w:lvl w:ilvl="0" w:tplc="0144D852">
      <w:start w:val="2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716D2421"/>
    <w:multiLevelType w:val="hybridMultilevel"/>
    <w:tmpl w:val="8A8226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2355D"/>
    <w:multiLevelType w:val="hybridMultilevel"/>
    <w:tmpl w:val="D938C42A"/>
    <w:lvl w:ilvl="0" w:tplc="17E2AE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E877C8"/>
    <w:multiLevelType w:val="multilevel"/>
    <w:tmpl w:val="D938C4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6115FC"/>
    <w:multiLevelType w:val="hybridMultilevel"/>
    <w:tmpl w:val="B12A2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D73D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41" w15:restartNumberingAfterBreak="0">
    <w:nsid w:val="76C77779"/>
    <w:multiLevelType w:val="hybridMultilevel"/>
    <w:tmpl w:val="A7AE3500"/>
    <w:lvl w:ilvl="0" w:tplc="BE7A0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F2CF5"/>
    <w:multiLevelType w:val="hybridMultilevel"/>
    <w:tmpl w:val="412EF74A"/>
    <w:lvl w:ilvl="0" w:tplc="9D9602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B7DDF"/>
    <w:multiLevelType w:val="hybridMultilevel"/>
    <w:tmpl w:val="6AFA99B2"/>
    <w:lvl w:ilvl="0" w:tplc="0144D852">
      <w:start w:val="2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796A2638"/>
    <w:multiLevelType w:val="hybridMultilevel"/>
    <w:tmpl w:val="DBE20B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6C6F17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46" w15:restartNumberingAfterBreak="0">
    <w:nsid w:val="79D412C7"/>
    <w:multiLevelType w:val="hybridMultilevel"/>
    <w:tmpl w:val="52EC8746"/>
    <w:lvl w:ilvl="0" w:tplc="DA06C12C">
      <w:start w:val="1"/>
      <w:numFmt w:val="decimal"/>
      <w:lvlText w:val="(%1)"/>
      <w:lvlJc w:val="left"/>
      <w:pPr>
        <w:tabs>
          <w:tab w:val="num" w:pos="195"/>
        </w:tabs>
        <w:ind w:left="19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7" w15:restartNumberingAfterBreak="0">
    <w:nsid w:val="7CCA174B"/>
    <w:multiLevelType w:val="hybridMultilevel"/>
    <w:tmpl w:val="84F40C62"/>
    <w:lvl w:ilvl="0" w:tplc="62F4BDD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8" w15:restartNumberingAfterBreak="0">
    <w:nsid w:val="7FCC0485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21"/>
  </w:num>
  <w:num w:numId="5">
    <w:abstractNumId w:val="29"/>
  </w:num>
  <w:num w:numId="6">
    <w:abstractNumId w:val="40"/>
  </w:num>
  <w:num w:numId="7">
    <w:abstractNumId w:val="28"/>
  </w:num>
  <w:num w:numId="8">
    <w:abstractNumId w:val="20"/>
  </w:num>
  <w:num w:numId="9">
    <w:abstractNumId w:val="11"/>
  </w:num>
  <w:num w:numId="10">
    <w:abstractNumId w:val="45"/>
  </w:num>
  <w:num w:numId="11">
    <w:abstractNumId w:val="22"/>
  </w:num>
  <w:num w:numId="12">
    <w:abstractNumId w:val="48"/>
  </w:num>
  <w:num w:numId="13">
    <w:abstractNumId w:val="17"/>
  </w:num>
  <w:num w:numId="14">
    <w:abstractNumId w:val="31"/>
  </w:num>
  <w:num w:numId="15">
    <w:abstractNumId w:val="14"/>
  </w:num>
  <w:num w:numId="16">
    <w:abstractNumId w:val="35"/>
  </w:num>
  <w:num w:numId="17">
    <w:abstractNumId w:val="15"/>
  </w:num>
  <w:num w:numId="18">
    <w:abstractNumId w:val="4"/>
  </w:num>
  <w:num w:numId="19">
    <w:abstractNumId w:val="10"/>
  </w:num>
  <w:num w:numId="20">
    <w:abstractNumId w:val="12"/>
  </w:num>
  <w:num w:numId="21">
    <w:abstractNumId w:val="27"/>
  </w:num>
  <w:num w:numId="22">
    <w:abstractNumId w:val="47"/>
  </w:num>
  <w:num w:numId="23">
    <w:abstractNumId w:val="33"/>
  </w:num>
  <w:num w:numId="24">
    <w:abstractNumId w:val="16"/>
  </w:num>
  <w:num w:numId="25">
    <w:abstractNumId w:val="46"/>
  </w:num>
  <w:num w:numId="26">
    <w:abstractNumId w:val="43"/>
  </w:num>
  <w:num w:numId="27">
    <w:abstractNumId w:val="34"/>
  </w:num>
  <w:num w:numId="28">
    <w:abstractNumId w:val="32"/>
  </w:num>
  <w:num w:numId="29">
    <w:abstractNumId w:val="13"/>
  </w:num>
  <w:num w:numId="30">
    <w:abstractNumId w:val="18"/>
  </w:num>
  <w:num w:numId="31">
    <w:abstractNumId w:val="44"/>
  </w:num>
  <w:num w:numId="32">
    <w:abstractNumId w:val="2"/>
  </w:num>
  <w:num w:numId="33">
    <w:abstractNumId w:val="30"/>
  </w:num>
  <w:num w:numId="34">
    <w:abstractNumId w:val="37"/>
  </w:num>
  <w:num w:numId="35">
    <w:abstractNumId w:val="38"/>
  </w:num>
  <w:num w:numId="36">
    <w:abstractNumId w:val="6"/>
  </w:num>
  <w:num w:numId="37">
    <w:abstractNumId w:val="7"/>
  </w:num>
  <w:num w:numId="38">
    <w:abstractNumId w:val="23"/>
  </w:num>
  <w:num w:numId="39">
    <w:abstractNumId w:val="36"/>
  </w:num>
  <w:num w:numId="40">
    <w:abstractNumId w:val="3"/>
  </w:num>
  <w:num w:numId="41">
    <w:abstractNumId w:val="0"/>
  </w:num>
  <w:num w:numId="42">
    <w:abstractNumId w:val="8"/>
  </w:num>
  <w:num w:numId="43">
    <w:abstractNumId w:val="5"/>
  </w:num>
  <w:num w:numId="44">
    <w:abstractNumId w:val="26"/>
  </w:num>
  <w:num w:numId="45">
    <w:abstractNumId w:val="25"/>
  </w:num>
  <w:num w:numId="46">
    <w:abstractNumId w:val="1"/>
  </w:num>
  <w:num w:numId="47">
    <w:abstractNumId w:val="39"/>
  </w:num>
  <w:num w:numId="48">
    <w:abstractNumId w:val="41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76"/>
    <w:rsid w:val="000536CC"/>
    <w:rsid w:val="00062EB6"/>
    <w:rsid w:val="000659CF"/>
    <w:rsid w:val="000A3047"/>
    <w:rsid w:val="000F365B"/>
    <w:rsid w:val="000F7E33"/>
    <w:rsid w:val="0014045B"/>
    <w:rsid w:val="001437AE"/>
    <w:rsid w:val="0015689B"/>
    <w:rsid w:val="00163D03"/>
    <w:rsid w:val="00186A92"/>
    <w:rsid w:val="001A0B2F"/>
    <w:rsid w:val="001A2CF3"/>
    <w:rsid w:val="001A3856"/>
    <w:rsid w:val="001A4442"/>
    <w:rsid w:val="001B0DA1"/>
    <w:rsid w:val="001B701C"/>
    <w:rsid w:val="001C6FCF"/>
    <w:rsid w:val="001E4039"/>
    <w:rsid w:val="001F6804"/>
    <w:rsid w:val="002120DE"/>
    <w:rsid w:val="00212D3D"/>
    <w:rsid w:val="002560A6"/>
    <w:rsid w:val="00257304"/>
    <w:rsid w:val="002705B9"/>
    <w:rsid w:val="002A5011"/>
    <w:rsid w:val="002D75FE"/>
    <w:rsid w:val="002E457C"/>
    <w:rsid w:val="00303860"/>
    <w:rsid w:val="00314A54"/>
    <w:rsid w:val="003A41FE"/>
    <w:rsid w:val="003E05F6"/>
    <w:rsid w:val="003E5B65"/>
    <w:rsid w:val="003F798C"/>
    <w:rsid w:val="0044767C"/>
    <w:rsid w:val="00453DB1"/>
    <w:rsid w:val="00454E33"/>
    <w:rsid w:val="004B3C0A"/>
    <w:rsid w:val="004C1A95"/>
    <w:rsid w:val="005208CB"/>
    <w:rsid w:val="00584045"/>
    <w:rsid w:val="005859B2"/>
    <w:rsid w:val="005A7C14"/>
    <w:rsid w:val="005E791F"/>
    <w:rsid w:val="005F60FA"/>
    <w:rsid w:val="00603392"/>
    <w:rsid w:val="00635F8D"/>
    <w:rsid w:val="00640C76"/>
    <w:rsid w:val="006414DC"/>
    <w:rsid w:val="006578D6"/>
    <w:rsid w:val="00676EF5"/>
    <w:rsid w:val="00686A68"/>
    <w:rsid w:val="006B3306"/>
    <w:rsid w:val="006B4BDF"/>
    <w:rsid w:val="006B7530"/>
    <w:rsid w:val="006D5D93"/>
    <w:rsid w:val="00704D3F"/>
    <w:rsid w:val="00713245"/>
    <w:rsid w:val="00723607"/>
    <w:rsid w:val="00743293"/>
    <w:rsid w:val="007567AE"/>
    <w:rsid w:val="00763736"/>
    <w:rsid w:val="00772DC8"/>
    <w:rsid w:val="007A001C"/>
    <w:rsid w:val="007D4E73"/>
    <w:rsid w:val="007E42DC"/>
    <w:rsid w:val="007E73E4"/>
    <w:rsid w:val="00832735"/>
    <w:rsid w:val="00843674"/>
    <w:rsid w:val="008436FF"/>
    <w:rsid w:val="00851F7E"/>
    <w:rsid w:val="008559E8"/>
    <w:rsid w:val="00877D7B"/>
    <w:rsid w:val="00890772"/>
    <w:rsid w:val="00892438"/>
    <w:rsid w:val="00896F9D"/>
    <w:rsid w:val="008C7636"/>
    <w:rsid w:val="008D2116"/>
    <w:rsid w:val="008E34C3"/>
    <w:rsid w:val="0094767C"/>
    <w:rsid w:val="00963C89"/>
    <w:rsid w:val="009739ED"/>
    <w:rsid w:val="009B1A3C"/>
    <w:rsid w:val="009D61FE"/>
    <w:rsid w:val="009F7119"/>
    <w:rsid w:val="00A21B22"/>
    <w:rsid w:val="00A420CD"/>
    <w:rsid w:val="00AD0E8E"/>
    <w:rsid w:val="00AF45A8"/>
    <w:rsid w:val="00B00AE8"/>
    <w:rsid w:val="00B406EE"/>
    <w:rsid w:val="00B5761E"/>
    <w:rsid w:val="00B8340C"/>
    <w:rsid w:val="00B90E32"/>
    <w:rsid w:val="00B93068"/>
    <w:rsid w:val="00BA4197"/>
    <w:rsid w:val="00BE69EB"/>
    <w:rsid w:val="00C05243"/>
    <w:rsid w:val="00C06D5F"/>
    <w:rsid w:val="00C1171C"/>
    <w:rsid w:val="00C30889"/>
    <w:rsid w:val="00C66FC4"/>
    <w:rsid w:val="00C73630"/>
    <w:rsid w:val="00C861C3"/>
    <w:rsid w:val="00CE1169"/>
    <w:rsid w:val="00CF0FA4"/>
    <w:rsid w:val="00D0292D"/>
    <w:rsid w:val="00D11A1F"/>
    <w:rsid w:val="00D342C8"/>
    <w:rsid w:val="00D41DFA"/>
    <w:rsid w:val="00D52ACD"/>
    <w:rsid w:val="00D57D83"/>
    <w:rsid w:val="00D93057"/>
    <w:rsid w:val="00DA50BD"/>
    <w:rsid w:val="00DC1772"/>
    <w:rsid w:val="00DE5DE5"/>
    <w:rsid w:val="00DF7E3A"/>
    <w:rsid w:val="00E067B7"/>
    <w:rsid w:val="00E461E5"/>
    <w:rsid w:val="00E549B7"/>
    <w:rsid w:val="00E64401"/>
    <w:rsid w:val="00E807DF"/>
    <w:rsid w:val="00E8787F"/>
    <w:rsid w:val="00E930B7"/>
    <w:rsid w:val="00EC4DF1"/>
    <w:rsid w:val="00F02394"/>
    <w:rsid w:val="00F271A0"/>
    <w:rsid w:val="00F321A2"/>
    <w:rsid w:val="00F65E29"/>
    <w:rsid w:val="00F82396"/>
    <w:rsid w:val="00FA4C0F"/>
    <w:rsid w:val="00FD55D7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90FC89"/>
  <w15:docId w15:val="{DD100440-C866-4FD2-B149-1E6C407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jc w:val="both"/>
    </w:pPr>
    <w:rPr>
      <w:b/>
      <w:color w:val="0000FF"/>
    </w:r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alWeb1">
    <w:name w:val="Normal (Web)1"/>
    <w:basedOn w:val="Normln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Prosttext">
    <w:name w:val="Plain Text"/>
    <w:basedOn w:val="Normln"/>
    <w:rsid w:val="009B1A3C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Textvbloku">
    <w:name w:val="Block Text"/>
    <w:basedOn w:val="Normln"/>
    <w:rsid w:val="00723607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763736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436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3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3966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02 - Školní řád</vt:lpstr>
    </vt:vector>
  </TitlesOfParts>
  <Company>PaedDr. Jan Mikáč</Company>
  <LinksUpToDate>false</LinksUpToDate>
  <CharactersWithSpaces>27313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Školní řád</dc:title>
  <dc:creator>PaedDr. Jan Mikáč</dc:creator>
  <cp:lastModifiedBy>CF</cp:lastModifiedBy>
  <cp:revision>4</cp:revision>
  <cp:lastPrinted>2020-12-29T06:44:00Z</cp:lastPrinted>
  <dcterms:created xsi:type="dcterms:W3CDTF">2020-11-25T10:52:00Z</dcterms:created>
  <dcterms:modified xsi:type="dcterms:W3CDTF">2020-12-29T08:11:00Z</dcterms:modified>
  <cp:category>Kartotéka</cp:category>
</cp:coreProperties>
</file>