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A" w:rsidRDefault="0014222A" w:rsidP="0014222A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21766">
        <w:rPr>
          <w:rFonts w:asciiTheme="majorHAnsi" w:hAnsiTheme="majorHAnsi"/>
          <w:sz w:val="28"/>
          <w:szCs w:val="28"/>
        </w:rPr>
        <w:t xml:space="preserve">Dodatek </w:t>
      </w:r>
      <w:proofErr w:type="gramStart"/>
      <w:r w:rsidRPr="00521766">
        <w:rPr>
          <w:rFonts w:asciiTheme="majorHAnsi" w:hAnsiTheme="majorHAnsi"/>
          <w:sz w:val="28"/>
          <w:szCs w:val="28"/>
        </w:rPr>
        <w:t>č.1 ŠVP</w:t>
      </w:r>
      <w:proofErr w:type="gramEnd"/>
      <w:r w:rsidRPr="00521766">
        <w:rPr>
          <w:rFonts w:asciiTheme="majorHAnsi" w:hAnsiTheme="majorHAnsi"/>
          <w:sz w:val="28"/>
          <w:szCs w:val="28"/>
        </w:rPr>
        <w:t xml:space="preserve"> MŠ  </w:t>
      </w:r>
      <w:r w:rsidRPr="00521766">
        <w:rPr>
          <w:rFonts w:ascii="Times New Roman" w:hAnsi="Times New Roman"/>
          <w:b/>
          <w:sz w:val="24"/>
          <w:szCs w:val="24"/>
          <w:lang w:eastAsia="ar-SA"/>
        </w:rPr>
        <w:t xml:space="preserve">  „JARO, LÉTO, PODZIM, ZIMA –  S KAMARÁDY JE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21766">
        <w:rPr>
          <w:rFonts w:ascii="Times New Roman" w:hAnsi="Times New Roman"/>
          <w:b/>
          <w:sz w:val="24"/>
          <w:szCs w:val="24"/>
          <w:lang w:eastAsia="ar-SA"/>
        </w:rPr>
        <w:t>VŽDY PRIMA“</w:t>
      </w:r>
    </w:p>
    <w:p w:rsidR="0014222A" w:rsidRDefault="0014222A" w:rsidP="0014222A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14222A" w:rsidRPr="00521766" w:rsidRDefault="0014222A" w:rsidP="0014222A">
      <w:pPr>
        <w:rPr>
          <w:rFonts w:asciiTheme="majorHAnsi" w:hAnsiTheme="majorHAnsi"/>
          <w:b/>
          <w:sz w:val="24"/>
          <w:szCs w:val="24"/>
          <w:lang w:eastAsia="ar-SA"/>
        </w:rPr>
      </w:pPr>
      <w:r w:rsidRPr="00521766">
        <w:rPr>
          <w:rFonts w:asciiTheme="majorHAnsi" w:hAnsiTheme="majorHAnsi"/>
          <w:b/>
          <w:sz w:val="24"/>
          <w:szCs w:val="24"/>
        </w:rPr>
        <w:t xml:space="preserve"> Jazyková příprava dětí s nedostatečnou znalostí českého jazyka</w:t>
      </w:r>
    </w:p>
    <w:p w:rsidR="0014222A" w:rsidRDefault="0014222A" w:rsidP="001422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CE3">
        <w:rPr>
          <w:rFonts w:ascii="Times New Roman" w:hAnsi="Times New Roman"/>
          <w:sz w:val="24"/>
          <w:szCs w:val="24"/>
          <w:lang w:eastAsia="cs-CZ"/>
        </w:rPr>
        <w:t xml:space="preserve">Děti-cizinci a děti, které pocházejí z jiného jazykového a kulturního prostředí, potřebují </w:t>
      </w:r>
      <w:r w:rsidRPr="001C6AE4">
        <w:rPr>
          <w:rFonts w:ascii="Times New Roman" w:hAnsi="Times New Roman"/>
          <w:sz w:val="24"/>
          <w:szCs w:val="24"/>
          <w:lang w:eastAsia="cs-CZ"/>
        </w:rPr>
        <w:br/>
      </w:r>
      <w:r w:rsidRPr="00B63CE3">
        <w:rPr>
          <w:rFonts w:ascii="Times New Roman" w:hAnsi="Times New Roman"/>
          <w:sz w:val="24"/>
          <w:szCs w:val="24"/>
          <w:lang w:eastAsia="cs-CZ"/>
        </w:rPr>
        <w:t xml:space="preserve">podporu učitele mateřské školy při osvojování českého jazyka. Pokud rodiče sami neovládají </w:t>
      </w:r>
      <w:r w:rsidRPr="001C6AE4">
        <w:rPr>
          <w:rFonts w:ascii="Times New Roman" w:hAnsi="Times New Roman"/>
          <w:sz w:val="24"/>
          <w:szCs w:val="24"/>
          <w:lang w:eastAsia="cs-CZ"/>
        </w:rPr>
        <w:br/>
      </w:r>
      <w:r w:rsidRPr="00B63CE3">
        <w:rPr>
          <w:rFonts w:ascii="Times New Roman" w:hAnsi="Times New Roman"/>
          <w:sz w:val="24"/>
          <w:szCs w:val="24"/>
          <w:lang w:eastAsia="cs-CZ"/>
        </w:rPr>
        <w:t xml:space="preserve">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Mateřské školy poskytují dětem s nedostatečnou znalostí českého jazyka jazykovou přípravu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pro zajištění plynulého přechodu do základního vzdělávání.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Zvláštní právní úprava platí pro mateřské školy, kde jsou alespoň 4 cizinci v povinném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předškolním vzdělávání v rámci jednoho místa poskytovaného vzdělávání (v případě lesní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mateřské školy v jednotlivém území, kde zejména probíhá pedagogických program a kde má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škola zázemí). V takovém případě zřídí ředitel mateřské školy skupinu nebo skupiny pro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bezplatnou jazykovou přípravu pro zajištění plynulého přechodu do základního vzdělávání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v souladu s vyhláškou č. 14/2005 Sb., o předškolním vzdělávání, ve znění pozdějších předpisů. </w:t>
      </w:r>
    </w:p>
    <w:p w:rsidR="0014222A" w:rsidRDefault="0014222A" w:rsidP="001422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CE3">
        <w:rPr>
          <w:rFonts w:ascii="Times New Roman" w:hAnsi="Times New Roman"/>
          <w:sz w:val="24"/>
          <w:szCs w:val="24"/>
          <w:lang w:eastAsia="cs-CZ"/>
        </w:rPr>
        <w:t>Vzdělávání ve skupině pro jazykovou přípravu je rozdě</w:t>
      </w:r>
      <w:r>
        <w:rPr>
          <w:rFonts w:ascii="Times New Roman" w:hAnsi="Times New Roman"/>
          <w:sz w:val="24"/>
          <w:szCs w:val="24"/>
          <w:lang w:eastAsia="cs-CZ"/>
        </w:rPr>
        <w:t xml:space="preserve">leno do dvou nebo více bloků </w:t>
      </w:r>
      <w:r w:rsidRPr="00B63CE3">
        <w:rPr>
          <w:rFonts w:ascii="Times New Roman" w:hAnsi="Times New Roman"/>
          <w:sz w:val="24"/>
          <w:szCs w:val="24"/>
          <w:lang w:eastAsia="cs-CZ"/>
        </w:rPr>
        <w:t xml:space="preserve">v průběhu </w:t>
      </w:r>
      <w:r>
        <w:rPr>
          <w:rFonts w:ascii="Times New Roman" w:hAnsi="Times New Roman"/>
          <w:sz w:val="24"/>
          <w:szCs w:val="24"/>
          <w:lang w:eastAsia="cs-CZ"/>
        </w:rPr>
        <w:t xml:space="preserve">týdne. </w:t>
      </w:r>
      <w:r w:rsidRPr="00B63CE3">
        <w:rPr>
          <w:rFonts w:ascii="Times New Roman" w:hAnsi="Times New Roman"/>
          <w:sz w:val="24"/>
          <w:szCs w:val="24"/>
          <w:lang w:eastAsia="cs-CZ"/>
        </w:rPr>
        <w:t>Ředitel mateřské školy může na základě posouze</w:t>
      </w:r>
      <w:r>
        <w:rPr>
          <w:rFonts w:ascii="Times New Roman" w:hAnsi="Times New Roman"/>
          <w:sz w:val="24"/>
          <w:szCs w:val="24"/>
          <w:lang w:eastAsia="cs-CZ"/>
        </w:rPr>
        <w:t xml:space="preserve">ní potřebnosti jazykové podpory </w:t>
      </w:r>
      <w:r w:rsidRPr="00B63CE3">
        <w:rPr>
          <w:rFonts w:ascii="Times New Roman" w:hAnsi="Times New Roman"/>
          <w:sz w:val="24"/>
          <w:szCs w:val="24"/>
          <w:lang w:eastAsia="cs-CZ"/>
        </w:rPr>
        <w:t xml:space="preserve">dítěte zařadit do skupiny pro jazykovou přípravu rovněž jiné děti, než jsou cizinci v povinném předškolním vzdělávání, pokud to není na újmu kvality jazykové přípravy.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Při přechodu na základní školu by děti s nedostatečnou znalostí českého jazyka měly mít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takové jazykové a sociokulturní kompetence v českém jazyce, které jim umožní se zapojit do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výuky a dosáhnout školního </w:t>
      </w:r>
      <w:r w:rsidRPr="00B63CE3">
        <w:rPr>
          <w:rFonts w:ascii="Times New Roman" w:hAnsi="Times New Roman"/>
          <w:sz w:val="24"/>
          <w:szCs w:val="24"/>
          <w:lang w:eastAsia="cs-CZ"/>
        </w:rPr>
        <w:t>úspěchu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14222A" w:rsidRPr="00B63CE3" w:rsidRDefault="0014222A" w:rsidP="0014222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63CE3">
        <w:rPr>
          <w:rFonts w:ascii="Times New Roman" w:hAnsi="Times New Roman"/>
          <w:sz w:val="24"/>
          <w:szCs w:val="24"/>
          <w:lang w:eastAsia="cs-CZ"/>
        </w:rPr>
        <w:t xml:space="preserve">Podpůrným materiálem při </w:t>
      </w:r>
      <w:r>
        <w:rPr>
          <w:rFonts w:ascii="Times New Roman" w:hAnsi="Times New Roman"/>
          <w:sz w:val="24"/>
          <w:szCs w:val="24"/>
          <w:lang w:eastAsia="cs-CZ"/>
        </w:rPr>
        <w:t xml:space="preserve">vzdělávání dětí s nedostatečnou znalostí českého jazyka </w:t>
      </w:r>
      <w:r w:rsidRPr="00B63CE3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Kurikulum češtiny jako druhého jazyka pro povinné předškolní vzdělávání, který lze využívat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  <w:t xml:space="preserve">při individualizované práci s dětmi s nedostatečnou znalostí českého jazyka již od nástupu do 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>mateřské školy.</w:t>
      </w:r>
      <w:r w:rsidRPr="00B63CE3">
        <w:rPr>
          <w:rFonts w:ascii="Times New Roman" w:hAnsi="Times New Roman"/>
          <w:sz w:val="24"/>
          <w:szCs w:val="24"/>
          <w:lang w:eastAsia="cs-CZ"/>
        </w:rPr>
        <w:br/>
      </w:r>
      <w:r w:rsidRPr="00B63CE3">
        <w:rPr>
          <w:rFonts w:ascii="Times New Roman" w:hAnsi="Times New Roman"/>
          <w:sz w:val="24"/>
          <w:szCs w:val="24"/>
          <w:lang w:eastAsia="cs-CZ"/>
        </w:rPr>
        <w:br/>
      </w:r>
    </w:p>
    <w:p w:rsidR="0014222A" w:rsidRPr="00B63CE3" w:rsidRDefault="0014222A" w:rsidP="0014222A">
      <w:pPr>
        <w:spacing w:after="0"/>
        <w:rPr>
          <w:rFonts w:ascii="Times New Roman" w:hAnsi="Times New Roman"/>
          <w:b/>
          <w:sz w:val="24"/>
          <w:szCs w:val="24"/>
        </w:rPr>
      </w:pPr>
      <w:r w:rsidRPr="00315200">
        <w:rPr>
          <w:rFonts w:ascii="Times New Roman" w:hAnsi="Times New Roman"/>
          <w:sz w:val="24"/>
          <w:szCs w:val="24"/>
          <w:lang w:eastAsia="cs-CZ"/>
        </w:rPr>
        <w:t>V Kladkách dne 30. 8. 2021 Mgr. Lenka Hofmanová (ředitelka škol</w:t>
      </w:r>
      <w:r>
        <w:rPr>
          <w:rFonts w:ascii="Times New Roman" w:hAnsi="Times New Roman"/>
          <w:sz w:val="24"/>
          <w:szCs w:val="24"/>
          <w:lang w:eastAsia="cs-CZ"/>
        </w:rPr>
        <w:t xml:space="preserve">y) </w:t>
      </w:r>
      <w:r>
        <w:rPr>
          <w:rFonts w:ascii="Times New Roman" w:hAnsi="Times New Roman"/>
          <w:sz w:val="24"/>
          <w:szCs w:val="24"/>
          <w:lang w:eastAsia="cs-CZ"/>
        </w:rPr>
        <w:br/>
        <w:t>Dodatek č. 1 k ŠVP</w:t>
      </w:r>
      <w:r w:rsidRPr="00315200">
        <w:rPr>
          <w:rFonts w:ascii="Times New Roman" w:hAnsi="Times New Roman"/>
          <w:sz w:val="24"/>
          <w:szCs w:val="24"/>
          <w:lang w:eastAsia="cs-CZ"/>
        </w:rPr>
        <w:t xml:space="preserve"> byl projednán a schválen pedagogickou radou dne: 30. 8. 2021 </w:t>
      </w:r>
      <w:r w:rsidRPr="00315200">
        <w:rPr>
          <w:rFonts w:ascii="Times New Roman" w:hAnsi="Times New Roman"/>
          <w:sz w:val="24"/>
          <w:szCs w:val="24"/>
          <w:lang w:eastAsia="cs-CZ"/>
        </w:rPr>
        <w:br/>
        <w:t>Dodatek č. 1</w:t>
      </w:r>
      <w:r>
        <w:rPr>
          <w:rFonts w:ascii="Times New Roman" w:hAnsi="Times New Roman"/>
          <w:sz w:val="24"/>
          <w:szCs w:val="24"/>
          <w:lang w:eastAsia="cs-CZ"/>
        </w:rPr>
        <w:t xml:space="preserve"> k ŠVP </w:t>
      </w:r>
      <w:r w:rsidRPr="00315200">
        <w:rPr>
          <w:rFonts w:ascii="Times New Roman" w:hAnsi="Times New Roman"/>
          <w:sz w:val="24"/>
          <w:szCs w:val="24"/>
          <w:lang w:eastAsia="cs-CZ"/>
        </w:rPr>
        <w:t>byl schválen školskou radou dne: 30. 8. 20</w:t>
      </w:r>
      <w:r>
        <w:rPr>
          <w:rFonts w:ascii="Times New Roman" w:hAnsi="Times New Roman"/>
          <w:sz w:val="24"/>
          <w:szCs w:val="24"/>
          <w:lang w:eastAsia="cs-CZ"/>
        </w:rPr>
        <w:t xml:space="preserve">21 </w:t>
      </w:r>
      <w:r>
        <w:rPr>
          <w:rFonts w:ascii="Times New Roman" w:hAnsi="Times New Roman"/>
          <w:sz w:val="24"/>
          <w:szCs w:val="24"/>
          <w:lang w:eastAsia="cs-CZ"/>
        </w:rPr>
        <w:br/>
        <w:t>Dodatek č. 1 k ŠVP</w:t>
      </w:r>
      <w:r w:rsidRPr="00315200">
        <w:rPr>
          <w:rFonts w:ascii="Times New Roman" w:hAnsi="Times New Roman"/>
          <w:sz w:val="24"/>
          <w:szCs w:val="24"/>
          <w:lang w:eastAsia="cs-CZ"/>
        </w:rPr>
        <w:t xml:space="preserve"> vstupuje v účinnost dne 1. 9. 2021</w:t>
      </w:r>
    </w:p>
    <w:p w:rsidR="0014222A" w:rsidRPr="00B63CE3" w:rsidRDefault="0014222A" w:rsidP="0014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22A" w:rsidRPr="00B63CE3" w:rsidRDefault="0014222A" w:rsidP="0014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</w:t>
      </w:r>
    </w:p>
    <w:p w:rsidR="0014222A" w:rsidRPr="00B63CE3" w:rsidRDefault="0014222A" w:rsidP="0014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14222A" w:rsidRPr="00B63CE3" w:rsidRDefault="0014222A" w:rsidP="0014222A">
      <w:pPr>
        <w:tabs>
          <w:tab w:val="left" w:pos="555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3CE3">
        <w:rPr>
          <w:rFonts w:ascii="Times New Roman" w:hAnsi="Times New Roman"/>
          <w:sz w:val="24"/>
          <w:szCs w:val="24"/>
        </w:rPr>
        <w:t xml:space="preserve">            Ředitel</w:t>
      </w:r>
      <w:r>
        <w:rPr>
          <w:rFonts w:ascii="Times New Roman" w:hAnsi="Times New Roman"/>
          <w:sz w:val="24"/>
          <w:szCs w:val="24"/>
        </w:rPr>
        <w:t>ka</w:t>
      </w:r>
      <w:r w:rsidRPr="00B63CE3">
        <w:rPr>
          <w:rFonts w:ascii="Times New Roman" w:hAnsi="Times New Roman"/>
          <w:sz w:val="24"/>
          <w:szCs w:val="24"/>
        </w:rPr>
        <w:t xml:space="preserve"> školy</w:t>
      </w:r>
      <w:r w:rsidRPr="00B63CE3">
        <w:rPr>
          <w:rFonts w:ascii="Times New Roman" w:hAnsi="Times New Roman"/>
          <w:sz w:val="24"/>
          <w:szCs w:val="24"/>
        </w:rPr>
        <w:tab/>
        <w:t xml:space="preserve">     Razítko školy</w:t>
      </w:r>
    </w:p>
    <w:p w:rsidR="0014222A" w:rsidRPr="00B63CE3" w:rsidRDefault="0014222A" w:rsidP="001422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3CE3">
        <w:rPr>
          <w:rFonts w:ascii="Times New Roman" w:hAnsi="Times New Roman"/>
          <w:sz w:val="24"/>
          <w:szCs w:val="24"/>
        </w:rPr>
        <w:t xml:space="preserve">  Mgr. Lenka Hofmanová</w:t>
      </w:r>
      <w:bookmarkStart w:id="0" w:name="_GoBack"/>
      <w:bookmarkEnd w:id="0"/>
    </w:p>
    <w:sectPr w:rsidR="0014222A" w:rsidRPr="00B63CE3" w:rsidSect="00F651E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2A"/>
    <w:rsid w:val="0014222A"/>
    <w:rsid w:val="007B3CB9"/>
    <w:rsid w:val="00B4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2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2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2021-09-05T18:10:00Z</dcterms:created>
  <dcterms:modified xsi:type="dcterms:W3CDTF">2021-09-05T18:11:00Z</dcterms:modified>
</cp:coreProperties>
</file>