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8C" w:rsidRPr="0046388C" w:rsidRDefault="0046388C" w:rsidP="0046388C">
      <w:pPr>
        <w:pStyle w:val="Nzev"/>
        <w:rPr>
          <w:rFonts w:ascii="Arial" w:hAnsi="Arial" w:cs="Arial"/>
          <w:i w:val="0"/>
          <w:iCs w:val="0"/>
          <w:sz w:val="24"/>
          <w:szCs w:val="24"/>
          <w:u w:val="none"/>
        </w:rPr>
      </w:pPr>
      <w:r w:rsidRPr="0046388C">
        <w:rPr>
          <w:rFonts w:ascii="Arial" w:hAnsi="Arial" w:cs="Arial"/>
          <w:i w:val="0"/>
          <w:iCs w:val="0"/>
          <w:sz w:val="24"/>
          <w:szCs w:val="24"/>
          <w:u w:val="none"/>
        </w:rPr>
        <w:t>Základní škola a mateřská škola Čistá</w:t>
      </w:r>
    </w:p>
    <w:p w:rsidR="0046388C" w:rsidRPr="0046388C" w:rsidRDefault="0046388C" w:rsidP="0046388C">
      <w:pPr>
        <w:pBdr>
          <w:bottom w:val="single" w:sz="6" w:space="1" w:color="auto"/>
        </w:pBdr>
        <w:jc w:val="center"/>
        <w:rPr>
          <w:rFonts w:ascii="Arial" w:hAnsi="Arial" w:cs="Arial"/>
        </w:rPr>
      </w:pPr>
      <w:r w:rsidRPr="0046388C">
        <w:rPr>
          <w:rFonts w:ascii="Arial" w:hAnsi="Arial" w:cs="Arial"/>
        </w:rPr>
        <w:t>294 23 Čistá 77, IČO: 75034310, telefon 326 303 242, e-mail: zs.cista@centrum.cz</w:t>
      </w:r>
    </w:p>
    <w:p w:rsidR="0046388C" w:rsidRPr="0046388C" w:rsidRDefault="0046388C" w:rsidP="0046388C">
      <w:pPr>
        <w:pStyle w:val="Podtitul"/>
        <w:jc w:val="left"/>
        <w:rPr>
          <w:rFonts w:ascii="Arial" w:hAnsi="Arial" w:cs="Arial"/>
          <w:b w:val="0"/>
          <w:bCs w:val="0"/>
          <w:i w:val="0"/>
          <w:iCs w:val="0"/>
          <w:sz w:val="24"/>
          <w:szCs w:val="24"/>
          <w:u w:val="none"/>
        </w:rPr>
      </w:pPr>
      <w:proofErr w:type="spellStart"/>
      <w:r w:rsidRPr="0046388C">
        <w:rPr>
          <w:rFonts w:ascii="Arial" w:hAnsi="Arial" w:cs="Arial"/>
          <w:b w:val="0"/>
          <w:bCs w:val="0"/>
          <w:i w:val="0"/>
          <w:iCs w:val="0"/>
          <w:sz w:val="24"/>
          <w:szCs w:val="24"/>
          <w:u w:val="none"/>
        </w:rPr>
        <w:t>čj</w:t>
      </w:r>
      <w:proofErr w:type="spellEnd"/>
      <w:r w:rsidRPr="0046388C">
        <w:rPr>
          <w:rFonts w:ascii="Arial" w:hAnsi="Arial" w:cs="Arial"/>
          <w:b w:val="0"/>
          <w:bCs w:val="0"/>
          <w:i w:val="0"/>
          <w:iCs w:val="0"/>
          <w:sz w:val="24"/>
          <w:szCs w:val="24"/>
          <w:u w:val="none"/>
        </w:rPr>
        <w:t>: 85/19</w:t>
      </w:r>
    </w:p>
    <w:p w:rsidR="0046388C" w:rsidRPr="0046388C" w:rsidRDefault="0046388C" w:rsidP="0046388C">
      <w:pPr>
        <w:pStyle w:val="Podtitul"/>
        <w:rPr>
          <w:rFonts w:ascii="Arial" w:hAnsi="Arial" w:cs="Arial"/>
          <w:i w:val="0"/>
          <w:iCs w:val="0"/>
          <w:sz w:val="24"/>
          <w:szCs w:val="24"/>
        </w:rPr>
      </w:pPr>
    </w:p>
    <w:p w:rsidR="0046388C" w:rsidRPr="0046388C" w:rsidRDefault="0046388C" w:rsidP="0046388C">
      <w:pPr>
        <w:pStyle w:val="Podtitul"/>
        <w:rPr>
          <w:rFonts w:ascii="Arial" w:hAnsi="Arial" w:cs="Arial"/>
          <w:i w:val="0"/>
          <w:iCs w:val="0"/>
          <w:sz w:val="24"/>
          <w:szCs w:val="24"/>
        </w:rPr>
      </w:pPr>
    </w:p>
    <w:p w:rsidR="0046388C" w:rsidRPr="0046388C" w:rsidRDefault="0046388C" w:rsidP="0046388C">
      <w:pPr>
        <w:pStyle w:val="Podtitul"/>
        <w:rPr>
          <w:rFonts w:ascii="Arial" w:hAnsi="Arial" w:cs="Arial"/>
          <w:i w:val="0"/>
          <w:iCs w:val="0"/>
          <w:sz w:val="24"/>
          <w:szCs w:val="24"/>
        </w:rPr>
      </w:pPr>
    </w:p>
    <w:p w:rsidR="0046388C" w:rsidRPr="0046388C" w:rsidRDefault="0046388C" w:rsidP="0046388C">
      <w:pPr>
        <w:pStyle w:val="Podtitul"/>
        <w:rPr>
          <w:rFonts w:ascii="Arial" w:hAnsi="Arial" w:cs="Arial"/>
          <w:i w:val="0"/>
          <w:iCs w:val="0"/>
          <w:sz w:val="40"/>
          <w:szCs w:val="40"/>
        </w:rPr>
      </w:pPr>
      <w:r w:rsidRPr="0046388C">
        <w:rPr>
          <w:rFonts w:ascii="Arial" w:hAnsi="Arial" w:cs="Arial"/>
          <w:i w:val="0"/>
          <w:iCs w:val="0"/>
          <w:sz w:val="40"/>
          <w:szCs w:val="40"/>
        </w:rPr>
        <w:t>Školní řád základní školy</w:t>
      </w:r>
    </w:p>
    <w:p w:rsidR="0046388C" w:rsidRPr="0046388C" w:rsidRDefault="0046388C" w:rsidP="0046388C">
      <w:pPr>
        <w:pStyle w:val="Nadpis2"/>
        <w:rPr>
          <w:rFonts w:ascii="Arial" w:hAnsi="Arial" w:cs="Arial"/>
          <w:sz w:val="24"/>
          <w:szCs w:val="24"/>
        </w:rPr>
      </w:pPr>
    </w:p>
    <w:p w:rsidR="0046388C" w:rsidRPr="0046388C" w:rsidRDefault="0046388C" w:rsidP="0046388C">
      <w:pPr>
        <w:rPr>
          <w:rFonts w:ascii="Arial" w:hAnsi="Arial" w:cs="Arial"/>
        </w:rPr>
      </w:pPr>
    </w:p>
    <w:p w:rsidR="0046388C" w:rsidRPr="0046388C" w:rsidRDefault="0046388C" w:rsidP="0046388C">
      <w:pPr>
        <w:rPr>
          <w:rFonts w:ascii="Arial" w:hAnsi="Arial" w:cs="Arial"/>
        </w:rPr>
      </w:pPr>
    </w:p>
    <w:p w:rsidR="0046388C" w:rsidRPr="0046388C" w:rsidRDefault="0046388C" w:rsidP="0046388C">
      <w:pPr>
        <w:pStyle w:val="Nadpis2"/>
        <w:rPr>
          <w:rFonts w:ascii="Arial" w:hAnsi="Arial" w:cs="Arial"/>
          <w:sz w:val="24"/>
          <w:szCs w:val="24"/>
        </w:rPr>
      </w:pPr>
    </w:p>
    <w:p w:rsidR="0046388C" w:rsidRPr="0046388C" w:rsidRDefault="0046388C" w:rsidP="0046388C">
      <w:pPr>
        <w:pStyle w:val="Nadpis2"/>
        <w:spacing w:line="360" w:lineRule="auto"/>
        <w:jc w:val="both"/>
        <w:rPr>
          <w:rFonts w:ascii="Arial" w:hAnsi="Arial" w:cs="Arial"/>
          <w:sz w:val="24"/>
          <w:szCs w:val="24"/>
        </w:rPr>
      </w:pPr>
      <w:r w:rsidRPr="0046388C">
        <w:rPr>
          <w:rFonts w:ascii="Arial" w:hAnsi="Arial" w:cs="Arial"/>
          <w:sz w:val="24"/>
          <w:szCs w:val="24"/>
        </w:rPr>
        <w:t>Závazná legislativa</w:t>
      </w:r>
    </w:p>
    <w:p w:rsidR="0046388C" w:rsidRPr="0046388C" w:rsidRDefault="0046388C" w:rsidP="0046388C">
      <w:pPr>
        <w:spacing w:line="360" w:lineRule="auto"/>
        <w:jc w:val="both"/>
        <w:rPr>
          <w:rFonts w:ascii="Arial" w:hAnsi="Arial" w:cs="Arial"/>
        </w:rPr>
      </w:pP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Úmluva o právech dítěte</w:t>
      </w: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Zákon č.561/2004 Sb., o předškolním, základním, středním, vyšším odborném a jiném vzdělávání (Školský zákon)</w:t>
      </w: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Zákon č.563/2004 Sb., o pedagogických pracovnících a o změně některých zákonů</w:t>
      </w: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Vyhláška č.48/2005 Sb., o základním vzdělávání a některých náležitostech plnění povinné školní docházky</w:t>
      </w: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Vyhláška č.64/2005 Sb., o evidenci úrazů dětí, žáků a studentů</w:t>
      </w: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Zákoník práce</w:t>
      </w:r>
    </w:p>
    <w:p w:rsidR="0046388C" w:rsidRPr="0046388C" w:rsidRDefault="0046388C" w:rsidP="0046388C">
      <w:pPr>
        <w:numPr>
          <w:ilvl w:val="0"/>
          <w:numId w:val="1"/>
        </w:numPr>
        <w:spacing w:line="360" w:lineRule="auto"/>
        <w:jc w:val="both"/>
        <w:rPr>
          <w:rFonts w:ascii="Arial" w:hAnsi="Arial" w:cs="Arial"/>
        </w:rPr>
      </w:pPr>
      <w:r w:rsidRPr="0046388C">
        <w:rPr>
          <w:rFonts w:ascii="Arial" w:hAnsi="Arial" w:cs="Arial"/>
        </w:rPr>
        <w:t>Pracovní řád pro zaměstnance škol a školských zařízení</w:t>
      </w:r>
    </w:p>
    <w:p w:rsidR="00DE42C1" w:rsidRDefault="0046388C" w:rsidP="0046388C">
      <w:pPr>
        <w:spacing w:line="360" w:lineRule="auto"/>
        <w:jc w:val="both"/>
        <w:rPr>
          <w:rFonts w:ascii="Arial" w:hAnsi="Arial" w:cs="Arial"/>
        </w:rPr>
      </w:pPr>
      <w:r w:rsidRPr="0046388C">
        <w:rPr>
          <w:rFonts w:ascii="Arial" w:hAnsi="Arial" w:cs="Arial"/>
        </w:rPr>
        <w:t xml:space="preserve">Metodický pokyn </w:t>
      </w:r>
      <w:proofErr w:type="gramStart"/>
      <w:r w:rsidRPr="0046388C">
        <w:rPr>
          <w:rFonts w:ascii="Arial" w:hAnsi="Arial" w:cs="Arial"/>
        </w:rPr>
        <w:t>č.j.</w:t>
      </w:r>
      <w:proofErr w:type="gramEnd"/>
      <w:r w:rsidRPr="0046388C">
        <w:rPr>
          <w:rFonts w:ascii="Arial" w:hAnsi="Arial" w:cs="Arial"/>
        </w:rPr>
        <w:t xml:space="preserve"> 29 159/2001 – 26 k zajištění bezpečnosti a ochrany zdraví dětí a žáků ve školách a školských zařízeních (neplatí článek 20)</w:t>
      </w: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5C392E" w:rsidRDefault="005C392E" w:rsidP="0046388C">
      <w:pPr>
        <w:spacing w:line="360" w:lineRule="auto"/>
        <w:jc w:val="both"/>
        <w:rPr>
          <w:rFonts w:ascii="Arial" w:hAnsi="Arial" w:cs="Arial"/>
        </w:rPr>
      </w:pPr>
    </w:p>
    <w:p w:rsidR="005C392E" w:rsidRDefault="005C392E" w:rsidP="0046388C">
      <w:pPr>
        <w:spacing w:line="360" w:lineRule="auto"/>
        <w:jc w:val="both"/>
        <w:rPr>
          <w:rFonts w:ascii="Arial" w:hAnsi="Arial" w:cs="Arial"/>
        </w:rPr>
      </w:pPr>
    </w:p>
    <w:p w:rsidR="005C392E" w:rsidRDefault="005C392E" w:rsidP="0046388C">
      <w:pPr>
        <w:spacing w:line="360" w:lineRule="auto"/>
        <w:jc w:val="both"/>
        <w:rPr>
          <w:rFonts w:ascii="Arial" w:hAnsi="Arial" w:cs="Arial"/>
        </w:rPr>
      </w:pPr>
    </w:p>
    <w:p w:rsidR="005C392E" w:rsidRDefault="005C392E"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Pr="005C392E" w:rsidRDefault="0046388C" w:rsidP="005C392E">
      <w:pPr>
        <w:pStyle w:val="Odstavecseseznamem"/>
        <w:widowControl w:val="0"/>
        <w:numPr>
          <w:ilvl w:val="0"/>
          <w:numId w:val="25"/>
        </w:numPr>
        <w:overflowPunct w:val="0"/>
        <w:adjustRightInd w:val="0"/>
        <w:ind w:right="1060"/>
        <w:jc w:val="both"/>
        <w:rPr>
          <w:rFonts w:ascii="Arial" w:hAnsi="Arial" w:cs="Arial"/>
          <w:b/>
          <w:bCs/>
          <w:sz w:val="28"/>
          <w:szCs w:val="28"/>
          <w:u w:val="single"/>
        </w:rPr>
      </w:pPr>
      <w:bookmarkStart w:id="0" w:name="page3"/>
      <w:bookmarkEnd w:id="0"/>
      <w:r w:rsidRPr="005C392E">
        <w:rPr>
          <w:rFonts w:ascii="Arial" w:hAnsi="Arial" w:cs="Arial"/>
          <w:b/>
          <w:bCs/>
          <w:sz w:val="28"/>
          <w:szCs w:val="28"/>
          <w:u w:val="single"/>
        </w:rPr>
        <w:lastRenderedPageBreak/>
        <w:t>Podrobnosti k výkonu práv a povinností dětí, žáků a jejich zákonných zástupců ve škole nebo školském zařízení a podrobnosti o pravidlech vzájemných vztahů s pedagogickými pracovníky.</w:t>
      </w:r>
    </w:p>
    <w:p w:rsidR="005C392E" w:rsidRDefault="005C392E" w:rsidP="005C392E">
      <w:pPr>
        <w:pStyle w:val="Odstavecseseznamem"/>
        <w:widowControl w:val="0"/>
        <w:overflowPunct w:val="0"/>
        <w:adjustRightInd w:val="0"/>
        <w:ind w:right="1060"/>
        <w:jc w:val="both"/>
      </w:pPr>
    </w:p>
    <w:p w:rsidR="0046388C" w:rsidRDefault="0046388C" w:rsidP="0046388C">
      <w:pPr>
        <w:widowControl w:val="0"/>
        <w:adjustRightInd w:val="0"/>
      </w:pPr>
    </w:p>
    <w:p w:rsidR="0046388C" w:rsidRDefault="0046388C" w:rsidP="0046388C">
      <w:pPr>
        <w:widowControl w:val="0"/>
        <w:adjustRightInd w:val="0"/>
        <w:ind w:left="700"/>
        <w:rPr>
          <w:rFonts w:ascii="Arial" w:hAnsi="Arial" w:cs="Arial"/>
          <w:b/>
          <w:bCs/>
          <w:u w:val="single"/>
        </w:rPr>
      </w:pPr>
      <w:r>
        <w:rPr>
          <w:rFonts w:ascii="Arial" w:hAnsi="Arial" w:cs="Arial"/>
          <w:b/>
          <w:bCs/>
          <w:u w:val="single"/>
        </w:rPr>
        <w:t>1.1 P</w:t>
      </w:r>
      <w:r w:rsidR="00125EC0">
        <w:rPr>
          <w:rFonts w:ascii="Arial" w:hAnsi="Arial" w:cs="Arial"/>
          <w:b/>
          <w:bCs/>
          <w:u w:val="single"/>
        </w:rPr>
        <w:t>ráva žáků (§ 22 školský zákon</w:t>
      </w:r>
      <w:r>
        <w:rPr>
          <w:rFonts w:ascii="Arial" w:hAnsi="Arial" w:cs="Arial"/>
          <w:b/>
          <w:bCs/>
          <w:u w:val="single"/>
        </w:rPr>
        <w:t>)</w:t>
      </w:r>
    </w:p>
    <w:p w:rsidR="0046388C" w:rsidRPr="003B64C6" w:rsidRDefault="0046388C" w:rsidP="0046388C">
      <w:pPr>
        <w:widowControl w:val="0"/>
        <w:adjustRightInd w:val="0"/>
        <w:ind w:left="700"/>
      </w:pPr>
    </w:p>
    <w:p w:rsidR="0046388C" w:rsidRPr="00CB2C44" w:rsidRDefault="0046388C" w:rsidP="0046388C">
      <w:pPr>
        <w:widowControl w:val="0"/>
        <w:adjustRightInd w:val="0"/>
        <w:ind w:firstLine="700"/>
        <w:rPr>
          <w:rFonts w:ascii="Arial" w:hAnsi="Arial" w:cs="Arial"/>
          <w:i/>
        </w:rPr>
      </w:pPr>
      <w:r w:rsidRPr="00774AA5">
        <w:rPr>
          <w:rFonts w:ascii="Arial" w:hAnsi="Arial" w:cs="Arial"/>
          <w:i/>
        </w:rPr>
        <w:t>Žák má právo:</w:t>
      </w:r>
    </w:p>
    <w:p w:rsidR="0046388C" w:rsidRPr="00CB2C44" w:rsidRDefault="0046388C" w:rsidP="0046388C">
      <w:pPr>
        <w:widowControl w:val="0"/>
        <w:numPr>
          <w:ilvl w:val="0"/>
          <w:numId w:val="2"/>
        </w:numPr>
        <w:overflowPunct w:val="0"/>
        <w:adjustRightInd w:val="0"/>
        <w:spacing w:line="360" w:lineRule="auto"/>
        <w:ind w:left="700" w:hanging="340"/>
        <w:jc w:val="both"/>
        <w:rPr>
          <w:rFonts w:ascii="Wingdings" w:hAnsi="Wingdings" w:cs="Wingdings"/>
          <w:vertAlign w:val="superscript"/>
        </w:rPr>
      </w:pPr>
      <w:r w:rsidRPr="003B64C6">
        <w:rPr>
          <w:rFonts w:ascii="Arial" w:hAnsi="Arial" w:cs="Arial"/>
        </w:rPr>
        <w:t>na vzdělání podle školního vzdělávacího programu a účast ve výuce podle rozvrhu</w:t>
      </w:r>
      <w:r>
        <w:rPr>
          <w:rFonts w:ascii="Arial" w:hAnsi="Arial" w:cs="Arial"/>
        </w:rPr>
        <w:t>.</w:t>
      </w:r>
      <w:r w:rsidRPr="003B64C6">
        <w:rPr>
          <w:rFonts w:ascii="Arial" w:hAnsi="Arial" w:cs="Arial"/>
        </w:rPr>
        <w:t xml:space="preserve"> </w:t>
      </w:r>
    </w:p>
    <w:p w:rsidR="0046388C" w:rsidRPr="00CB2C44" w:rsidRDefault="0046388C" w:rsidP="0046388C">
      <w:pPr>
        <w:widowControl w:val="0"/>
        <w:numPr>
          <w:ilvl w:val="0"/>
          <w:numId w:val="2"/>
        </w:numPr>
        <w:overflowPunct w:val="0"/>
        <w:adjustRightInd w:val="0"/>
        <w:spacing w:line="360" w:lineRule="auto"/>
        <w:ind w:left="700" w:hanging="340"/>
        <w:jc w:val="both"/>
        <w:rPr>
          <w:rFonts w:ascii="Wingdings" w:hAnsi="Wingdings" w:cs="Wingdings"/>
          <w:vertAlign w:val="superscript"/>
        </w:rPr>
      </w:pPr>
      <w:r w:rsidRPr="003B64C6">
        <w:rPr>
          <w:rFonts w:ascii="Arial" w:hAnsi="Arial" w:cs="Arial"/>
        </w:rPr>
        <w:t>na rozvoj osobnosti podle míry nadání, rozumových a fyzických schopností</w:t>
      </w:r>
      <w:r>
        <w:rPr>
          <w:rFonts w:ascii="Arial" w:hAnsi="Arial" w:cs="Arial"/>
        </w:rPr>
        <w:t>.</w:t>
      </w:r>
      <w:r w:rsidRPr="003B64C6">
        <w:rPr>
          <w:rFonts w:ascii="Arial" w:hAnsi="Arial" w:cs="Arial"/>
        </w:rPr>
        <w:t xml:space="preserve"> </w:t>
      </w:r>
    </w:p>
    <w:p w:rsidR="0046388C" w:rsidRPr="00CB2C44" w:rsidRDefault="0046388C" w:rsidP="0046388C">
      <w:pPr>
        <w:widowControl w:val="0"/>
        <w:numPr>
          <w:ilvl w:val="0"/>
          <w:numId w:val="2"/>
        </w:numPr>
        <w:overflowPunct w:val="0"/>
        <w:adjustRightInd w:val="0"/>
        <w:spacing w:line="360" w:lineRule="auto"/>
        <w:ind w:left="700" w:hanging="340"/>
        <w:jc w:val="both"/>
        <w:rPr>
          <w:rFonts w:ascii="Wingdings" w:hAnsi="Wingdings" w:cs="Wingdings"/>
          <w:vertAlign w:val="superscript"/>
        </w:rPr>
      </w:pPr>
      <w:r w:rsidRPr="003B64C6">
        <w:rPr>
          <w:rFonts w:ascii="Arial" w:hAnsi="Arial" w:cs="Arial"/>
        </w:rPr>
        <w:t>na odpočinek a volný čas</w:t>
      </w:r>
      <w:r>
        <w:rPr>
          <w:rFonts w:ascii="Arial" w:hAnsi="Arial" w:cs="Arial"/>
        </w:rPr>
        <w:t>.</w:t>
      </w:r>
      <w:r w:rsidRPr="003B64C6">
        <w:rPr>
          <w:rFonts w:ascii="Arial" w:hAnsi="Arial" w:cs="Arial"/>
        </w:rPr>
        <w:t xml:space="preserve"> </w:t>
      </w:r>
    </w:p>
    <w:p w:rsidR="0046388C" w:rsidRPr="00CB2C44" w:rsidRDefault="0046388C" w:rsidP="0046388C">
      <w:pPr>
        <w:widowControl w:val="0"/>
        <w:numPr>
          <w:ilvl w:val="0"/>
          <w:numId w:val="2"/>
        </w:numPr>
        <w:overflowPunct w:val="0"/>
        <w:adjustRightInd w:val="0"/>
        <w:spacing w:line="360" w:lineRule="auto"/>
        <w:ind w:right="80"/>
        <w:jc w:val="both"/>
        <w:rPr>
          <w:rFonts w:ascii="Wingdings" w:hAnsi="Wingdings" w:cs="Wingdings"/>
          <w:vertAlign w:val="superscript"/>
        </w:rPr>
      </w:pPr>
      <w:r w:rsidRPr="003B64C6">
        <w:rPr>
          <w:rFonts w:ascii="Arial" w:hAnsi="Arial" w:cs="Arial"/>
        </w:rPr>
        <w:t xml:space="preserve">na informace o průběhu a výsledcích svého vzdělávání a na informace a poradenskou pomoc školy nebo školského poradenského zařízení v záležitostech týkajících se vzdělávání, dále na informace, které podporují jeho duchovní, morální a sociální rozvoj. Má právo na ochranu před informacemi, které škodí jeho pozitivnímu vývoji a nevhodně ovlivňují jeho morálku. </w:t>
      </w:r>
    </w:p>
    <w:p w:rsidR="0046388C" w:rsidRPr="00CB2C44" w:rsidRDefault="0046388C" w:rsidP="0046388C">
      <w:pPr>
        <w:widowControl w:val="0"/>
        <w:numPr>
          <w:ilvl w:val="0"/>
          <w:numId w:val="2"/>
        </w:numPr>
        <w:overflowPunct w:val="0"/>
        <w:adjustRightInd w:val="0"/>
        <w:spacing w:line="360" w:lineRule="auto"/>
        <w:ind w:right="80"/>
        <w:jc w:val="both"/>
        <w:rPr>
          <w:rFonts w:ascii="Wingdings" w:hAnsi="Wingdings" w:cs="Wingdings"/>
          <w:vertAlign w:val="superscript"/>
        </w:rPr>
      </w:pPr>
      <w:r w:rsidRPr="003B64C6">
        <w:rPr>
          <w:rFonts w:ascii="Arial" w:hAnsi="Arial" w:cs="Arial"/>
        </w:rPr>
        <w:t xml:space="preserve">na vyjádření vlastního názoru ve všech věcech, které se ho týkají. Svůj názor musí vyjadřovat přiměřenou formou, která neodporuje zásadám slušnosti a dobrého občanského soužití. Jejich vyjádřením musí být věnována pozornost odpovídající jejich věku a stupni vývoje. </w:t>
      </w:r>
    </w:p>
    <w:p w:rsidR="0046388C" w:rsidRPr="0064155D" w:rsidRDefault="0046388C" w:rsidP="0046388C">
      <w:pPr>
        <w:widowControl w:val="0"/>
        <w:numPr>
          <w:ilvl w:val="0"/>
          <w:numId w:val="2"/>
        </w:numPr>
        <w:overflowPunct w:val="0"/>
        <w:adjustRightInd w:val="0"/>
        <w:spacing w:line="360" w:lineRule="auto"/>
        <w:ind w:right="120"/>
        <w:jc w:val="both"/>
        <w:rPr>
          <w:rFonts w:ascii="Wingdings" w:hAnsi="Wingdings" w:cs="Wingdings"/>
          <w:vertAlign w:val="superscript"/>
        </w:rPr>
      </w:pPr>
      <w:r w:rsidRPr="003B64C6">
        <w:rPr>
          <w:rFonts w:ascii="Arial" w:hAnsi="Arial" w:cs="Arial"/>
        </w:rPr>
        <w:t xml:space="preserve">na ochranu před fyzickým nebo psychickým násilím, nedbalým zacházením, před sociálně patologickými jevy. Má právo na využití preventivních programů, které mu slouží </w:t>
      </w:r>
      <w:r w:rsidRPr="0064155D">
        <w:rPr>
          <w:rFonts w:ascii="Arial" w:hAnsi="Arial" w:cs="Arial"/>
        </w:rPr>
        <w:t xml:space="preserve">k poskytnutí potřebné podpory ve zmíněných oblastech. </w:t>
      </w:r>
      <w:r w:rsidRPr="0064155D">
        <w:rPr>
          <w:rFonts w:ascii="Arial" w:hAnsi="Arial" w:cs="Arial"/>
        </w:rPr>
        <w:tab/>
      </w:r>
    </w:p>
    <w:p w:rsidR="0046388C" w:rsidRPr="00CB2C44" w:rsidRDefault="0046388C" w:rsidP="0046388C">
      <w:pPr>
        <w:widowControl w:val="0"/>
        <w:numPr>
          <w:ilvl w:val="0"/>
          <w:numId w:val="2"/>
        </w:numPr>
        <w:overflowPunct w:val="0"/>
        <w:adjustRightInd w:val="0"/>
        <w:spacing w:line="360" w:lineRule="auto"/>
        <w:ind w:left="700" w:hanging="340"/>
        <w:jc w:val="both"/>
        <w:rPr>
          <w:rFonts w:ascii="Wingdings" w:hAnsi="Wingdings" w:cs="Wingdings"/>
          <w:vertAlign w:val="superscript"/>
        </w:rPr>
      </w:pPr>
      <w:r w:rsidRPr="003B64C6">
        <w:rPr>
          <w:rFonts w:ascii="Arial" w:hAnsi="Arial" w:cs="Arial"/>
        </w:rPr>
        <w:t xml:space="preserve">na poskytnutí pomoci v případě, že se ocitne v nesnázích nebo má nějaké problémy. </w:t>
      </w:r>
    </w:p>
    <w:p w:rsidR="0046388C" w:rsidRPr="00CB2C44" w:rsidRDefault="0046388C" w:rsidP="0046388C">
      <w:pPr>
        <w:widowControl w:val="0"/>
        <w:numPr>
          <w:ilvl w:val="0"/>
          <w:numId w:val="2"/>
        </w:numPr>
        <w:overflowPunct w:val="0"/>
        <w:adjustRightInd w:val="0"/>
        <w:spacing w:line="360" w:lineRule="auto"/>
        <w:jc w:val="both"/>
        <w:rPr>
          <w:rFonts w:ascii="Wingdings" w:hAnsi="Wingdings" w:cs="Wingdings"/>
          <w:vertAlign w:val="superscript"/>
        </w:rPr>
      </w:pPr>
      <w:r>
        <w:rPr>
          <w:rFonts w:ascii="Arial" w:hAnsi="Arial" w:cs="Arial"/>
        </w:rPr>
        <w:t xml:space="preserve">může </w:t>
      </w:r>
      <w:r w:rsidRPr="003B64C6">
        <w:rPr>
          <w:rFonts w:ascii="Arial" w:hAnsi="Arial" w:cs="Arial"/>
        </w:rPr>
        <w:t xml:space="preserve">si vyžádat pomoc vyučujícího v případě, že neporozuměl učivu nebo potřebuje doplnit své znalosti. </w:t>
      </w:r>
    </w:p>
    <w:p w:rsidR="0046388C" w:rsidRPr="00CB2C44" w:rsidRDefault="0046388C" w:rsidP="0046388C">
      <w:pPr>
        <w:widowControl w:val="0"/>
        <w:numPr>
          <w:ilvl w:val="0"/>
          <w:numId w:val="2"/>
        </w:numPr>
        <w:overflowPunct w:val="0"/>
        <w:adjustRightInd w:val="0"/>
        <w:spacing w:line="360" w:lineRule="auto"/>
        <w:ind w:right="600"/>
        <w:jc w:val="both"/>
        <w:rPr>
          <w:rFonts w:ascii="Wingdings" w:hAnsi="Wingdings" w:cs="Wingdings"/>
          <w:vertAlign w:val="superscript"/>
        </w:rPr>
      </w:pPr>
      <w:r w:rsidRPr="003B64C6">
        <w:rPr>
          <w:rFonts w:ascii="Arial" w:hAnsi="Arial" w:cs="Arial"/>
        </w:rPr>
        <w:t xml:space="preserve">na život a práci ve zdravém životním prostředí a na odstraňování škodlivin ze školního prostředí v rámci možností školy. </w:t>
      </w:r>
    </w:p>
    <w:p w:rsidR="0046388C" w:rsidRPr="0064155D" w:rsidRDefault="0046388C" w:rsidP="0046388C">
      <w:pPr>
        <w:widowControl w:val="0"/>
        <w:numPr>
          <w:ilvl w:val="0"/>
          <w:numId w:val="2"/>
        </w:numPr>
        <w:overflowPunct w:val="0"/>
        <w:adjustRightInd w:val="0"/>
        <w:spacing w:line="360" w:lineRule="auto"/>
        <w:ind w:right="580"/>
        <w:jc w:val="both"/>
        <w:rPr>
          <w:rFonts w:ascii="Wingdings" w:hAnsi="Wingdings" w:cs="Wingdings"/>
          <w:vertAlign w:val="superscript"/>
        </w:rPr>
      </w:pPr>
      <w:r w:rsidRPr="003B64C6">
        <w:rPr>
          <w:rFonts w:ascii="Arial" w:hAnsi="Arial" w:cs="Arial"/>
        </w:rPr>
        <w:t>na ochranu před všemi formami sexuálního zneužívání a před kontaktem s narkotiky a psychotropními látkami</w:t>
      </w:r>
      <w:r>
        <w:rPr>
          <w:rFonts w:ascii="Arial" w:hAnsi="Arial" w:cs="Arial"/>
        </w:rPr>
        <w:t>.</w:t>
      </w:r>
      <w:r w:rsidRPr="003B64C6">
        <w:rPr>
          <w:rFonts w:ascii="Arial" w:hAnsi="Arial" w:cs="Arial"/>
        </w:rPr>
        <w:t xml:space="preserve"> </w:t>
      </w:r>
    </w:p>
    <w:p w:rsidR="0046388C" w:rsidRPr="0064155D" w:rsidRDefault="0046388C" w:rsidP="0046388C">
      <w:pPr>
        <w:widowControl w:val="0"/>
        <w:numPr>
          <w:ilvl w:val="0"/>
          <w:numId w:val="2"/>
        </w:numPr>
        <w:overflowPunct w:val="0"/>
        <w:adjustRightInd w:val="0"/>
        <w:spacing w:line="360" w:lineRule="auto"/>
        <w:ind w:right="680"/>
        <w:jc w:val="both"/>
        <w:rPr>
          <w:rFonts w:ascii="Wingdings" w:hAnsi="Wingdings" w:cs="Wingdings"/>
          <w:vertAlign w:val="superscript"/>
        </w:rPr>
      </w:pPr>
      <w:r w:rsidRPr="003B64C6">
        <w:rPr>
          <w:rFonts w:ascii="Arial" w:hAnsi="Arial" w:cs="Arial"/>
        </w:rPr>
        <w:t xml:space="preserve">jedná-li se o žáky handicapované, s poruchami učení nebo chování, na speciální péči v rámci možností školy </w:t>
      </w:r>
    </w:p>
    <w:p w:rsidR="0046388C" w:rsidRPr="003B64C6" w:rsidRDefault="0046388C" w:rsidP="0046388C">
      <w:pPr>
        <w:widowControl w:val="0"/>
        <w:numPr>
          <w:ilvl w:val="0"/>
          <w:numId w:val="2"/>
        </w:numPr>
        <w:overflowPunct w:val="0"/>
        <w:adjustRightInd w:val="0"/>
        <w:spacing w:line="360" w:lineRule="auto"/>
        <w:ind w:right="80"/>
        <w:jc w:val="both"/>
        <w:rPr>
          <w:rFonts w:ascii="Wingdings" w:hAnsi="Wingdings" w:cs="Wingdings"/>
          <w:vertAlign w:val="superscript"/>
        </w:rPr>
      </w:pPr>
      <w:r w:rsidRPr="003B64C6">
        <w:rPr>
          <w:rFonts w:ascii="Arial" w:hAnsi="Arial" w:cs="Arial"/>
        </w:rPr>
        <w:t xml:space="preserve">zakládat v rámci školy samosprávný </w:t>
      </w:r>
      <w:r>
        <w:rPr>
          <w:rFonts w:ascii="Arial" w:hAnsi="Arial" w:cs="Arial"/>
        </w:rPr>
        <w:t>orgán žáků</w:t>
      </w:r>
      <w:r w:rsidRPr="003B64C6">
        <w:rPr>
          <w:rFonts w:ascii="Arial" w:hAnsi="Arial" w:cs="Arial"/>
        </w:rPr>
        <w:t>, volit a být do nich voleni, pracovat v nich a jejich prostřednictvím se obracet na ředitele školy</w:t>
      </w:r>
      <w:r>
        <w:rPr>
          <w:rFonts w:ascii="Arial" w:hAnsi="Arial" w:cs="Arial"/>
        </w:rPr>
        <w:t xml:space="preserve"> nebo školskou radu</w:t>
      </w:r>
      <w:r w:rsidRPr="003B64C6">
        <w:rPr>
          <w:rFonts w:ascii="Arial" w:hAnsi="Arial" w:cs="Arial"/>
        </w:rPr>
        <w:t xml:space="preserve"> s tím, že ředitel školy </w:t>
      </w:r>
      <w:r>
        <w:rPr>
          <w:rFonts w:ascii="Arial" w:hAnsi="Arial" w:cs="Arial"/>
        </w:rPr>
        <w:t>nebo školská rada jsou povinni</w:t>
      </w:r>
      <w:r w:rsidRPr="003B64C6">
        <w:rPr>
          <w:rFonts w:ascii="Arial" w:hAnsi="Arial" w:cs="Arial"/>
        </w:rPr>
        <w:t xml:space="preserve"> se stanovisky a vyjádřeními těchto samosprávných orgánů zabývat </w:t>
      </w:r>
      <w:r>
        <w:rPr>
          <w:rFonts w:ascii="Arial" w:hAnsi="Arial" w:cs="Arial"/>
        </w:rPr>
        <w:t>a své stanovisko k nim odůvodnit (§ 21 zákona č.561/2004 Sb., školský zákon).</w:t>
      </w:r>
    </w:p>
    <w:p w:rsidR="0046388C" w:rsidRDefault="0046388C" w:rsidP="0046388C">
      <w:pPr>
        <w:widowControl w:val="0"/>
        <w:adjustRightInd w:val="0"/>
      </w:pPr>
    </w:p>
    <w:p w:rsidR="005C392E" w:rsidRPr="003B64C6" w:rsidRDefault="005C392E" w:rsidP="0046388C">
      <w:pPr>
        <w:widowControl w:val="0"/>
        <w:adjustRightInd w:val="0"/>
      </w:pPr>
    </w:p>
    <w:p w:rsidR="0046388C" w:rsidRPr="00774AA5" w:rsidRDefault="0046388C" w:rsidP="0046388C">
      <w:pPr>
        <w:widowControl w:val="0"/>
        <w:adjustRightInd w:val="0"/>
        <w:ind w:left="700"/>
        <w:rPr>
          <w:rFonts w:ascii="Arial" w:hAnsi="Arial" w:cs="Arial"/>
          <w:b/>
          <w:bCs/>
          <w:u w:val="single"/>
        </w:rPr>
      </w:pPr>
      <w:r w:rsidRPr="00774AA5">
        <w:rPr>
          <w:rFonts w:ascii="Arial" w:hAnsi="Arial" w:cs="Arial"/>
          <w:b/>
          <w:bCs/>
          <w:u w:val="single"/>
        </w:rPr>
        <w:t>1.2 Povinnosti žáků</w:t>
      </w:r>
      <w:r w:rsidR="00125EC0">
        <w:rPr>
          <w:rFonts w:ascii="Arial" w:hAnsi="Arial" w:cs="Arial"/>
          <w:b/>
          <w:bCs/>
          <w:u w:val="single"/>
        </w:rPr>
        <w:t xml:space="preserve"> (§ 22 školského zákona</w:t>
      </w:r>
      <w:r>
        <w:rPr>
          <w:rFonts w:ascii="Arial" w:hAnsi="Arial" w:cs="Arial"/>
          <w:b/>
          <w:bCs/>
          <w:u w:val="single"/>
        </w:rPr>
        <w:t>)</w:t>
      </w:r>
    </w:p>
    <w:p w:rsidR="0046388C" w:rsidRPr="003B64C6" w:rsidRDefault="0046388C" w:rsidP="0046388C">
      <w:pPr>
        <w:widowControl w:val="0"/>
        <w:adjustRightInd w:val="0"/>
        <w:ind w:left="700"/>
      </w:pPr>
    </w:p>
    <w:p w:rsidR="0046388C" w:rsidRPr="0064155D" w:rsidRDefault="0046388C" w:rsidP="0046388C">
      <w:pPr>
        <w:widowControl w:val="0"/>
        <w:adjustRightInd w:val="0"/>
        <w:ind w:firstLine="700"/>
        <w:rPr>
          <w:i/>
          <w:sz w:val="28"/>
        </w:rPr>
      </w:pPr>
      <w:r w:rsidRPr="00774AA5">
        <w:rPr>
          <w:rFonts w:ascii="Arial" w:hAnsi="Arial" w:cs="Arial"/>
          <w:i/>
        </w:rPr>
        <w:t>Žáci mají povinnost:</w:t>
      </w:r>
    </w:p>
    <w:p w:rsidR="0046388C" w:rsidRPr="0064155D" w:rsidRDefault="0046388C" w:rsidP="0046388C">
      <w:pPr>
        <w:widowControl w:val="0"/>
        <w:numPr>
          <w:ilvl w:val="0"/>
          <w:numId w:val="3"/>
        </w:numPr>
        <w:overflowPunct w:val="0"/>
        <w:adjustRightInd w:val="0"/>
        <w:spacing w:line="360" w:lineRule="auto"/>
        <w:ind w:left="700" w:hanging="294"/>
        <w:jc w:val="both"/>
        <w:rPr>
          <w:rFonts w:ascii="Wingdings" w:hAnsi="Wingdings" w:cs="Wingdings"/>
          <w:vertAlign w:val="superscript"/>
        </w:rPr>
      </w:pPr>
      <w:r w:rsidRPr="003B64C6">
        <w:rPr>
          <w:rFonts w:ascii="Arial" w:hAnsi="Arial" w:cs="Arial"/>
        </w:rPr>
        <w:t>řádně docháze</w:t>
      </w:r>
      <w:r>
        <w:rPr>
          <w:rFonts w:ascii="Arial" w:hAnsi="Arial" w:cs="Arial"/>
        </w:rPr>
        <w:t>t do školy a řádně se vzdělávat.</w:t>
      </w:r>
      <w:r w:rsidRPr="003B64C6">
        <w:rPr>
          <w:rFonts w:ascii="Arial" w:hAnsi="Arial" w:cs="Arial"/>
        </w:rPr>
        <w:t xml:space="preserve"> </w:t>
      </w:r>
    </w:p>
    <w:p w:rsidR="0046388C" w:rsidRPr="0064155D" w:rsidRDefault="0046388C" w:rsidP="0046388C">
      <w:pPr>
        <w:widowControl w:val="0"/>
        <w:numPr>
          <w:ilvl w:val="0"/>
          <w:numId w:val="3"/>
        </w:numPr>
        <w:overflowPunct w:val="0"/>
        <w:adjustRightInd w:val="0"/>
        <w:spacing w:line="360" w:lineRule="auto"/>
        <w:ind w:right="580" w:hanging="314"/>
        <w:jc w:val="both"/>
        <w:rPr>
          <w:rFonts w:ascii="Wingdings" w:hAnsi="Wingdings" w:cs="Wingdings"/>
          <w:vertAlign w:val="superscript"/>
        </w:rPr>
      </w:pPr>
      <w:r w:rsidRPr="003B64C6">
        <w:rPr>
          <w:rFonts w:ascii="Arial" w:hAnsi="Arial" w:cs="Arial"/>
        </w:rPr>
        <w:t>pravidelně se připravovat na vyučování, plnit všechny úkoly a zadání, nosit pom</w:t>
      </w:r>
      <w:r>
        <w:rPr>
          <w:rFonts w:ascii="Arial" w:hAnsi="Arial" w:cs="Arial"/>
        </w:rPr>
        <w:t xml:space="preserve">ůcky a </w:t>
      </w:r>
      <w:r>
        <w:rPr>
          <w:rFonts w:ascii="Arial" w:hAnsi="Arial" w:cs="Arial"/>
        </w:rPr>
        <w:lastRenderedPageBreak/>
        <w:t>potřeby nezbytné k výuce.</w:t>
      </w:r>
    </w:p>
    <w:p w:rsidR="0046388C" w:rsidRPr="0064155D" w:rsidRDefault="0046388C" w:rsidP="0046388C">
      <w:pPr>
        <w:widowControl w:val="0"/>
        <w:numPr>
          <w:ilvl w:val="0"/>
          <w:numId w:val="3"/>
        </w:numPr>
        <w:overflowPunct w:val="0"/>
        <w:adjustRightInd w:val="0"/>
        <w:spacing w:line="360" w:lineRule="auto"/>
        <w:ind w:left="700" w:hanging="294"/>
        <w:jc w:val="both"/>
        <w:rPr>
          <w:rFonts w:ascii="Wingdings" w:hAnsi="Wingdings" w:cs="Wingdings"/>
          <w:vertAlign w:val="superscript"/>
        </w:rPr>
      </w:pPr>
      <w:r w:rsidRPr="003B64C6">
        <w:rPr>
          <w:rFonts w:ascii="Arial" w:hAnsi="Arial" w:cs="Arial"/>
        </w:rPr>
        <w:t xml:space="preserve">účastnit se mimoškolních </w:t>
      </w:r>
      <w:r>
        <w:rPr>
          <w:rFonts w:ascii="Arial" w:hAnsi="Arial" w:cs="Arial"/>
        </w:rPr>
        <w:t>aktivit, na které se přihlásili.</w:t>
      </w:r>
      <w:r w:rsidRPr="003B64C6">
        <w:rPr>
          <w:rFonts w:ascii="Arial" w:hAnsi="Arial" w:cs="Arial"/>
        </w:rPr>
        <w:t xml:space="preserve"> </w:t>
      </w:r>
    </w:p>
    <w:p w:rsidR="0046388C" w:rsidRPr="0064155D" w:rsidRDefault="0046388C" w:rsidP="0046388C">
      <w:pPr>
        <w:widowControl w:val="0"/>
        <w:numPr>
          <w:ilvl w:val="0"/>
          <w:numId w:val="3"/>
        </w:numPr>
        <w:overflowPunct w:val="0"/>
        <w:adjustRightInd w:val="0"/>
        <w:spacing w:line="360" w:lineRule="auto"/>
        <w:ind w:left="709" w:right="220" w:hanging="354"/>
        <w:jc w:val="both"/>
        <w:rPr>
          <w:rFonts w:ascii="Wingdings" w:hAnsi="Wingdings" w:cs="Wingdings"/>
          <w:vertAlign w:val="superscript"/>
        </w:rPr>
      </w:pPr>
      <w:r w:rsidRPr="003B64C6">
        <w:rPr>
          <w:rFonts w:ascii="Arial" w:hAnsi="Arial" w:cs="Arial"/>
        </w:rPr>
        <w:t>dodržovat školní řád a předpisy a pokyny školy k ochraně zdraví a bezp</w:t>
      </w:r>
      <w:r>
        <w:rPr>
          <w:rFonts w:ascii="Arial" w:hAnsi="Arial" w:cs="Arial"/>
        </w:rPr>
        <w:t>ečnosti, s nimiž byli seznámeni.</w:t>
      </w:r>
      <w:r w:rsidRPr="003B64C6">
        <w:rPr>
          <w:rFonts w:ascii="Arial" w:hAnsi="Arial" w:cs="Arial"/>
        </w:rPr>
        <w:t xml:space="preserve"> </w:t>
      </w:r>
    </w:p>
    <w:p w:rsidR="0046388C" w:rsidRPr="0064155D" w:rsidRDefault="0046388C" w:rsidP="0046388C">
      <w:pPr>
        <w:widowControl w:val="0"/>
        <w:numPr>
          <w:ilvl w:val="0"/>
          <w:numId w:val="3"/>
        </w:numPr>
        <w:overflowPunct w:val="0"/>
        <w:adjustRightInd w:val="0"/>
        <w:spacing w:line="360" w:lineRule="auto"/>
        <w:ind w:left="760" w:right="400" w:hanging="354"/>
        <w:jc w:val="both"/>
        <w:rPr>
          <w:rFonts w:ascii="Wingdings" w:hAnsi="Wingdings" w:cs="Wingdings"/>
          <w:vertAlign w:val="superscript"/>
        </w:rPr>
      </w:pPr>
      <w:r w:rsidRPr="003B64C6">
        <w:rPr>
          <w:rFonts w:ascii="Arial" w:hAnsi="Arial" w:cs="Arial"/>
        </w:rPr>
        <w:t>plnit pokyny pedagogických pracovníků školy popř. dalších zaměstnanců školy vydané v souladu s pr</w:t>
      </w:r>
      <w:r>
        <w:rPr>
          <w:rFonts w:ascii="Arial" w:hAnsi="Arial" w:cs="Arial"/>
        </w:rPr>
        <w:t>ávními předpisy a školním řádem.</w:t>
      </w:r>
      <w:r w:rsidRPr="003B64C6">
        <w:rPr>
          <w:rFonts w:ascii="Arial" w:hAnsi="Arial" w:cs="Arial"/>
        </w:rPr>
        <w:t xml:space="preserve"> </w:t>
      </w:r>
    </w:p>
    <w:p w:rsidR="0046388C" w:rsidRPr="0064155D" w:rsidRDefault="0046388C" w:rsidP="0046388C">
      <w:pPr>
        <w:widowControl w:val="0"/>
        <w:numPr>
          <w:ilvl w:val="0"/>
          <w:numId w:val="3"/>
        </w:numPr>
        <w:overflowPunct w:val="0"/>
        <w:adjustRightInd w:val="0"/>
        <w:spacing w:line="360" w:lineRule="auto"/>
        <w:ind w:left="700" w:hanging="294"/>
        <w:jc w:val="both"/>
        <w:rPr>
          <w:rFonts w:ascii="Wingdings" w:hAnsi="Wingdings" w:cs="Wingdings"/>
          <w:vertAlign w:val="superscript"/>
        </w:rPr>
      </w:pPr>
      <w:r w:rsidRPr="003B64C6">
        <w:rPr>
          <w:rFonts w:ascii="Arial" w:hAnsi="Arial" w:cs="Arial"/>
        </w:rPr>
        <w:t>vyjadřují-li svá mínění a názory,</w:t>
      </w:r>
      <w:r>
        <w:rPr>
          <w:rFonts w:ascii="Arial" w:hAnsi="Arial" w:cs="Arial"/>
        </w:rPr>
        <w:t xml:space="preserve"> činí tak vždy slušným způsobem.</w:t>
      </w:r>
      <w:r w:rsidRPr="003B64C6">
        <w:rPr>
          <w:rFonts w:ascii="Arial" w:hAnsi="Arial" w:cs="Arial"/>
        </w:rPr>
        <w:t xml:space="preserve"> </w:t>
      </w:r>
    </w:p>
    <w:p w:rsidR="0046388C" w:rsidRPr="0064155D" w:rsidRDefault="0046388C" w:rsidP="0046388C">
      <w:pPr>
        <w:widowControl w:val="0"/>
        <w:numPr>
          <w:ilvl w:val="0"/>
          <w:numId w:val="3"/>
        </w:numPr>
        <w:overflowPunct w:val="0"/>
        <w:adjustRightInd w:val="0"/>
        <w:spacing w:line="360" w:lineRule="auto"/>
        <w:ind w:left="700" w:hanging="294"/>
        <w:jc w:val="both"/>
        <w:rPr>
          <w:rFonts w:ascii="Wingdings" w:hAnsi="Wingdings" w:cs="Wingdings"/>
          <w:vertAlign w:val="superscript"/>
        </w:rPr>
      </w:pPr>
      <w:r>
        <w:rPr>
          <w:rFonts w:ascii="Arial" w:hAnsi="Arial" w:cs="Arial"/>
        </w:rPr>
        <w:t>nepoškozovat</w:t>
      </w:r>
      <w:r w:rsidRPr="003B64C6">
        <w:rPr>
          <w:rFonts w:ascii="Arial" w:hAnsi="Arial" w:cs="Arial"/>
        </w:rPr>
        <w:t xml:space="preserve"> majetek školy a spolužáků, případné škody jsou povinni zaplatit. </w:t>
      </w:r>
    </w:p>
    <w:p w:rsidR="0046388C" w:rsidRPr="0064155D" w:rsidRDefault="0046388C" w:rsidP="0046388C">
      <w:pPr>
        <w:widowControl w:val="0"/>
        <w:numPr>
          <w:ilvl w:val="0"/>
          <w:numId w:val="3"/>
        </w:numPr>
        <w:overflowPunct w:val="0"/>
        <w:adjustRightInd w:val="0"/>
        <w:spacing w:line="360" w:lineRule="auto"/>
        <w:ind w:left="700" w:hanging="294"/>
        <w:jc w:val="both"/>
        <w:rPr>
          <w:rFonts w:ascii="Wingdings" w:hAnsi="Wingdings" w:cs="Wingdings"/>
          <w:vertAlign w:val="superscript"/>
        </w:rPr>
      </w:pPr>
      <w:r w:rsidRPr="003B64C6">
        <w:rPr>
          <w:rFonts w:ascii="Arial" w:hAnsi="Arial" w:cs="Arial"/>
        </w:rPr>
        <w:t>během výuky nepoužívat mobilní telefony, fotoaparáty a nahrávací zařízení</w:t>
      </w:r>
      <w:r>
        <w:rPr>
          <w:rFonts w:ascii="Arial" w:hAnsi="Arial" w:cs="Arial"/>
        </w:rPr>
        <w:t>.</w:t>
      </w:r>
      <w:r w:rsidRPr="003B64C6">
        <w:rPr>
          <w:rFonts w:ascii="Arial" w:hAnsi="Arial" w:cs="Arial"/>
        </w:rPr>
        <w:t xml:space="preserve"> </w:t>
      </w:r>
    </w:p>
    <w:p w:rsidR="0046388C" w:rsidRPr="0064155D" w:rsidRDefault="0046388C" w:rsidP="0046388C">
      <w:pPr>
        <w:widowControl w:val="0"/>
        <w:numPr>
          <w:ilvl w:val="0"/>
          <w:numId w:val="3"/>
        </w:numPr>
        <w:overflowPunct w:val="0"/>
        <w:adjustRightInd w:val="0"/>
        <w:spacing w:line="360" w:lineRule="auto"/>
        <w:ind w:left="760" w:right="800" w:hanging="354"/>
        <w:jc w:val="both"/>
        <w:rPr>
          <w:rFonts w:ascii="Wingdings" w:hAnsi="Wingdings" w:cs="Wingdings"/>
          <w:vertAlign w:val="superscript"/>
        </w:rPr>
      </w:pPr>
      <w:r w:rsidRPr="003B64C6">
        <w:rPr>
          <w:rFonts w:ascii="Arial" w:hAnsi="Arial" w:cs="Arial"/>
        </w:rPr>
        <w:t>dodržovat čistotu a hygienické zásady, do škol</w:t>
      </w:r>
      <w:r>
        <w:rPr>
          <w:rFonts w:ascii="Arial" w:hAnsi="Arial" w:cs="Arial"/>
        </w:rPr>
        <w:t xml:space="preserve">y chodí čistě a přiměřeně svému </w:t>
      </w:r>
      <w:r w:rsidRPr="003B64C6">
        <w:rPr>
          <w:rFonts w:ascii="Arial" w:hAnsi="Arial" w:cs="Arial"/>
        </w:rPr>
        <w:t xml:space="preserve">věku oblečen a upraven, zachovává čistotu všech prostor školy i okolí školy. </w:t>
      </w:r>
    </w:p>
    <w:p w:rsidR="0046388C" w:rsidRPr="0064155D" w:rsidRDefault="0046388C" w:rsidP="0046388C">
      <w:pPr>
        <w:widowControl w:val="0"/>
        <w:numPr>
          <w:ilvl w:val="0"/>
          <w:numId w:val="3"/>
        </w:numPr>
        <w:overflowPunct w:val="0"/>
        <w:adjustRightInd w:val="0"/>
        <w:spacing w:line="360" w:lineRule="auto"/>
        <w:ind w:left="760" w:right="660" w:hanging="354"/>
        <w:jc w:val="both"/>
        <w:rPr>
          <w:rFonts w:ascii="Wingdings" w:hAnsi="Wingdings" w:cs="Wingdings"/>
          <w:vertAlign w:val="superscript"/>
        </w:rPr>
      </w:pPr>
      <w:r w:rsidRPr="003B64C6">
        <w:rPr>
          <w:rFonts w:ascii="Arial" w:hAnsi="Arial" w:cs="Arial"/>
        </w:rPr>
        <w:t xml:space="preserve">chránit své osobní věci, za které si zodpovídá. Ztrátu či poškození oznámí pracovníku školy. </w:t>
      </w:r>
    </w:p>
    <w:p w:rsidR="0046388C" w:rsidRPr="0064155D" w:rsidRDefault="0046388C" w:rsidP="0046388C">
      <w:pPr>
        <w:widowControl w:val="0"/>
        <w:numPr>
          <w:ilvl w:val="0"/>
          <w:numId w:val="3"/>
        </w:numPr>
        <w:overflowPunct w:val="0"/>
        <w:adjustRightInd w:val="0"/>
        <w:spacing w:line="360" w:lineRule="auto"/>
        <w:ind w:left="700" w:hanging="294"/>
        <w:jc w:val="both"/>
        <w:rPr>
          <w:rFonts w:ascii="Wingdings" w:hAnsi="Wingdings" w:cs="Wingdings"/>
          <w:vertAlign w:val="superscript"/>
        </w:rPr>
      </w:pPr>
      <w:r w:rsidRPr="003B64C6">
        <w:rPr>
          <w:rFonts w:ascii="Arial" w:hAnsi="Arial" w:cs="Arial"/>
        </w:rPr>
        <w:t>nal</w:t>
      </w:r>
      <w:r>
        <w:rPr>
          <w:rFonts w:ascii="Arial" w:hAnsi="Arial" w:cs="Arial"/>
        </w:rPr>
        <w:t>ezené věci odevzdat p.</w:t>
      </w:r>
      <w:r w:rsidR="005C392E">
        <w:rPr>
          <w:rFonts w:ascii="Arial" w:hAnsi="Arial" w:cs="Arial"/>
        </w:rPr>
        <w:t xml:space="preserve"> </w:t>
      </w:r>
      <w:r>
        <w:rPr>
          <w:rFonts w:ascii="Arial" w:hAnsi="Arial" w:cs="Arial"/>
        </w:rPr>
        <w:t>domovnici</w:t>
      </w:r>
      <w:r w:rsidRPr="003B64C6">
        <w:rPr>
          <w:rFonts w:ascii="Arial" w:hAnsi="Arial" w:cs="Arial"/>
        </w:rPr>
        <w:t>, p.</w:t>
      </w:r>
      <w:r w:rsidR="005C392E">
        <w:rPr>
          <w:rFonts w:ascii="Arial" w:hAnsi="Arial" w:cs="Arial"/>
        </w:rPr>
        <w:t xml:space="preserve"> </w:t>
      </w:r>
      <w:r w:rsidRPr="003B64C6">
        <w:rPr>
          <w:rFonts w:ascii="Arial" w:hAnsi="Arial" w:cs="Arial"/>
        </w:rPr>
        <w:t>učitelce nebo do ředitelny</w:t>
      </w:r>
      <w:r>
        <w:rPr>
          <w:rFonts w:ascii="Arial" w:hAnsi="Arial" w:cs="Arial"/>
        </w:rPr>
        <w:t>.</w:t>
      </w:r>
      <w:r w:rsidRPr="003B64C6">
        <w:rPr>
          <w:rFonts w:ascii="Arial" w:hAnsi="Arial" w:cs="Arial"/>
        </w:rPr>
        <w:t xml:space="preserve"> </w:t>
      </w:r>
    </w:p>
    <w:p w:rsidR="0046388C" w:rsidRPr="0064155D" w:rsidRDefault="0046388C" w:rsidP="0046388C">
      <w:pPr>
        <w:widowControl w:val="0"/>
        <w:numPr>
          <w:ilvl w:val="0"/>
          <w:numId w:val="4"/>
        </w:numPr>
        <w:overflowPunct w:val="0"/>
        <w:adjustRightInd w:val="0"/>
        <w:spacing w:line="360" w:lineRule="auto"/>
        <w:ind w:left="760" w:right="240" w:hanging="354"/>
        <w:jc w:val="both"/>
        <w:rPr>
          <w:rFonts w:ascii="Wingdings" w:hAnsi="Wingdings" w:cs="Wingdings"/>
          <w:vertAlign w:val="superscript"/>
        </w:rPr>
      </w:pPr>
      <w:r w:rsidRPr="003B64C6">
        <w:rPr>
          <w:rFonts w:ascii="Arial" w:hAnsi="Arial" w:cs="Arial"/>
        </w:rPr>
        <w:t xml:space="preserve">neubližovat fyzicky ani psychicky sobě ani ostatním, nebude jim tolerován projev rasismu, xenofobie, intolerance. </w:t>
      </w:r>
    </w:p>
    <w:p w:rsidR="0046388C" w:rsidRPr="0064155D" w:rsidRDefault="0046388C" w:rsidP="0046388C">
      <w:pPr>
        <w:widowControl w:val="0"/>
        <w:numPr>
          <w:ilvl w:val="0"/>
          <w:numId w:val="4"/>
        </w:numPr>
        <w:overflowPunct w:val="0"/>
        <w:adjustRightInd w:val="0"/>
        <w:spacing w:line="360" w:lineRule="auto"/>
        <w:ind w:left="700" w:hanging="294"/>
        <w:jc w:val="both"/>
        <w:rPr>
          <w:rFonts w:ascii="Wingdings" w:hAnsi="Wingdings" w:cs="Wingdings"/>
          <w:vertAlign w:val="superscript"/>
        </w:rPr>
      </w:pPr>
      <w:r w:rsidRPr="003B64C6">
        <w:rPr>
          <w:rFonts w:ascii="Arial" w:hAnsi="Arial" w:cs="Arial"/>
        </w:rPr>
        <w:t xml:space="preserve">nesmí svévolně opustit budovu školy či školní akci. </w:t>
      </w:r>
    </w:p>
    <w:p w:rsidR="0046388C" w:rsidRPr="005C392E" w:rsidRDefault="005C392E" w:rsidP="0046388C">
      <w:pPr>
        <w:widowControl w:val="0"/>
        <w:numPr>
          <w:ilvl w:val="0"/>
          <w:numId w:val="4"/>
        </w:numPr>
        <w:overflowPunct w:val="0"/>
        <w:adjustRightInd w:val="0"/>
        <w:spacing w:line="360" w:lineRule="auto"/>
        <w:ind w:left="700" w:hanging="294"/>
        <w:jc w:val="both"/>
        <w:rPr>
          <w:rFonts w:ascii="Wingdings" w:hAnsi="Wingdings" w:cs="Wingdings"/>
          <w:vertAlign w:val="superscript"/>
        </w:rPr>
      </w:pPr>
      <w:r>
        <w:rPr>
          <w:rFonts w:ascii="Arial" w:hAnsi="Arial" w:cs="Arial"/>
        </w:rPr>
        <w:t>nesmí kouřit</w:t>
      </w:r>
      <w:r w:rsidR="0046388C" w:rsidRPr="003B64C6">
        <w:rPr>
          <w:rFonts w:ascii="Arial" w:hAnsi="Arial" w:cs="Arial"/>
        </w:rPr>
        <w:t>, užívat alkoholické nápoje, nosit, distribuovat a užívat návykové látky</w:t>
      </w:r>
      <w:r w:rsidR="0046388C">
        <w:rPr>
          <w:rFonts w:ascii="Arial" w:hAnsi="Arial" w:cs="Arial"/>
        </w:rPr>
        <w:t>.</w:t>
      </w:r>
    </w:p>
    <w:p w:rsidR="0046388C" w:rsidRDefault="0046388C" w:rsidP="0046388C">
      <w:pPr>
        <w:widowControl w:val="0"/>
        <w:overflowPunct w:val="0"/>
        <w:adjustRightInd w:val="0"/>
        <w:spacing w:line="360" w:lineRule="auto"/>
        <w:jc w:val="both"/>
        <w:rPr>
          <w:rFonts w:ascii="Arial" w:hAnsi="Arial" w:cs="Arial"/>
        </w:rPr>
      </w:pPr>
    </w:p>
    <w:p w:rsidR="0046388C" w:rsidRPr="005C392E" w:rsidRDefault="0046388C" w:rsidP="005C392E">
      <w:pPr>
        <w:widowControl w:val="0"/>
        <w:adjustRightInd w:val="0"/>
        <w:spacing w:line="360" w:lineRule="auto"/>
        <w:ind w:firstLine="360"/>
        <w:jc w:val="both"/>
      </w:pPr>
      <w:r w:rsidRPr="00124770">
        <w:rPr>
          <w:rFonts w:ascii="Arial" w:hAnsi="Arial" w:cs="Arial"/>
          <w:b/>
          <w:bCs/>
          <w:u w:val="single"/>
        </w:rPr>
        <w:t>1.3 Práva a povinnosti zákonných zástupců žáků</w:t>
      </w:r>
      <w:r w:rsidR="00125EC0">
        <w:rPr>
          <w:rFonts w:ascii="Arial" w:hAnsi="Arial" w:cs="Arial"/>
          <w:b/>
          <w:bCs/>
          <w:u w:val="single"/>
        </w:rPr>
        <w:t xml:space="preserve"> (§ 21, § 22 školského zákona</w:t>
      </w:r>
      <w:r w:rsidR="002F619C">
        <w:rPr>
          <w:rFonts w:ascii="Arial" w:hAnsi="Arial" w:cs="Arial"/>
          <w:b/>
          <w:bCs/>
          <w:u w:val="single"/>
        </w:rPr>
        <w:t>)</w:t>
      </w:r>
    </w:p>
    <w:p w:rsidR="0046388C" w:rsidRPr="00794F89" w:rsidRDefault="0046388C" w:rsidP="0046388C">
      <w:pPr>
        <w:widowControl w:val="0"/>
        <w:adjustRightInd w:val="0"/>
        <w:spacing w:line="360" w:lineRule="auto"/>
        <w:ind w:firstLine="360"/>
        <w:jc w:val="both"/>
        <w:rPr>
          <w:i/>
        </w:rPr>
      </w:pPr>
      <w:r w:rsidRPr="00774AA5">
        <w:rPr>
          <w:rFonts w:ascii="Arial" w:hAnsi="Arial" w:cs="Arial"/>
          <w:i/>
        </w:rPr>
        <w:t>Zákonní zástupci žáků mají právo:</w:t>
      </w:r>
    </w:p>
    <w:p w:rsidR="0046388C" w:rsidRPr="00794F89" w:rsidRDefault="0046388C" w:rsidP="0046388C">
      <w:pPr>
        <w:widowControl w:val="0"/>
        <w:numPr>
          <w:ilvl w:val="0"/>
          <w:numId w:val="5"/>
        </w:numPr>
        <w:overflowPunct w:val="0"/>
        <w:adjustRightInd w:val="0"/>
        <w:spacing w:line="360" w:lineRule="auto"/>
        <w:ind w:right="520"/>
        <w:jc w:val="both"/>
        <w:rPr>
          <w:rFonts w:ascii="Wingdings" w:hAnsi="Wingdings" w:cs="Wingdings"/>
          <w:vertAlign w:val="superscript"/>
        </w:rPr>
      </w:pPr>
      <w:r w:rsidRPr="00124770">
        <w:rPr>
          <w:rFonts w:ascii="Arial" w:hAnsi="Arial" w:cs="Arial"/>
        </w:rPr>
        <w:t xml:space="preserve">na informace o průběhu a výsledcích vzdělávání svého dítěte u vyučujících a třídních učitelů při třídních schůzkách, při konzultačních hodinách nebo po předchozí domluvě i jindy tak, aby nebylo narušeno vyučování </w:t>
      </w:r>
    </w:p>
    <w:p w:rsidR="0046388C" w:rsidRPr="00794F89" w:rsidRDefault="0046388C" w:rsidP="0046388C">
      <w:pPr>
        <w:widowControl w:val="0"/>
        <w:numPr>
          <w:ilvl w:val="0"/>
          <w:numId w:val="5"/>
        </w:numPr>
        <w:overflowPunct w:val="0"/>
        <w:adjustRightInd w:val="0"/>
        <w:spacing w:line="360" w:lineRule="auto"/>
        <w:ind w:left="700" w:hanging="340"/>
        <w:jc w:val="both"/>
        <w:rPr>
          <w:rFonts w:ascii="Wingdings" w:hAnsi="Wingdings" w:cs="Wingdings"/>
          <w:vertAlign w:val="superscript"/>
        </w:rPr>
      </w:pPr>
      <w:r w:rsidRPr="00124770">
        <w:rPr>
          <w:rFonts w:ascii="Arial" w:hAnsi="Arial" w:cs="Arial"/>
        </w:rPr>
        <w:t xml:space="preserve">volit a být voleni do školské rady </w:t>
      </w:r>
    </w:p>
    <w:p w:rsidR="0046388C" w:rsidRPr="00794F89" w:rsidRDefault="0046388C" w:rsidP="0046388C">
      <w:pPr>
        <w:widowControl w:val="0"/>
        <w:numPr>
          <w:ilvl w:val="0"/>
          <w:numId w:val="5"/>
        </w:numPr>
        <w:overflowPunct w:val="0"/>
        <w:adjustRightInd w:val="0"/>
        <w:spacing w:line="360" w:lineRule="auto"/>
        <w:ind w:right="100"/>
        <w:jc w:val="both"/>
        <w:rPr>
          <w:rFonts w:ascii="Wingdings" w:hAnsi="Wingdings" w:cs="Wingdings"/>
          <w:vertAlign w:val="superscript"/>
        </w:rPr>
      </w:pPr>
      <w:r w:rsidRPr="00124770">
        <w:rPr>
          <w:rFonts w:ascii="Arial" w:hAnsi="Arial" w:cs="Arial"/>
        </w:rPr>
        <w:t xml:space="preserve">vyjadřovat se ke všem rozhodnutím týkajícím se podstatných záležitostí jejich dětí, přičemž jejich vyjádřením musí být věnována pozornost </w:t>
      </w:r>
    </w:p>
    <w:p w:rsidR="0046388C" w:rsidRPr="00794F89" w:rsidRDefault="0046388C" w:rsidP="0046388C">
      <w:pPr>
        <w:widowControl w:val="0"/>
        <w:numPr>
          <w:ilvl w:val="0"/>
          <w:numId w:val="5"/>
        </w:numPr>
        <w:overflowPunct w:val="0"/>
        <w:adjustRightInd w:val="0"/>
        <w:spacing w:line="360" w:lineRule="auto"/>
        <w:ind w:right="800"/>
        <w:jc w:val="both"/>
        <w:rPr>
          <w:rFonts w:ascii="Wingdings" w:hAnsi="Wingdings" w:cs="Wingdings"/>
          <w:vertAlign w:val="superscript"/>
        </w:rPr>
      </w:pPr>
      <w:r w:rsidRPr="00124770">
        <w:rPr>
          <w:rFonts w:ascii="Arial" w:hAnsi="Arial" w:cs="Arial"/>
        </w:rPr>
        <w:t>na informace a poradenskou pomoc školy pro jejich dět</w:t>
      </w:r>
      <w:r>
        <w:rPr>
          <w:rFonts w:ascii="Arial" w:hAnsi="Arial" w:cs="Arial"/>
        </w:rPr>
        <w:t xml:space="preserve">i v záležitostech týkajících se </w:t>
      </w:r>
      <w:r w:rsidRPr="00124770">
        <w:rPr>
          <w:rFonts w:ascii="Arial" w:hAnsi="Arial" w:cs="Arial"/>
        </w:rPr>
        <w:t xml:space="preserve">vzdělávání podle školního vzdělávacího programu </w:t>
      </w:r>
    </w:p>
    <w:p w:rsidR="002F619C" w:rsidRPr="002F619C" w:rsidRDefault="002F619C" w:rsidP="002F619C">
      <w:pPr>
        <w:widowControl w:val="0"/>
        <w:numPr>
          <w:ilvl w:val="0"/>
          <w:numId w:val="5"/>
        </w:numPr>
        <w:overflowPunct w:val="0"/>
        <w:adjustRightInd w:val="0"/>
        <w:spacing w:line="360" w:lineRule="auto"/>
        <w:ind w:left="700" w:hanging="340"/>
        <w:jc w:val="both"/>
        <w:rPr>
          <w:rFonts w:ascii="Wingdings" w:hAnsi="Wingdings" w:cs="Wingdings"/>
          <w:vertAlign w:val="superscript"/>
        </w:rPr>
      </w:pPr>
      <w:r>
        <w:rPr>
          <w:rFonts w:ascii="Arial" w:hAnsi="Arial" w:cs="Arial"/>
        </w:rPr>
        <w:t>po</w:t>
      </w:r>
      <w:r w:rsidR="0046388C" w:rsidRPr="00124770">
        <w:rPr>
          <w:rFonts w:ascii="Arial" w:hAnsi="Arial" w:cs="Arial"/>
        </w:rPr>
        <w:t xml:space="preserve">žádat o uvolnění žáka z výuky podle pravidel tohoto řádu. </w:t>
      </w:r>
    </w:p>
    <w:p w:rsidR="002F619C" w:rsidRPr="002F619C" w:rsidRDefault="002F619C" w:rsidP="002F619C">
      <w:pPr>
        <w:pStyle w:val="Default"/>
        <w:numPr>
          <w:ilvl w:val="0"/>
          <w:numId w:val="5"/>
        </w:numPr>
        <w:spacing w:line="360" w:lineRule="auto"/>
        <w:ind w:left="714" w:hanging="357"/>
        <w:jc w:val="both"/>
      </w:pPr>
      <w:r w:rsidRPr="002F619C">
        <w:t xml:space="preserve">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r w:rsidRPr="002F619C">
        <w:rPr>
          <w:i/>
          <w:iCs/>
        </w:rPr>
        <w:t xml:space="preserve">(§ 21 zákona č. 561/2004 Sb., školský zákon) </w:t>
      </w:r>
    </w:p>
    <w:p w:rsidR="002F619C" w:rsidRPr="009B44AA" w:rsidRDefault="002F619C" w:rsidP="002F619C">
      <w:pPr>
        <w:widowControl w:val="0"/>
        <w:overflowPunct w:val="0"/>
        <w:adjustRightInd w:val="0"/>
        <w:spacing w:line="360" w:lineRule="auto"/>
        <w:ind w:left="700"/>
        <w:jc w:val="both"/>
        <w:rPr>
          <w:rFonts w:ascii="Wingdings" w:hAnsi="Wingdings" w:cs="Wingdings"/>
          <w:vertAlign w:val="superscript"/>
        </w:rPr>
      </w:pPr>
    </w:p>
    <w:p w:rsidR="0046388C" w:rsidRDefault="0046388C" w:rsidP="0046388C">
      <w:pPr>
        <w:widowControl w:val="0"/>
        <w:overflowPunct w:val="0"/>
        <w:adjustRightInd w:val="0"/>
        <w:spacing w:line="360" w:lineRule="auto"/>
        <w:jc w:val="both"/>
        <w:rPr>
          <w:rFonts w:ascii="Arial" w:hAnsi="Arial" w:cs="Arial"/>
        </w:rPr>
      </w:pPr>
    </w:p>
    <w:p w:rsidR="002F619C" w:rsidRDefault="002F619C" w:rsidP="0046388C">
      <w:pPr>
        <w:widowControl w:val="0"/>
        <w:overflowPunct w:val="0"/>
        <w:adjustRightInd w:val="0"/>
        <w:spacing w:line="360" w:lineRule="auto"/>
        <w:jc w:val="both"/>
        <w:rPr>
          <w:rFonts w:ascii="Arial" w:hAnsi="Arial" w:cs="Arial"/>
        </w:rPr>
      </w:pPr>
    </w:p>
    <w:p w:rsidR="0046388C" w:rsidRDefault="0046388C" w:rsidP="0046388C">
      <w:pPr>
        <w:widowControl w:val="0"/>
        <w:adjustRightInd w:val="0"/>
        <w:spacing w:line="360" w:lineRule="auto"/>
        <w:ind w:firstLine="360"/>
        <w:jc w:val="both"/>
        <w:rPr>
          <w:rFonts w:ascii="Arial" w:hAnsi="Arial" w:cs="Arial"/>
          <w:i/>
        </w:rPr>
      </w:pPr>
      <w:r w:rsidRPr="00774AA5">
        <w:rPr>
          <w:rFonts w:ascii="Arial" w:hAnsi="Arial" w:cs="Arial"/>
          <w:i/>
        </w:rPr>
        <w:lastRenderedPageBreak/>
        <w:t>Zákonní zástupci žáků mají povinnost:</w:t>
      </w:r>
    </w:p>
    <w:p w:rsidR="002F619C" w:rsidRDefault="002F619C" w:rsidP="002F619C">
      <w:pPr>
        <w:pStyle w:val="Default"/>
      </w:pPr>
    </w:p>
    <w:p w:rsidR="002F619C" w:rsidRPr="002F619C" w:rsidRDefault="002F619C" w:rsidP="002A7848">
      <w:pPr>
        <w:pStyle w:val="Default"/>
        <w:numPr>
          <w:ilvl w:val="0"/>
          <w:numId w:val="45"/>
        </w:numPr>
        <w:spacing w:line="360" w:lineRule="auto"/>
        <w:jc w:val="both"/>
      </w:pPr>
      <w:r w:rsidRPr="002F619C">
        <w:t xml:space="preserve">přihlásit dítě k zápisu k povinné školní docházce </w:t>
      </w:r>
      <w:r w:rsidRPr="002F619C">
        <w:rPr>
          <w:i/>
          <w:iCs/>
        </w:rPr>
        <w:t>(1. duben - 30. duben)</w:t>
      </w:r>
      <w:r w:rsidRPr="002F619C">
        <w:rPr>
          <w:b/>
          <w:bCs/>
        </w:rPr>
        <w:t xml:space="preserve">. </w:t>
      </w:r>
      <w:r w:rsidRPr="002F619C">
        <w:t xml:space="preserve">Nepřihlásí-li dítě k zápisu k povinné školní docházce, dopustí se tím přestupku podle §182 a školského zákona. </w:t>
      </w:r>
      <w:r w:rsidRPr="002F619C">
        <w:rPr>
          <w:i/>
          <w:iCs/>
        </w:rPr>
        <w:t>(§ 36 odst. 4 zákona č. 561/2004 Sb., školský zá</w:t>
      </w:r>
      <w:r>
        <w:rPr>
          <w:i/>
          <w:iCs/>
        </w:rPr>
        <w:t>kon).</w:t>
      </w:r>
    </w:p>
    <w:p w:rsidR="0046388C" w:rsidRPr="00794F89" w:rsidRDefault="0046388C" w:rsidP="0046388C">
      <w:pPr>
        <w:widowControl w:val="0"/>
        <w:numPr>
          <w:ilvl w:val="0"/>
          <w:numId w:val="6"/>
        </w:numPr>
        <w:overflowPunct w:val="0"/>
        <w:adjustRightInd w:val="0"/>
        <w:spacing w:line="360" w:lineRule="auto"/>
        <w:ind w:left="700" w:hanging="340"/>
        <w:jc w:val="both"/>
        <w:rPr>
          <w:rFonts w:ascii="Wingdings" w:hAnsi="Wingdings" w:cs="Wingdings"/>
          <w:vertAlign w:val="superscript"/>
        </w:rPr>
      </w:pPr>
      <w:r w:rsidRPr="00124770">
        <w:rPr>
          <w:rFonts w:ascii="Arial" w:hAnsi="Arial" w:cs="Arial"/>
        </w:rPr>
        <w:t xml:space="preserve">zajistit, </w:t>
      </w:r>
      <w:r w:rsidR="002F619C">
        <w:rPr>
          <w:rFonts w:ascii="Arial" w:hAnsi="Arial" w:cs="Arial"/>
        </w:rPr>
        <w:t>aby žák docházel řádně do školy.</w:t>
      </w:r>
      <w:r w:rsidRPr="00124770">
        <w:rPr>
          <w:rFonts w:ascii="Arial" w:hAnsi="Arial" w:cs="Arial"/>
        </w:rPr>
        <w:t xml:space="preserve"> </w:t>
      </w:r>
    </w:p>
    <w:p w:rsidR="0046388C" w:rsidRPr="00794F89" w:rsidRDefault="0046388C" w:rsidP="0046388C">
      <w:pPr>
        <w:widowControl w:val="0"/>
        <w:numPr>
          <w:ilvl w:val="0"/>
          <w:numId w:val="6"/>
        </w:numPr>
        <w:overflowPunct w:val="0"/>
        <w:adjustRightInd w:val="0"/>
        <w:spacing w:line="360" w:lineRule="auto"/>
        <w:ind w:right="280"/>
        <w:jc w:val="both"/>
        <w:rPr>
          <w:rFonts w:ascii="Wingdings" w:hAnsi="Wingdings" w:cs="Wingdings"/>
          <w:vertAlign w:val="superscript"/>
        </w:rPr>
      </w:pPr>
      <w:r w:rsidRPr="00124770">
        <w:rPr>
          <w:rFonts w:ascii="Arial" w:hAnsi="Arial" w:cs="Arial"/>
        </w:rPr>
        <w:t>na vyzvání ředitelky školy se osobně zúčastnit projednání závažných otáze</w:t>
      </w:r>
      <w:r w:rsidR="002F619C">
        <w:rPr>
          <w:rFonts w:ascii="Arial" w:hAnsi="Arial" w:cs="Arial"/>
        </w:rPr>
        <w:t>k týkajících se vzdělávání žáka.</w:t>
      </w:r>
      <w:r w:rsidRPr="00124770">
        <w:rPr>
          <w:rFonts w:ascii="Arial" w:hAnsi="Arial" w:cs="Arial"/>
        </w:rPr>
        <w:t xml:space="preserve"> </w:t>
      </w:r>
    </w:p>
    <w:p w:rsidR="0046388C" w:rsidRPr="00794F89" w:rsidRDefault="0046388C" w:rsidP="0046388C">
      <w:pPr>
        <w:widowControl w:val="0"/>
        <w:numPr>
          <w:ilvl w:val="0"/>
          <w:numId w:val="6"/>
        </w:numPr>
        <w:overflowPunct w:val="0"/>
        <w:adjustRightInd w:val="0"/>
        <w:spacing w:line="360" w:lineRule="auto"/>
        <w:ind w:right="520"/>
        <w:jc w:val="both"/>
        <w:rPr>
          <w:rFonts w:ascii="Wingdings" w:hAnsi="Wingdings" w:cs="Wingdings"/>
          <w:vertAlign w:val="superscript"/>
        </w:rPr>
      </w:pPr>
      <w:r w:rsidRPr="00124770">
        <w:rPr>
          <w:rFonts w:ascii="Arial" w:hAnsi="Arial" w:cs="Arial"/>
        </w:rPr>
        <w:t>informovat školu o změně zdravotní způsobilosti, zdravotních obtížích žáka nebo jiných závažných skutečnostech, které by mohl</w:t>
      </w:r>
      <w:r w:rsidR="002F619C">
        <w:rPr>
          <w:rFonts w:ascii="Arial" w:hAnsi="Arial" w:cs="Arial"/>
        </w:rPr>
        <w:t>y mít vliv na průběh vzdělávání.</w:t>
      </w:r>
      <w:r w:rsidRPr="00124770">
        <w:rPr>
          <w:rFonts w:ascii="Arial" w:hAnsi="Arial" w:cs="Arial"/>
        </w:rPr>
        <w:t xml:space="preserve"> </w:t>
      </w:r>
    </w:p>
    <w:p w:rsidR="0046388C" w:rsidRPr="00794F89" w:rsidRDefault="0046388C" w:rsidP="0046388C">
      <w:pPr>
        <w:widowControl w:val="0"/>
        <w:numPr>
          <w:ilvl w:val="0"/>
          <w:numId w:val="6"/>
        </w:numPr>
        <w:overflowPunct w:val="0"/>
        <w:adjustRightInd w:val="0"/>
        <w:spacing w:line="360" w:lineRule="auto"/>
        <w:ind w:right="180"/>
        <w:jc w:val="both"/>
        <w:rPr>
          <w:rFonts w:ascii="Wingdings" w:hAnsi="Wingdings" w:cs="Wingdings"/>
          <w:vertAlign w:val="superscript"/>
        </w:rPr>
      </w:pPr>
      <w:r w:rsidRPr="00124770">
        <w:rPr>
          <w:rFonts w:ascii="Arial" w:hAnsi="Arial" w:cs="Arial"/>
        </w:rPr>
        <w:t>dokládat důvody nepřítomnosti žáka ve vyučování v souladu s podmí</w:t>
      </w:r>
      <w:r w:rsidR="002F619C">
        <w:rPr>
          <w:rFonts w:ascii="Arial" w:hAnsi="Arial" w:cs="Arial"/>
        </w:rPr>
        <w:t>nkami stanovenými školním řádem.</w:t>
      </w:r>
      <w:r w:rsidRPr="00124770">
        <w:rPr>
          <w:rFonts w:ascii="Arial" w:hAnsi="Arial" w:cs="Arial"/>
        </w:rPr>
        <w:t xml:space="preserve"> </w:t>
      </w:r>
    </w:p>
    <w:p w:rsidR="0046388C" w:rsidRPr="005C392E" w:rsidRDefault="0046388C" w:rsidP="0046388C">
      <w:pPr>
        <w:widowControl w:val="0"/>
        <w:numPr>
          <w:ilvl w:val="0"/>
          <w:numId w:val="6"/>
        </w:numPr>
        <w:overflowPunct w:val="0"/>
        <w:adjustRightInd w:val="0"/>
        <w:spacing w:line="360" w:lineRule="auto"/>
        <w:ind w:right="140"/>
        <w:jc w:val="both"/>
        <w:rPr>
          <w:rFonts w:ascii="Wingdings" w:hAnsi="Wingdings" w:cs="Wingdings"/>
          <w:vertAlign w:val="superscript"/>
        </w:rPr>
      </w:pPr>
      <w:r w:rsidRPr="00124770">
        <w:rPr>
          <w:rFonts w:ascii="Arial" w:hAnsi="Arial" w:cs="Arial"/>
        </w:rPr>
        <w:t>oznamovat škole údaje nezbytné pro školní matriku (§ 28 odst. 2 a 3 školského zákona) a další údaje, které jsou podstatné pro průběh vzdělávání nebo bezpečnost a žáka, a změny v těchto údajích</w:t>
      </w:r>
      <w:r w:rsidR="002F619C">
        <w:rPr>
          <w:rFonts w:ascii="Arial" w:hAnsi="Arial" w:cs="Arial"/>
        </w:rPr>
        <w:t>.</w:t>
      </w:r>
      <w:r w:rsidRPr="00124770">
        <w:rPr>
          <w:rFonts w:ascii="Arial" w:hAnsi="Arial" w:cs="Arial"/>
        </w:rPr>
        <w:t xml:space="preserve"> </w:t>
      </w:r>
    </w:p>
    <w:p w:rsidR="0046388C" w:rsidRDefault="0046388C" w:rsidP="0046388C">
      <w:pPr>
        <w:widowControl w:val="0"/>
        <w:overflowPunct w:val="0"/>
        <w:adjustRightInd w:val="0"/>
        <w:spacing w:line="360" w:lineRule="auto"/>
        <w:ind w:right="140"/>
        <w:jc w:val="both"/>
        <w:rPr>
          <w:rFonts w:ascii="Wingdings" w:hAnsi="Wingdings" w:cs="Wingdings"/>
          <w:vertAlign w:val="superscript"/>
        </w:rPr>
      </w:pPr>
    </w:p>
    <w:p w:rsidR="0046388C" w:rsidRPr="005C392E" w:rsidRDefault="002F619C" w:rsidP="005C392E">
      <w:pPr>
        <w:widowControl w:val="0"/>
        <w:adjustRightInd w:val="0"/>
        <w:spacing w:line="360" w:lineRule="auto"/>
        <w:ind w:left="700"/>
        <w:jc w:val="both"/>
        <w:rPr>
          <w:rFonts w:ascii="Arial" w:hAnsi="Arial" w:cs="Arial"/>
          <w:b/>
          <w:bCs/>
          <w:u w:val="single"/>
        </w:rPr>
      </w:pPr>
      <w:r>
        <w:rPr>
          <w:rFonts w:ascii="Arial" w:hAnsi="Arial" w:cs="Arial"/>
          <w:b/>
          <w:bCs/>
          <w:u w:val="single"/>
        </w:rPr>
        <w:t>1.4 Pravidla vzájemných vztahů</w:t>
      </w:r>
      <w:r w:rsidR="0046388C" w:rsidRPr="00124770">
        <w:rPr>
          <w:rFonts w:ascii="Arial" w:hAnsi="Arial" w:cs="Arial"/>
          <w:b/>
          <w:bCs/>
          <w:u w:val="single"/>
        </w:rPr>
        <w:t xml:space="preserve"> žáků a zákonných zás</w:t>
      </w:r>
      <w:r>
        <w:rPr>
          <w:rFonts w:ascii="Arial" w:hAnsi="Arial" w:cs="Arial"/>
          <w:b/>
          <w:bCs/>
          <w:u w:val="single"/>
        </w:rPr>
        <w:t>tupců se zaměstnanci</w:t>
      </w:r>
      <w:r w:rsidR="0046388C" w:rsidRPr="00124770">
        <w:rPr>
          <w:rFonts w:ascii="Arial" w:hAnsi="Arial" w:cs="Arial"/>
          <w:b/>
          <w:bCs/>
          <w:u w:val="single"/>
        </w:rPr>
        <w:t xml:space="preserve"> školy</w:t>
      </w:r>
    </w:p>
    <w:p w:rsidR="0046388C" w:rsidRPr="00124770" w:rsidRDefault="0046388C" w:rsidP="0046388C">
      <w:pPr>
        <w:widowControl w:val="0"/>
        <w:overflowPunct w:val="0"/>
        <w:adjustRightInd w:val="0"/>
        <w:spacing w:line="360" w:lineRule="auto"/>
        <w:ind w:left="700" w:right="980"/>
        <w:jc w:val="both"/>
      </w:pPr>
      <w:r>
        <w:rPr>
          <w:rFonts w:ascii="Arial" w:hAnsi="Arial" w:cs="Arial"/>
        </w:rPr>
        <w:t xml:space="preserve">Základem </w:t>
      </w:r>
      <w:r w:rsidRPr="00124770">
        <w:rPr>
          <w:rFonts w:ascii="Arial" w:hAnsi="Arial" w:cs="Arial"/>
        </w:rPr>
        <w:t>našeho vzájemného setkávání se</w:t>
      </w:r>
      <w:r>
        <w:rPr>
          <w:rFonts w:ascii="Arial" w:hAnsi="Arial" w:cs="Arial"/>
        </w:rPr>
        <w:t>,</w:t>
      </w:r>
      <w:r w:rsidRPr="00124770">
        <w:rPr>
          <w:rFonts w:ascii="Arial" w:hAnsi="Arial" w:cs="Arial"/>
        </w:rPr>
        <w:t xml:space="preserve"> je dodržování pravidel slušného chování, vzájemná úcta a respekt.</w:t>
      </w:r>
      <w:r w:rsidR="003F4903">
        <w:rPr>
          <w:rFonts w:ascii="Arial" w:hAnsi="Arial" w:cs="Arial"/>
        </w:rPr>
        <w:t xml:space="preserve"> Řídíme se těmito pravidly:</w:t>
      </w:r>
    </w:p>
    <w:p w:rsidR="0046388C" w:rsidRPr="002F619C" w:rsidRDefault="0046388C" w:rsidP="0046388C">
      <w:pPr>
        <w:widowControl w:val="0"/>
        <w:numPr>
          <w:ilvl w:val="0"/>
          <w:numId w:val="7"/>
        </w:numPr>
        <w:overflowPunct w:val="0"/>
        <w:adjustRightInd w:val="0"/>
        <w:spacing w:line="360" w:lineRule="auto"/>
        <w:ind w:right="140"/>
        <w:jc w:val="both"/>
        <w:rPr>
          <w:rFonts w:ascii="Wingdings" w:hAnsi="Wingdings" w:cs="Wingdings"/>
          <w:vertAlign w:val="superscript"/>
        </w:rPr>
      </w:pPr>
      <w:r w:rsidRPr="00124770">
        <w:rPr>
          <w:rFonts w:ascii="Arial" w:hAnsi="Arial" w:cs="Arial"/>
        </w:rPr>
        <w:t xml:space="preserve">Žák při vyučování spolupracuje s učitelem. Chová se slušně. Při vyučování i o přestávkách respektuje pokyny učitelů a ostatních zaměstnanců školy. </w:t>
      </w:r>
    </w:p>
    <w:p w:rsidR="0046388C" w:rsidRPr="00794F89" w:rsidRDefault="0046388C" w:rsidP="0046388C">
      <w:pPr>
        <w:widowControl w:val="0"/>
        <w:numPr>
          <w:ilvl w:val="0"/>
          <w:numId w:val="7"/>
        </w:numPr>
        <w:overflowPunct w:val="0"/>
        <w:adjustRightInd w:val="0"/>
        <w:spacing w:line="360" w:lineRule="auto"/>
        <w:ind w:right="940"/>
        <w:jc w:val="both"/>
        <w:rPr>
          <w:rFonts w:ascii="Wingdings" w:hAnsi="Wingdings" w:cs="Wingdings"/>
          <w:vertAlign w:val="superscript"/>
        </w:rPr>
      </w:pPr>
      <w:r w:rsidRPr="00124770">
        <w:rPr>
          <w:rFonts w:ascii="Arial" w:hAnsi="Arial" w:cs="Arial"/>
        </w:rPr>
        <w:t xml:space="preserve">Slušně zdraví všechny pracovníky školy i všechny dospělé osoby. Slušně se chová v budově školy i mimo školu. Dbá na dobré jméno školy. </w:t>
      </w:r>
    </w:p>
    <w:p w:rsidR="0046388C" w:rsidRPr="00794F89" w:rsidRDefault="0046388C" w:rsidP="0046388C">
      <w:pPr>
        <w:widowControl w:val="0"/>
        <w:numPr>
          <w:ilvl w:val="0"/>
          <w:numId w:val="7"/>
        </w:numPr>
        <w:overflowPunct w:val="0"/>
        <w:adjustRightInd w:val="0"/>
        <w:spacing w:line="360" w:lineRule="auto"/>
        <w:ind w:left="700" w:hanging="340"/>
        <w:jc w:val="both"/>
        <w:rPr>
          <w:rFonts w:ascii="Wingdings" w:hAnsi="Wingdings" w:cs="Wingdings"/>
          <w:vertAlign w:val="superscript"/>
        </w:rPr>
      </w:pPr>
      <w:r w:rsidRPr="00124770">
        <w:rPr>
          <w:rFonts w:ascii="Arial" w:hAnsi="Arial" w:cs="Arial"/>
        </w:rPr>
        <w:t>Do ředitelny – sbor</w:t>
      </w:r>
      <w:r>
        <w:rPr>
          <w:rFonts w:ascii="Arial" w:hAnsi="Arial" w:cs="Arial"/>
        </w:rPr>
        <w:t>ovny vstupuje pouze na vyzvání.</w:t>
      </w:r>
    </w:p>
    <w:p w:rsidR="0046388C" w:rsidRPr="00794F89" w:rsidRDefault="0046388C" w:rsidP="0046388C">
      <w:pPr>
        <w:widowControl w:val="0"/>
        <w:numPr>
          <w:ilvl w:val="0"/>
          <w:numId w:val="7"/>
        </w:numPr>
        <w:overflowPunct w:val="0"/>
        <w:adjustRightInd w:val="0"/>
        <w:spacing w:line="360" w:lineRule="auto"/>
        <w:ind w:right="240"/>
        <w:jc w:val="both"/>
        <w:rPr>
          <w:rFonts w:ascii="Wingdings" w:hAnsi="Wingdings" w:cs="Wingdings"/>
          <w:vertAlign w:val="superscript"/>
        </w:rPr>
      </w:pPr>
      <w:r w:rsidRPr="00124770">
        <w:rPr>
          <w:rFonts w:ascii="Arial" w:hAnsi="Arial" w:cs="Arial"/>
        </w:rPr>
        <w:t xml:space="preserve">Pedagogičtí pracovníci školy vydávají žákům a zákonným zástupcům žáků pouze takové pokyny, které bezprostředně souvisí s plněním školního vzdělávacího programu, školního řádu a dalších nezbytných organizačních opatření. </w:t>
      </w:r>
    </w:p>
    <w:p w:rsidR="0046388C" w:rsidRPr="002F619C" w:rsidRDefault="0046388C" w:rsidP="002F619C">
      <w:pPr>
        <w:widowControl w:val="0"/>
        <w:numPr>
          <w:ilvl w:val="0"/>
          <w:numId w:val="7"/>
        </w:numPr>
        <w:overflowPunct w:val="0"/>
        <w:adjustRightInd w:val="0"/>
        <w:spacing w:line="360" w:lineRule="auto"/>
        <w:ind w:right="180"/>
        <w:jc w:val="both"/>
        <w:rPr>
          <w:rFonts w:ascii="Wingdings" w:hAnsi="Wingdings" w:cs="Wingdings"/>
          <w:vertAlign w:val="superscript"/>
        </w:rPr>
      </w:pPr>
      <w:r w:rsidRPr="002F619C">
        <w:rPr>
          <w:rFonts w:ascii="Arial" w:hAnsi="Arial" w:cs="Arial"/>
        </w:rPr>
        <w:t xml:space="preserve">Všichni zaměstnanci školy budou žáky chránit před všemi formami špatného zacházení, sexuálním násilím, využíváním. Budou dbát, aby nepřicházeli do styku s materiály a informacemi pro ně nevhodnými. Nebudou se vměšovat do jejich soukromí a jejich korespondence. Budou žáky chránit před nezákonnými útoky na jejich pověst. Zjistí-li, že dítě je týráno, krutě trestán nebo je s ním jinak špatně zacházeno, spojí se všemi orgány na pomoc dítěti. Speciální pozornost budeme věnovat ochraně před návykovými látkami. </w:t>
      </w:r>
    </w:p>
    <w:p w:rsidR="0046388C" w:rsidRPr="00353139" w:rsidRDefault="0046388C" w:rsidP="002A7848">
      <w:pPr>
        <w:pStyle w:val="Default"/>
        <w:numPr>
          <w:ilvl w:val="0"/>
          <w:numId w:val="45"/>
        </w:numPr>
        <w:spacing w:line="360" w:lineRule="auto"/>
        <w:jc w:val="both"/>
      </w:pPr>
      <w:r w:rsidRPr="002F619C">
        <w:t>Informace, které zákonný zástupce žáka poskytne do školní matriky nebo jiné důležité informace o žákovi (zdravotní způsobilost,…) jsou důvěrné</w:t>
      </w:r>
      <w:r w:rsidR="002F619C" w:rsidRPr="002F619C">
        <w:t xml:space="preserve"> a všichni pedagogičtí pracovníci se řídí Obecným nařízením na ochranu osobních údajů neboli GDPR (General Data </w:t>
      </w:r>
      <w:proofErr w:type="spellStart"/>
      <w:r w:rsidR="002F619C" w:rsidRPr="002F619C">
        <w:t>Protection</w:t>
      </w:r>
      <w:proofErr w:type="spellEnd"/>
      <w:r w:rsidR="002F619C" w:rsidRPr="002F619C">
        <w:t xml:space="preserve"> </w:t>
      </w:r>
      <w:proofErr w:type="spellStart"/>
      <w:r w:rsidR="002F619C" w:rsidRPr="002F619C">
        <w:t>Regulation</w:t>
      </w:r>
      <w:proofErr w:type="spellEnd"/>
      <w:r w:rsidR="002F619C" w:rsidRPr="002F619C">
        <w:t xml:space="preserve">), který je uceleným souborem pravidel na ochranu dat v EU. Cílem je hájit práva žáků </w:t>
      </w:r>
      <w:r w:rsidR="002F619C" w:rsidRPr="002F619C">
        <w:lastRenderedPageBreak/>
        <w:t xml:space="preserve">a jejich zákonných zástupců proti neoprávněnému zacházení s jejich daty a osobními údaji, dát jim větší kontrolu nad tím, co se s jejich daty děje. </w:t>
      </w:r>
    </w:p>
    <w:p w:rsidR="0046388C" w:rsidRPr="00794F89" w:rsidRDefault="0046388C" w:rsidP="0046388C">
      <w:pPr>
        <w:widowControl w:val="0"/>
        <w:numPr>
          <w:ilvl w:val="0"/>
          <w:numId w:val="8"/>
        </w:numPr>
        <w:overflowPunct w:val="0"/>
        <w:adjustRightInd w:val="0"/>
        <w:spacing w:line="360" w:lineRule="auto"/>
        <w:ind w:right="200"/>
        <w:jc w:val="both"/>
        <w:rPr>
          <w:rFonts w:ascii="Wingdings" w:hAnsi="Wingdings" w:cs="Wingdings"/>
          <w:vertAlign w:val="superscript"/>
        </w:rPr>
      </w:pPr>
      <w:r w:rsidRPr="00774AA5">
        <w:rPr>
          <w:rFonts w:ascii="Arial" w:hAnsi="Arial" w:cs="Arial"/>
        </w:rPr>
        <w:t xml:space="preserve">Vyzve-li ředitelka školy zákonného zástupce k osobnímu projednání závažných otázek týkajících se vzdělávání žáka, konzultuje termín schůzky se zákonným zástupcem žáka. </w:t>
      </w:r>
    </w:p>
    <w:p w:rsidR="0046388C" w:rsidRPr="00353139" w:rsidRDefault="0046388C" w:rsidP="0046388C">
      <w:pPr>
        <w:widowControl w:val="0"/>
        <w:numPr>
          <w:ilvl w:val="0"/>
          <w:numId w:val="8"/>
        </w:numPr>
        <w:overflowPunct w:val="0"/>
        <w:adjustRightInd w:val="0"/>
        <w:spacing w:line="360" w:lineRule="auto"/>
        <w:ind w:right="20"/>
        <w:jc w:val="both"/>
        <w:rPr>
          <w:rFonts w:ascii="Wingdings" w:hAnsi="Wingdings" w:cs="Wingdings"/>
          <w:vertAlign w:val="superscript"/>
        </w:rPr>
      </w:pPr>
      <w:r w:rsidRPr="00774AA5">
        <w:rPr>
          <w:rFonts w:ascii="Arial" w:hAnsi="Arial" w:cs="Arial"/>
        </w:rPr>
        <w:t xml:space="preserve">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 </w:t>
      </w:r>
    </w:p>
    <w:p w:rsidR="00353139" w:rsidRDefault="00353139" w:rsidP="00353139">
      <w:pPr>
        <w:widowControl w:val="0"/>
        <w:overflowPunct w:val="0"/>
        <w:adjustRightInd w:val="0"/>
        <w:spacing w:line="360" w:lineRule="auto"/>
        <w:ind w:right="20"/>
        <w:jc w:val="both"/>
        <w:rPr>
          <w:rFonts w:ascii="Arial" w:hAnsi="Arial" w:cs="Arial"/>
        </w:rPr>
      </w:pPr>
    </w:p>
    <w:p w:rsidR="00353139" w:rsidRPr="00353139" w:rsidRDefault="00353139" w:rsidP="00353139">
      <w:pPr>
        <w:pStyle w:val="Default"/>
        <w:spacing w:line="360" w:lineRule="auto"/>
        <w:ind w:firstLine="360"/>
        <w:jc w:val="both"/>
        <w:rPr>
          <w:u w:val="single"/>
        </w:rPr>
      </w:pPr>
      <w:r w:rsidRPr="00353139">
        <w:rPr>
          <w:b/>
          <w:bCs/>
          <w:u w:val="single"/>
        </w:rPr>
        <w:t xml:space="preserve">1.5 Práva a povinnosti pedagogických pracovníků školy </w:t>
      </w:r>
    </w:p>
    <w:p w:rsidR="00353139" w:rsidRPr="00353139" w:rsidRDefault="00353139" w:rsidP="00353139">
      <w:pPr>
        <w:pStyle w:val="Default"/>
        <w:spacing w:line="360" w:lineRule="auto"/>
        <w:ind w:firstLine="360"/>
        <w:jc w:val="both"/>
      </w:pPr>
      <w:r w:rsidRPr="003F4903">
        <w:rPr>
          <w:b/>
          <w:u w:val="single"/>
        </w:rPr>
        <w:t xml:space="preserve">Práva </w:t>
      </w:r>
      <w:r w:rsidRPr="00353139">
        <w:rPr>
          <w:u w:val="single"/>
        </w:rPr>
        <w:t>pedagogických pracovníků</w:t>
      </w:r>
      <w:r w:rsidR="00125EC0">
        <w:t xml:space="preserve"> (§ 22a školského zákona</w:t>
      </w:r>
      <w:r w:rsidRPr="00353139">
        <w:t>)</w:t>
      </w:r>
      <w:r>
        <w:t>.</w:t>
      </w:r>
      <w:r w:rsidRPr="00353139">
        <w:t xml:space="preserve"> </w:t>
      </w:r>
    </w:p>
    <w:p w:rsidR="00353139" w:rsidRPr="00353139" w:rsidRDefault="00353139" w:rsidP="00353139">
      <w:pPr>
        <w:pStyle w:val="Default"/>
        <w:spacing w:line="360" w:lineRule="auto"/>
        <w:ind w:firstLine="360"/>
        <w:jc w:val="both"/>
      </w:pPr>
      <w:r w:rsidRPr="00353139">
        <w:t xml:space="preserve">Pedagogičtí pracovníci mají při výkonu své pedagogické činnosti právo: </w:t>
      </w:r>
    </w:p>
    <w:p w:rsidR="00353139" w:rsidRPr="00353139" w:rsidRDefault="00353139" w:rsidP="002A7848">
      <w:pPr>
        <w:pStyle w:val="Default"/>
        <w:numPr>
          <w:ilvl w:val="0"/>
          <w:numId w:val="46"/>
        </w:numPr>
        <w:spacing w:after="20" w:line="360" w:lineRule="auto"/>
        <w:jc w:val="both"/>
      </w:pPr>
      <w:r w:rsidRPr="00353139">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r>
        <w:t>.</w:t>
      </w:r>
      <w:r w:rsidRPr="00353139">
        <w:t xml:space="preserve"> </w:t>
      </w:r>
    </w:p>
    <w:p w:rsidR="00353139" w:rsidRPr="00353139" w:rsidRDefault="00353139" w:rsidP="002A7848">
      <w:pPr>
        <w:pStyle w:val="Default"/>
        <w:numPr>
          <w:ilvl w:val="0"/>
          <w:numId w:val="47"/>
        </w:numPr>
        <w:spacing w:after="20" w:line="360" w:lineRule="auto"/>
        <w:jc w:val="both"/>
      </w:pPr>
      <w:r w:rsidRPr="00353139">
        <w:t>aby nebylo do jejich přímé pedagogické činnosti zasahováno v rozporu s právními předpisy</w:t>
      </w:r>
      <w:r>
        <w:t>.</w:t>
      </w:r>
      <w:r w:rsidRPr="00353139">
        <w:t xml:space="preserve"> </w:t>
      </w:r>
    </w:p>
    <w:p w:rsidR="00353139" w:rsidRPr="00353139" w:rsidRDefault="00353139" w:rsidP="002A7848">
      <w:pPr>
        <w:pStyle w:val="Default"/>
        <w:numPr>
          <w:ilvl w:val="0"/>
          <w:numId w:val="48"/>
        </w:numPr>
        <w:spacing w:after="20" w:line="360" w:lineRule="auto"/>
        <w:jc w:val="both"/>
      </w:pPr>
      <w:r w:rsidRPr="00353139">
        <w:t>na využívání metod, forem a prostředků dle vlastního uvážení v souladu se zásadami a cíli vzdělávání při přímé vyučovací, výchovné, speciálně-pedagogické a pedagogicko-psychologické činnosti</w:t>
      </w:r>
      <w:r>
        <w:t>.</w:t>
      </w:r>
      <w:r w:rsidRPr="00353139">
        <w:t xml:space="preserve"> </w:t>
      </w:r>
    </w:p>
    <w:p w:rsidR="00353139" w:rsidRPr="00353139" w:rsidRDefault="00353139" w:rsidP="002A7848">
      <w:pPr>
        <w:pStyle w:val="Default"/>
        <w:numPr>
          <w:ilvl w:val="0"/>
          <w:numId w:val="49"/>
        </w:numPr>
        <w:spacing w:after="20" w:line="360" w:lineRule="auto"/>
        <w:jc w:val="both"/>
      </w:pPr>
      <w:r w:rsidRPr="00353139">
        <w:t>volit a být voleni do školské rady</w:t>
      </w:r>
      <w:r>
        <w:t>.</w:t>
      </w:r>
      <w:r w:rsidRPr="00353139">
        <w:t xml:space="preserve"> </w:t>
      </w:r>
    </w:p>
    <w:p w:rsidR="00353139" w:rsidRPr="00353139" w:rsidRDefault="00353139" w:rsidP="002A7848">
      <w:pPr>
        <w:pStyle w:val="Default"/>
        <w:numPr>
          <w:ilvl w:val="0"/>
          <w:numId w:val="50"/>
        </w:numPr>
        <w:spacing w:line="360" w:lineRule="auto"/>
        <w:jc w:val="both"/>
      </w:pPr>
      <w:r w:rsidRPr="00353139">
        <w:t>na objektivní hodnocení své pedagogické činnosti</w:t>
      </w:r>
      <w:r>
        <w:t>.</w:t>
      </w:r>
      <w:r w:rsidRPr="00353139">
        <w:t xml:space="preserve"> </w:t>
      </w:r>
    </w:p>
    <w:p w:rsidR="00353139" w:rsidRPr="00353139" w:rsidRDefault="00353139" w:rsidP="00353139">
      <w:pPr>
        <w:pStyle w:val="Default"/>
        <w:spacing w:line="360" w:lineRule="auto"/>
        <w:jc w:val="both"/>
      </w:pPr>
    </w:p>
    <w:p w:rsidR="00353139" w:rsidRPr="00353139" w:rsidRDefault="00353139" w:rsidP="00353139">
      <w:pPr>
        <w:pStyle w:val="Default"/>
        <w:spacing w:line="360" w:lineRule="auto"/>
        <w:ind w:firstLine="360"/>
        <w:jc w:val="both"/>
      </w:pPr>
      <w:r w:rsidRPr="003F4903">
        <w:rPr>
          <w:b/>
          <w:u w:val="single"/>
        </w:rPr>
        <w:t>Povinnosti</w:t>
      </w:r>
      <w:r w:rsidRPr="00353139">
        <w:rPr>
          <w:u w:val="single"/>
        </w:rPr>
        <w:t xml:space="preserve"> pedagogických pracovníků</w:t>
      </w:r>
      <w:r w:rsidR="00125EC0">
        <w:t xml:space="preserve"> (§ 22b školského zákona</w:t>
      </w:r>
      <w:r w:rsidRPr="00353139">
        <w:t xml:space="preserve">) </w:t>
      </w:r>
    </w:p>
    <w:p w:rsidR="00353139" w:rsidRPr="00353139" w:rsidRDefault="00353139" w:rsidP="00353139">
      <w:pPr>
        <w:pStyle w:val="Default"/>
        <w:spacing w:line="360" w:lineRule="auto"/>
        <w:ind w:firstLine="360"/>
        <w:jc w:val="both"/>
      </w:pPr>
      <w:r w:rsidRPr="00353139">
        <w:t xml:space="preserve">Pedagogický pracovník je povinen: </w:t>
      </w:r>
    </w:p>
    <w:p w:rsidR="00353139" w:rsidRPr="00353139" w:rsidRDefault="00353139" w:rsidP="002A7848">
      <w:pPr>
        <w:pStyle w:val="Default"/>
        <w:numPr>
          <w:ilvl w:val="0"/>
          <w:numId w:val="51"/>
        </w:numPr>
        <w:spacing w:after="20" w:line="360" w:lineRule="auto"/>
        <w:jc w:val="both"/>
      </w:pPr>
      <w:r w:rsidRPr="00353139">
        <w:t>vykonávat pedagogickou činnost v souladu se zásadami a cíli vzdělávání</w:t>
      </w:r>
      <w:r>
        <w:t>.</w:t>
      </w:r>
      <w:r w:rsidRPr="00353139">
        <w:t xml:space="preserve"> </w:t>
      </w:r>
    </w:p>
    <w:p w:rsidR="00353139" w:rsidRPr="00353139" w:rsidRDefault="00353139" w:rsidP="002A7848">
      <w:pPr>
        <w:pStyle w:val="Default"/>
        <w:numPr>
          <w:ilvl w:val="0"/>
          <w:numId w:val="52"/>
        </w:numPr>
        <w:spacing w:after="20" w:line="360" w:lineRule="auto"/>
        <w:jc w:val="both"/>
      </w:pPr>
      <w:r w:rsidRPr="00353139">
        <w:t>chránit a respektovat práva dítěte, žáka nebo studenta</w:t>
      </w:r>
      <w:r>
        <w:t>.</w:t>
      </w:r>
      <w:r w:rsidRPr="00353139">
        <w:t xml:space="preserve"> </w:t>
      </w:r>
    </w:p>
    <w:p w:rsidR="00353139" w:rsidRPr="00353139" w:rsidRDefault="00353139" w:rsidP="002A7848">
      <w:pPr>
        <w:pStyle w:val="Default"/>
        <w:numPr>
          <w:ilvl w:val="0"/>
          <w:numId w:val="53"/>
        </w:numPr>
        <w:spacing w:after="20" w:line="360" w:lineRule="auto"/>
        <w:jc w:val="both"/>
      </w:pPr>
      <w:r w:rsidRPr="00353139">
        <w:t>chránit bezpečí a zdraví dítěte, žáka a studenta a předcházet všem formám rizikového chování ve školách a školských zařízeních</w:t>
      </w:r>
      <w:r>
        <w:t>.</w:t>
      </w:r>
      <w:r w:rsidRPr="00353139">
        <w:t xml:space="preserve"> </w:t>
      </w:r>
    </w:p>
    <w:p w:rsidR="00353139" w:rsidRPr="00353139" w:rsidRDefault="00353139" w:rsidP="002A7848">
      <w:pPr>
        <w:pStyle w:val="Default"/>
        <w:numPr>
          <w:ilvl w:val="0"/>
          <w:numId w:val="53"/>
        </w:numPr>
        <w:spacing w:after="20" w:line="360" w:lineRule="auto"/>
        <w:jc w:val="both"/>
      </w:pPr>
      <w:r w:rsidRPr="00353139">
        <w:t>svým přístupem k výchově a vzdělávání vytvářet pozitivní a bezpečné klima ve školním prostředí a podporovat jeho rozvoj</w:t>
      </w:r>
      <w:r>
        <w:t>.</w:t>
      </w:r>
      <w:r w:rsidRPr="00353139">
        <w:t xml:space="preserve"> </w:t>
      </w:r>
    </w:p>
    <w:p w:rsidR="00353139" w:rsidRPr="00353139" w:rsidRDefault="00353139" w:rsidP="002A7848">
      <w:pPr>
        <w:pStyle w:val="Default"/>
        <w:numPr>
          <w:ilvl w:val="0"/>
          <w:numId w:val="54"/>
        </w:numPr>
        <w:spacing w:line="360" w:lineRule="auto"/>
        <w:jc w:val="both"/>
      </w:pPr>
      <w:r w:rsidRPr="00353139">
        <w:t>zachovávat mlčenlivost a chránit před zneužitím osobní údaje, informace o zdravotním stavu dětí, žáků a studentů a výsledky poradenské pomoci školského poradenského zařízení a školního poradenského pracoviště, s nimiž přišel do styku</w:t>
      </w:r>
      <w:r>
        <w:t>.</w:t>
      </w:r>
      <w:r w:rsidRPr="00353139">
        <w:t xml:space="preserve"> </w:t>
      </w:r>
    </w:p>
    <w:p w:rsidR="00353139" w:rsidRPr="00353139" w:rsidRDefault="00353139" w:rsidP="00353139">
      <w:pPr>
        <w:pStyle w:val="Default"/>
        <w:spacing w:line="360" w:lineRule="auto"/>
        <w:jc w:val="both"/>
      </w:pPr>
    </w:p>
    <w:p w:rsidR="00353139" w:rsidRPr="00353139" w:rsidRDefault="00353139" w:rsidP="00353139">
      <w:pPr>
        <w:pStyle w:val="Default"/>
        <w:spacing w:line="360" w:lineRule="auto"/>
        <w:jc w:val="both"/>
        <w:rPr>
          <w:color w:val="auto"/>
        </w:rPr>
      </w:pPr>
    </w:p>
    <w:p w:rsidR="00353139" w:rsidRPr="00353139" w:rsidRDefault="00353139" w:rsidP="00353139">
      <w:pPr>
        <w:pStyle w:val="Default"/>
        <w:pageBreakBefore/>
        <w:spacing w:line="360" w:lineRule="auto"/>
        <w:jc w:val="both"/>
        <w:rPr>
          <w:color w:val="auto"/>
        </w:rPr>
      </w:pPr>
    </w:p>
    <w:p w:rsidR="00353139" w:rsidRPr="00353139" w:rsidRDefault="00353139" w:rsidP="002A7848">
      <w:pPr>
        <w:pStyle w:val="Default"/>
        <w:numPr>
          <w:ilvl w:val="0"/>
          <w:numId w:val="55"/>
        </w:numPr>
        <w:spacing w:line="360" w:lineRule="auto"/>
        <w:jc w:val="both"/>
        <w:rPr>
          <w:color w:val="auto"/>
        </w:rPr>
      </w:pPr>
      <w:r w:rsidRPr="00353139">
        <w:rPr>
          <w:color w:val="auto"/>
        </w:rPr>
        <w:t>poskytovat dítěti, žáku, studentovi nebo zákonnému zástupci nezletilého dítěte nebo žáka informace spojené s výchovou a vzděláváním</w:t>
      </w:r>
      <w:r>
        <w:rPr>
          <w:color w:val="auto"/>
        </w:rPr>
        <w:t>.</w:t>
      </w:r>
      <w:r w:rsidRPr="00353139">
        <w:rPr>
          <w:color w:val="auto"/>
        </w:rPr>
        <w:t xml:space="preserve"> </w:t>
      </w:r>
    </w:p>
    <w:p w:rsidR="00353139" w:rsidRPr="00353139" w:rsidRDefault="00353139" w:rsidP="00353139">
      <w:pPr>
        <w:pStyle w:val="Default"/>
        <w:spacing w:line="360" w:lineRule="auto"/>
        <w:jc w:val="both"/>
        <w:rPr>
          <w:color w:val="auto"/>
        </w:rPr>
      </w:pPr>
      <w:r>
        <w:rPr>
          <w:color w:val="auto"/>
        </w:rPr>
        <w:tab/>
      </w:r>
    </w:p>
    <w:p w:rsidR="00353139" w:rsidRPr="00353139" w:rsidRDefault="00353139" w:rsidP="00353139">
      <w:pPr>
        <w:pStyle w:val="Default"/>
        <w:spacing w:line="360" w:lineRule="auto"/>
        <w:ind w:firstLine="360"/>
        <w:jc w:val="both"/>
        <w:rPr>
          <w:color w:val="auto"/>
          <w:u w:val="single"/>
        </w:rPr>
      </w:pPr>
      <w:r w:rsidRPr="00353139">
        <w:rPr>
          <w:b/>
          <w:bCs/>
          <w:color w:val="auto"/>
          <w:u w:val="single"/>
        </w:rPr>
        <w:t xml:space="preserve">1.6 Pravidla vyřizování stížností </w:t>
      </w:r>
    </w:p>
    <w:p w:rsidR="00353139" w:rsidRPr="00353139" w:rsidRDefault="00353139" w:rsidP="00353139">
      <w:pPr>
        <w:pStyle w:val="Default"/>
        <w:spacing w:line="360" w:lineRule="auto"/>
        <w:ind w:firstLine="360"/>
        <w:jc w:val="both"/>
        <w:rPr>
          <w:color w:val="auto"/>
          <w:u w:val="single"/>
        </w:rPr>
      </w:pPr>
      <w:r w:rsidRPr="00353139">
        <w:rPr>
          <w:color w:val="auto"/>
          <w:u w:val="single"/>
        </w:rPr>
        <w:t xml:space="preserve">Přijímání stížností </w:t>
      </w:r>
    </w:p>
    <w:p w:rsidR="00353139" w:rsidRPr="00353139" w:rsidRDefault="00353139" w:rsidP="00353139">
      <w:pPr>
        <w:pStyle w:val="Default"/>
        <w:spacing w:line="360" w:lineRule="auto"/>
        <w:ind w:firstLine="360"/>
        <w:jc w:val="both"/>
        <w:rPr>
          <w:color w:val="auto"/>
        </w:rPr>
      </w:pPr>
      <w:r w:rsidRPr="00353139">
        <w:rPr>
          <w:color w:val="auto"/>
        </w:rPr>
        <w:t xml:space="preserve">Stížnosti přijímají: </w:t>
      </w:r>
    </w:p>
    <w:p w:rsidR="00353139" w:rsidRPr="00353139" w:rsidRDefault="00353139" w:rsidP="002A7848">
      <w:pPr>
        <w:pStyle w:val="Default"/>
        <w:numPr>
          <w:ilvl w:val="0"/>
          <w:numId w:val="56"/>
        </w:numPr>
        <w:spacing w:after="23" w:line="360" w:lineRule="auto"/>
        <w:jc w:val="both"/>
        <w:rPr>
          <w:color w:val="auto"/>
        </w:rPr>
      </w:pPr>
      <w:r w:rsidRPr="00353139">
        <w:rPr>
          <w:color w:val="auto"/>
        </w:rPr>
        <w:t xml:space="preserve">třídní učitelky, které tuto informaci ihned sdělí ředitelce školy </w:t>
      </w:r>
    </w:p>
    <w:p w:rsidR="00353139" w:rsidRDefault="00353139" w:rsidP="002A7848">
      <w:pPr>
        <w:pStyle w:val="Default"/>
        <w:numPr>
          <w:ilvl w:val="0"/>
          <w:numId w:val="56"/>
        </w:numPr>
        <w:spacing w:after="23" w:line="360" w:lineRule="auto"/>
        <w:jc w:val="both"/>
        <w:rPr>
          <w:color w:val="auto"/>
        </w:rPr>
      </w:pPr>
      <w:r w:rsidRPr="00353139">
        <w:rPr>
          <w:color w:val="auto"/>
        </w:rPr>
        <w:t xml:space="preserve">ředitelka školy </w:t>
      </w:r>
    </w:p>
    <w:p w:rsidR="00627146" w:rsidRPr="00353139" w:rsidRDefault="00627146" w:rsidP="00627146">
      <w:pPr>
        <w:pStyle w:val="Default"/>
        <w:spacing w:after="23" w:line="360" w:lineRule="auto"/>
        <w:ind w:firstLine="360"/>
        <w:jc w:val="both"/>
        <w:rPr>
          <w:color w:val="auto"/>
        </w:rPr>
      </w:pPr>
    </w:p>
    <w:p w:rsidR="00353139" w:rsidRPr="00353139" w:rsidRDefault="00353139" w:rsidP="00353139">
      <w:pPr>
        <w:pStyle w:val="Default"/>
        <w:spacing w:line="360" w:lineRule="auto"/>
        <w:ind w:left="360"/>
        <w:jc w:val="both"/>
        <w:rPr>
          <w:color w:val="auto"/>
        </w:rPr>
      </w:pPr>
      <w:r w:rsidRPr="00353139">
        <w:rPr>
          <w:color w:val="auto"/>
        </w:rPr>
        <w:t xml:space="preserve">Stížnost lze podat písemně nebo ústně; je-li podána stížnost ústně a nelze ji vyřídit na místě, musí o ní příjemce ve spolupráci se stěžovatelem sepsat zápis. </w:t>
      </w:r>
    </w:p>
    <w:p w:rsidR="00353139" w:rsidRPr="00353139" w:rsidRDefault="00353139" w:rsidP="00353139">
      <w:pPr>
        <w:pStyle w:val="Default"/>
        <w:spacing w:line="360" w:lineRule="auto"/>
        <w:ind w:left="360"/>
        <w:jc w:val="both"/>
        <w:rPr>
          <w:color w:val="auto"/>
        </w:rPr>
      </w:pPr>
      <w:r w:rsidRPr="00353139">
        <w:rPr>
          <w:color w:val="auto"/>
        </w:rPr>
        <w:t xml:space="preserve">Ostatní pracovníci školy, kteří nemohou vzhledem ke svým kompetencím stížnost vyřídit, jsou povinni upozornit stěžovatele, aby stížnost podal kompetentní osobě. </w:t>
      </w:r>
    </w:p>
    <w:p w:rsidR="00353139" w:rsidRDefault="00353139" w:rsidP="00353139">
      <w:pPr>
        <w:pStyle w:val="Default"/>
        <w:spacing w:line="360" w:lineRule="auto"/>
        <w:ind w:left="360"/>
        <w:jc w:val="both"/>
        <w:rPr>
          <w:color w:val="auto"/>
        </w:rPr>
      </w:pPr>
      <w:r w:rsidRPr="00353139">
        <w:rPr>
          <w:color w:val="auto"/>
        </w:rPr>
        <w:t xml:space="preserve">Anonymní podání se eviduje do knihy došlé pošty s označením „Anonymní stížnost“. V případě, že obsahuje závažné skutečnosti, jsou ředitelstvím školy prošetřeny. </w:t>
      </w:r>
    </w:p>
    <w:p w:rsidR="00627146" w:rsidRPr="00353139" w:rsidRDefault="00627146" w:rsidP="00353139">
      <w:pPr>
        <w:pStyle w:val="Default"/>
        <w:spacing w:line="360" w:lineRule="auto"/>
        <w:ind w:left="360"/>
        <w:jc w:val="both"/>
        <w:rPr>
          <w:color w:val="auto"/>
        </w:rPr>
      </w:pPr>
    </w:p>
    <w:p w:rsidR="00353139" w:rsidRPr="00627146" w:rsidRDefault="00353139" w:rsidP="00353139">
      <w:pPr>
        <w:pStyle w:val="Default"/>
        <w:spacing w:line="360" w:lineRule="auto"/>
        <w:ind w:firstLine="360"/>
        <w:jc w:val="both"/>
        <w:rPr>
          <w:color w:val="auto"/>
          <w:u w:val="single"/>
        </w:rPr>
      </w:pPr>
      <w:r w:rsidRPr="00627146">
        <w:rPr>
          <w:color w:val="auto"/>
          <w:u w:val="single"/>
        </w:rPr>
        <w:t xml:space="preserve">Stížnost musí obsahovat: </w:t>
      </w:r>
    </w:p>
    <w:p w:rsidR="00353139" w:rsidRPr="00353139" w:rsidRDefault="00353139" w:rsidP="002A7848">
      <w:pPr>
        <w:pStyle w:val="Default"/>
        <w:numPr>
          <w:ilvl w:val="0"/>
          <w:numId w:val="57"/>
        </w:numPr>
        <w:spacing w:after="20" w:line="360" w:lineRule="auto"/>
        <w:jc w:val="both"/>
        <w:rPr>
          <w:color w:val="auto"/>
        </w:rPr>
      </w:pPr>
      <w:r w:rsidRPr="00353139">
        <w:rPr>
          <w:color w:val="auto"/>
        </w:rPr>
        <w:t xml:space="preserve">jméno, příjmení a adresu stěžovatele </w:t>
      </w:r>
    </w:p>
    <w:p w:rsidR="00353139" w:rsidRPr="00353139" w:rsidRDefault="00353139" w:rsidP="002A7848">
      <w:pPr>
        <w:pStyle w:val="Default"/>
        <w:numPr>
          <w:ilvl w:val="0"/>
          <w:numId w:val="57"/>
        </w:numPr>
        <w:spacing w:after="20" w:line="360" w:lineRule="auto"/>
        <w:jc w:val="both"/>
        <w:rPr>
          <w:color w:val="auto"/>
        </w:rPr>
      </w:pPr>
      <w:r w:rsidRPr="00353139">
        <w:rPr>
          <w:color w:val="auto"/>
        </w:rPr>
        <w:t xml:space="preserve">jméno osoby nebo problému, proti kterému stížnost směřuje </w:t>
      </w:r>
    </w:p>
    <w:p w:rsidR="00353139" w:rsidRPr="00353139" w:rsidRDefault="00353139" w:rsidP="002A7848">
      <w:pPr>
        <w:pStyle w:val="Default"/>
        <w:numPr>
          <w:ilvl w:val="0"/>
          <w:numId w:val="57"/>
        </w:numPr>
        <w:spacing w:after="20" w:line="360" w:lineRule="auto"/>
        <w:jc w:val="both"/>
        <w:rPr>
          <w:color w:val="auto"/>
        </w:rPr>
      </w:pPr>
      <w:r w:rsidRPr="00353139">
        <w:rPr>
          <w:color w:val="auto"/>
        </w:rPr>
        <w:t xml:space="preserve">předmět stížnosti (bližší popis) </w:t>
      </w:r>
    </w:p>
    <w:p w:rsidR="00353139" w:rsidRPr="00353139" w:rsidRDefault="00353139" w:rsidP="002A7848">
      <w:pPr>
        <w:pStyle w:val="Default"/>
        <w:numPr>
          <w:ilvl w:val="0"/>
          <w:numId w:val="57"/>
        </w:numPr>
        <w:spacing w:after="20" w:line="360" w:lineRule="auto"/>
        <w:jc w:val="both"/>
        <w:rPr>
          <w:color w:val="auto"/>
        </w:rPr>
      </w:pPr>
      <w:r w:rsidRPr="00353139">
        <w:rPr>
          <w:color w:val="auto"/>
        </w:rPr>
        <w:t xml:space="preserve">datum podání stížnosti </w:t>
      </w:r>
    </w:p>
    <w:p w:rsidR="00353139" w:rsidRPr="00353139" w:rsidRDefault="00353139" w:rsidP="002A7848">
      <w:pPr>
        <w:pStyle w:val="Default"/>
        <w:numPr>
          <w:ilvl w:val="0"/>
          <w:numId w:val="57"/>
        </w:numPr>
        <w:spacing w:after="20" w:line="360" w:lineRule="auto"/>
        <w:jc w:val="both"/>
        <w:rPr>
          <w:color w:val="auto"/>
        </w:rPr>
      </w:pPr>
      <w:r w:rsidRPr="00353139">
        <w:rPr>
          <w:color w:val="auto"/>
        </w:rPr>
        <w:t xml:space="preserve">vlastnoruční podpis stěžovatele </w:t>
      </w:r>
    </w:p>
    <w:p w:rsidR="00353139" w:rsidRPr="00353139" w:rsidRDefault="00353139" w:rsidP="002A7848">
      <w:pPr>
        <w:pStyle w:val="Default"/>
        <w:numPr>
          <w:ilvl w:val="0"/>
          <w:numId w:val="57"/>
        </w:numPr>
        <w:spacing w:after="20" w:line="360" w:lineRule="auto"/>
        <w:jc w:val="both"/>
        <w:rPr>
          <w:color w:val="auto"/>
        </w:rPr>
      </w:pPr>
      <w:r w:rsidRPr="00353139">
        <w:rPr>
          <w:color w:val="auto"/>
        </w:rPr>
        <w:t xml:space="preserve">pokud stížnost postrádá některé z výše uvedených údajů, je považována za bezdůvodnou </w:t>
      </w:r>
    </w:p>
    <w:p w:rsidR="00353139" w:rsidRPr="00353139" w:rsidRDefault="00353139" w:rsidP="002A7848">
      <w:pPr>
        <w:pStyle w:val="Default"/>
        <w:numPr>
          <w:ilvl w:val="0"/>
          <w:numId w:val="57"/>
        </w:numPr>
        <w:spacing w:line="360" w:lineRule="auto"/>
        <w:jc w:val="both"/>
        <w:rPr>
          <w:color w:val="auto"/>
        </w:rPr>
      </w:pPr>
      <w:r w:rsidRPr="00353139">
        <w:rPr>
          <w:color w:val="auto"/>
        </w:rPr>
        <w:t xml:space="preserve">je-li to možné, upozorní stěžovatele na tuto skutečnost příjemce stížnosti </w:t>
      </w:r>
    </w:p>
    <w:p w:rsidR="00353139" w:rsidRPr="00353139" w:rsidRDefault="00353139" w:rsidP="00353139">
      <w:pPr>
        <w:pStyle w:val="Default"/>
        <w:spacing w:line="360" w:lineRule="auto"/>
        <w:jc w:val="both"/>
        <w:rPr>
          <w:color w:val="auto"/>
        </w:rPr>
      </w:pPr>
    </w:p>
    <w:p w:rsidR="00353139" w:rsidRPr="00627146" w:rsidRDefault="00353139" w:rsidP="00353139">
      <w:pPr>
        <w:pStyle w:val="Default"/>
        <w:spacing w:line="360" w:lineRule="auto"/>
        <w:ind w:firstLine="360"/>
        <w:jc w:val="both"/>
        <w:rPr>
          <w:color w:val="auto"/>
          <w:u w:val="single"/>
        </w:rPr>
      </w:pPr>
      <w:r w:rsidRPr="00627146">
        <w:rPr>
          <w:color w:val="auto"/>
          <w:u w:val="single"/>
        </w:rPr>
        <w:t xml:space="preserve">Evidování stížností </w:t>
      </w:r>
    </w:p>
    <w:p w:rsidR="00353139" w:rsidRPr="00353139" w:rsidRDefault="00353139" w:rsidP="00353139">
      <w:pPr>
        <w:pStyle w:val="Default"/>
        <w:spacing w:line="360" w:lineRule="auto"/>
        <w:ind w:firstLine="360"/>
        <w:jc w:val="both"/>
        <w:rPr>
          <w:color w:val="auto"/>
        </w:rPr>
      </w:pPr>
      <w:r w:rsidRPr="00353139">
        <w:rPr>
          <w:color w:val="auto"/>
        </w:rPr>
        <w:t>Stížnosti</w:t>
      </w:r>
      <w:r w:rsidR="00627146">
        <w:rPr>
          <w:color w:val="auto"/>
        </w:rPr>
        <w:t xml:space="preserve"> se evidují v knize došlé pošty</w:t>
      </w:r>
      <w:r w:rsidRPr="00353139">
        <w:rPr>
          <w:color w:val="auto"/>
        </w:rPr>
        <w:t xml:space="preserve">: </w:t>
      </w:r>
    </w:p>
    <w:p w:rsidR="00353139" w:rsidRPr="00353139" w:rsidRDefault="00353139" w:rsidP="002A7848">
      <w:pPr>
        <w:pStyle w:val="Default"/>
        <w:numPr>
          <w:ilvl w:val="0"/>
          <w:numId w:val="58"/>
        </w:numPr>
        <w:spacing w:line="360" w:lineRule="auto"/>
        <w:jc w:val="both"/>
        <w:rPr>
          <w:color w:val="auto"/>
        </w:rPr>
      </w:pPr>
      <w:r w:rsidRPr="00353139">
        <w:rPr>
          <w:color w:val="auto"/>
        </w:rPr>
        <w:t xml:space="preserve">písemné </w:t>
      </w:r>
    </w:p>
    <w:p w:rsidR="00353139" w:rsidRPr="00353139" w:rsidRDefault="00353139" w:rsidP="002A7848">
      <w:pPr>
        <w:pStyle w:val="Default"/>
        <w:numPr>
          <w:ilvl w:val="0"/>
          <w:numId w:val="58"/>
        </w:numPr>
        <w:spacing w:line="360" w:lineRule="auto"/>
        <w:jc w:val="both"/>
        <w:rPr>
          <w:color w:val="auto"/>
        </w:rPr>
      </w:pPr>
      <w:r w:rsidRPr="00353139">
        <w:rPr>
          <w:color w:val="auto"/>
        </w:rPr>
        <w:t xml:space="preserve">ústní, které nelze vyřídit ihned při jejich podání (nutno vyhotovit záznam o přijetí) </w:t>
      </w:r>
    </w:p>
    <w:p w:rsidR="00353139" w:rsidRDefault="00353139" w:rsidP="002A7848">
      <w:pPr>
        <w:pStyle w:val="Default"/>
        <w:numPr>
          <w:ilvl w:val="0"/>
          <w:numId w:val="58"/>
        </w:numPr>
        <w:spacing w:line="360" w:lineRule="auto"/>
        <w:jc w:val="both"/>
        <w:rPr>
          <w:color w:val="auto"/>
        </w:rPr>
      </w:pPr>
      <w:r w:rsidRPr="00353139">
        <w:rPr>
          <w:color w:val="auto"/>
        </w:rPr>
        <w:t xml:space="preserve">anonymní podání s označením „Anonymní stížnost“ </w:t>
      </w:r>
    </w:p>
    <w:p w:rsidR="00627146" w:rsidRPr="00353139" w:rsidRDefault="00627146" w:rsidP="00353139">
      <w:pPr>
        <w:pStyle w:val="Default"/>
        <w:spacing w:line="360" w:lineRule="auto"/>
        <w:ind w:firstLine="360"/>
        <w:jc w:val="both"/>
        <w:rPr>
          <w:color w:val="auto"/>
        </w:rPr>
      </w:pPr>
    </w:p>
    <w:p w:rsidR="00353139" w:rsidRPr="00627146" w:rsidRDefault="00353139" w:rsidP="00353139">
      <w:pPr>
        <w:pStyle w:val="Default"/>
        <w:spacing w:line="360" w:lineRule="auto"/>
        <w:ind w:firstLine="360"/>
        <w:jc w:val="both"/>
        <w:rPr>
          <w:color w:val="auto"/>
          <w:u w:val="single"/>
        </w:rPr>
      </w:pPr>
      <w:r w:rsidRPr="00627146">
        <w:rPr>
          <w:color w:val="auto"/>
          <w:u w:val="single"/>
        </w:rPr>
        <w:t xml:space="preserve">Vyřizování stížností: </w:t>
      </w:r>
    </w:p>
    <w:p w:rsidR="00353139" w:rsidRDefault="00353139" w:rsidP="00353139">
      <w:pPr>
        <w:pStyle w:val="Default"/>
        <w:spacing w:line="360" w:lineRule="auto"/>
        <w:ind w:left="360"/>
        <w:jc w:val="both"/>
        <w:rPr>
          <w:color w:val="auto"/>
        </w:rPr>
      </w:pPr>
      <w:r w:rsidRPr="00353139">
        <w:rPr>
          <w:b/>
          <w:bCs/>
          <w:color w:val="auto"/>
        </w:rPr>
        <w:t xml:space="preserve">„ Záznam o vyřizování stížnosti“ - </w:t>
      </w:r>
      <w:r w:rsidRPr="00353139">
        <w:rPr>
          <w:color w:val="auto"/>
        </w:rPr>
        <w:t>dokument, kam se zaznamenávají všechna zjištění s poznámkou o dokazující dokumentaci a zápis o jednoznačných závěrech</w:t>
      </w:r>
      <w:r w:rsidR="00627146">
        <w:rPr>
          <w:color w:val="auto"/>
        </w:rPr>
        <w:t>.</w:t>
      </w:r>
      <w:r w:rsidRPr="00353139">
        <w:rPr>
          <w:color w:val="auto"/>
        </w:rPr>
        <w:t xml:space="preserve"> </w:t>
      </w:r>
    </w:p>
    <w:p w:rsidR="00627146" w:rsidRDefault="00627146" w:rsidP="00353139">
      <w:pPr>
        <w:pStyle w:val="Default"/>
        <w:spacing w:line="360" w:lineRule="auto"/>
        <w:ind w:left="360"/>
        <w:jc w:val="both"/>
        <w:rPr>
          <w:color w:val="auto"/>
        </w:rPr>
      </w:pPr>
    </w:p>
    <w:p w:rsidR="00627146" w:rsidRPr="00353139" w:rsidRDefault="00627146" w:rsidP="00353139">
      <w:pPr>
        <w:pStyle w:val="Default"/>
        <w:spacing w:line="360" w:lineRule="auto"/>
        <w:ind w:left="360"/>
        <w:jc w:val="both"/>
        <w:rPr>
          <w:color w:val="auto"/>
        </w:rPr>
      </w:pPr>
    </w:p>
    <w:p w:rsidR="00353139" w:rsidRPr="00353139" w:rsidRDefault="00353139" w:rsidP="00353139">
      <w:pPr>
        <w:pStyle w:val="Default"/>
        <w:spacing w:line="360" w:lineRule="auto"/>
        <w:ind w:firstLine="360"/>
        <w:jc w:val="both"/>
        <w:rPr>
          <w:color w:val="auto"/>
        </w:rPr>
      </w:pPr>
      <w:r w:rsidRPr="00353139">
        <w:rPr>
          <w:color w:val="auto"/>
        </w:rPr>
        <w:lastRenderedPageBreak/>
        <w:t xml:space="preserve">Obecné zásady: </w:t>
      </w:r>
    </w:p>
    <w:p w:rsidR="00353139" w:rsidRPr="00353139" w:rsidRDefault="00353139" w:rsidP="002A7848">
      <w:pPr>
        <w:pStyle w:val="Default"/>
        <w:numPr>
          <w:ilvl w:val="0"/>
          <w:numId w:val="59"/>
        </w:numPr>
        <w:spacing w:after="20" w:line="360" w:lineRule="auto"/>
        <w:jc w:val="both"/>
        <w:rPr>
          <w:color w:val="auto"/>
        </w:rPr>
      </w:pPr>
      <w:r w:rsidRPr="00353139">
        <w:rPr>
          <w:color w:val="auto"/>
        </w:rPr>
        <w:t xml:space="preserve">diskrétnost – všichni, kteří s informacemi o stížnosti přišli do kontaktu, jsou vázání etickými pravidly a mlčenlivostí </w:t>
      </w:r>
    </w:p>
    <w:p w:rsidR="00353139" w:rsidRPr="00353139" w:rsidRDefault="00353139" w:rsidP="002A7848">
      <w:pPr>
        <w:pStyle w:val="Default"/>
        <w:numPr>
          <w:ilvl w:val="0"/>
          <w:numId w:val="59"/>
        </w:numPr>
        <w:spacing w:after="20" w:line="360" w:lineRule="auto"/>
        <w:jc w:val="both"/>
        <w:rPr>
          <w:color w:val="auto"/>
        </w:rPr>
      </w:pPr>
      <w:r w:rsidRPr="00353139">
        <w:rPr>
          <w:color w:val="auto"/>
        </w:rPr>
        <w:t xml:space="preserve">bezpečí – vstřícné přijetí stížnosti a ochrana stěžovatele před rizikem, že se podání stížnosti proti němu negativně obrátí </w:t>
      </w:r>
    </w:p>
    <w:p w:rsidR="00353139" w:rsidRPr="00353139" w:rsidRDefault="00353139" w:rsidP="002A7848">
      <w:pPr>
        <w:pStyle w:val="Default"/>
        <w:numPr>
          <w:ilvl w:val="0"/>
          <w:numId w:val="59"/>
        </w:numPr>
        <w:spacing w:after="20" w:line="360" w:lineRule="auto"/>
        <w:jc w:val="both"/>
        <w:rPr>
          <w:color w:val="auto"/>
        </w:rPr>
      </w:pPr>
      <w:r w:rsidRPr="00353139">
        <w:rPr>
          <w:color w:val="auto"/>
        </w:rPr>
        <w:t xml:space="preserve">podpora – podporu je nutno zajistit všem zúčastněným stranám, tedy stěžovateli, ale i případné osobě, vůči které stížnost směřuje, a také všem, kteří stížnost prověřují </w:t>
      </w:r>
    </w:p>
    <w:p w:rsidR="00353139" w:rsidRPr="00353139" w:rsidRDefault="00353139" w:rsidP="002A7848">
      <w:pPr>
        <w:pStyle w:val="Default"/>
        <w:numPr>
          <w:ilvl w:val="0"/>
          <w:numId w:val="59"/>
        </w:numPr>
        <w:spacing w:after="20" w:line="360" w:lineRule="auto"/>
        <w:jc w:val="both"/>
        <w:rPr>
          <w:color w:val="auto"/>
        </w:rPr>
      </w:pPr>
      <w:r w:rsidRPr="00353139">
        <w:rPr>
          <w:color w:val="auto"/>
        </w:rPr>
        <w:t xml:space="preserve">efektivita – stížnosti je nutno prověřovat a řešit efektivně a bez průtahů </w:t>
      </w:r>
    </w:p>
    <w:p w:rsidR="00353139" w:rsidRDefault="00353139" w:rsidP="002A7848">
      <w:pPr>
        <w:pStyle w:val="Default"/>
        <w:numPr>
          <w:ilvl w:val="0"/>
          <w:numId w:val="59"/>
        </w:numPr>
        <w:spacing w:line="360" w:lineRule="auto"/>
        <w:jc w:val="both"/>
        <w:rPr>
          <w:color w:val="auto"/>
        </w:rPr>
      </w:pPr>
      <w:r w:rsidRPr="00353139">
        <w:rPr>
          <w:color w:val="auto"/>
        </w:rPr>
        <w:t xml:space="preserve">objektivnost – pracovník, který stížnost prověřuje, přistupuje ke všem informacím i účastníkům objektivně </w:t>
      </w:r>
    </w:p>
    <w:p w:rsidR="00627146" w:rsidRDefault="00627146" w:rsidP="00353139">
      <w:pPr>
        <w:pStyle w:val="Default"/>
        <w:spacing w:line="360" w:lineRule="auto"/>
        <w:ind w:left="360"/>
        <w:jc w:val="both"/>
        <w:rPr>
          <w:color w:val="auto"/>
        </w:rPr>
      </w:pPr>
    </w:p>
    <w:p w:rsidR="00627146" w:rsidRPr="00627146" w:rsidRDefault="00627146" w:rsidP="00627146">
      <w:pPr>
        <w:pStyle w:val="Default"/>
        <w:spacing w:line="360" w:lineRule="auto"/>
        <w:ind w:firstLine="360"/>
        <w:jc w:val="both"/>
      </w:pPr>
      <w:r w:rsidRPr="00627146">
        <w:t xml:space="preserve">Konkrétní zásady: </w:t>
      </w:r>
    </w:p>
    <w:p w:rsidR="00627146" w:rsidRPr="00627146" w:rsidRDefault="00627146" w:rsidP="00627146">
      <w:pPr>
        <w:pStyle w:val="Default"/>
        <w:spacing w:line="360" w:lineRule="auto"/>
        <w:ind w:left="360"/>
        <w:jc w:val="both"/>
      </w:pPr>
      <w:r w:rsidRPr="00627146">
        <w:t xml:space="preserve">Při vyřizování stížnosti nesmí být proti stěžovateli činěny přímé ani nepřímé zákroky z důvodu, že si podal stížnost. Toto ustanovení platí i pro žáky, jejichž zákonný zástupce podal stížnost. </w:t>
      </w:r>
    </w:p>
    <w:p w:rsidR="00627146" w:rsidRPr="00627146" w:rsidRDefault="003F4903" w:rsidP="003F4903">
      <w:pPr>
        <w:pStyle w:val="Default"/>
        <w:spacing w:line="360" w:lineRule="auto"/>
        <w:ind w:firstLine="360"/>
        <w:jc w:val="both"/>
      </w:pPr>
      <w:r>
        <w:t xml:space="preserve">Stížnost </w:t>
      </w:r>
      <w:r w:rsidR="00627146" w:rsidRPr="00627146">
        <w:t xml:space="preserve">nesmí být postoupena k vyřízení pracovníkovi školy, proti kterému stížnost směřuje. </w:t>
      </w:r>
    </w:p>
    <w:p w:rsidR="00627146" w:rsidRPr="00627146" w:rsidRDefault="00627146" w:rsidP="00627146">
      <w:pPr>
        <w:pStyle w:val="Default"/>
        <w:spacing w:line="360" w:lineRule="auto"/>
        <w:ind w:firstLine="360"/>
        <w:jc w:val="both"/>
      </w:pPr>
      <w:r w:rsidRPr="00627146">
        <w:t xml:space="preserve">Má-li stížnost více bodů, musí se prošetřit všechny body stížnosti. </w:t>
      </w:r>
    </w:p>
    <w:p w:rsidR="00627146" w:rsidRPr="00627146" w:rsidRDefault="00627146" w:rsidP="00627146">
      <w:pPr>
        <w:pStyle w:val="Default"/>
        <w:spacing w:line="360" w:lineRule="auto"/>
        <w:ind w:left="360"/>
        <w:jc w:val="both"/>
      </w:pPr>
      <w:r w:rsidRPr="00627146">
        <w:t xml:space="preserve">Stížnosti se vyřizují bez zbytečného odkladu v termínu do 30 dnů, výjimečně do 60 dnů ode dne jejich doručení. </w:t>
      </w:r>
    </w:p>
    <w:p w:rsidR="00627146" w:rsidRPr="00627146" w:rsidRDefault="00627146" w:rsidP="00B91C69">
      <w:pPr>
        <w:pStyle w:val="Default"/>
        <w:spacing w:line="360" w:lineRule="auto"/>
        <w:ind w:left="360"/>
        <w:jc w:val="both"/>
      </w:pPr>
      <w:r w:rsidRPr="00627146">
        <w:t>O vyřízení stížnosti musí být stěžovateli průkaz</w:t>
      </w:r>
      <w:r w:rsidR="003F4903">
        <w:t xml:space="preserve">ně podána zpráva ve stanovených </w:t>
      </w:r>
      <w:r w:rsidRPr="00627146">
        <w:t xml:space="preserve">lhůtách, </w:t>
      </w:r>
      <w:r w:rsidR="00B91C69">
        <w:t xml:space="preserve">a to i v případě, že </w:t>
      </w:r>
      <w:r w:rsidRPr="00627146">
        <w:t xml:space="preserve">stížnost nebyla oprávněná. </w:t>
      </w:r>
    </w:p>
    <w:p w:rsidR="00627146" w:rsidRPr="00627146" w:rsidRDefault="00627146" w:rsidP="00B91C69">
      <w:pPr>
        <w:pStyle w:val="Default"/>
        <w:spacing w:line="360" w:lineRule="auto"/>
        <w:ind w:left="360"/>
        <w:jc w:val="both"/>
      </w:pPr>
      <w:r w:rsidRPr="00627146">
        <w:t>Opakuje-li stěžovatel svoji stížnost, porovná ředi</w:t>
      </w:r>
      <w:r w:rsidR="00B91C69">
        <w:t xml:space="preserve">telka školy původní stížnost se </w:t>
      </w:r>
      <w:r w:rsidRPr="00627146">
        <w:t xml:space="preserve">stížností opakovanou. Jestliže původní stížnost byla řádně vyřízena a opakovaná stížnost neobsahuje nové skutečnosti, nebude ředitelka školy stížnost dále projednávat. </w:t>
      </w:r>
    </w:p>
    <w:p w:rsidR="00627146" w:rsidRPr="00627146" w:rsidRDefault="00627146" w:rsidP="00B91C69">
      <w:pPr>
        <w:pStyle w:val="Default"/>
        <w:spacing w:line="360" w:lineRule="auto"/>
        <w:ind w:left="360"/>
        <w:jc w:val="both"/>
      </w:pPr>
      <w:r w:rsidRPr="00627146">
        <w:t>Je-li ústní stížnost projednávána za účasti stěžovatele</w:t>
      </w:r>
      <w:r w:rsidR="00B91C69">
        <w:t xml:space="preserve"> i osoby, proti které stížnost </w:t>
      </w:r>
      <w:r w:rsidRPr="00627146">
        <w:t xml:space="preserve">směřuje, bude sepsán zápis. </w:t>
      </w:r>
    </w:p>
    <w:p w:rsidR="00627146" w:rsidRPr="00627146" w:rsidRDefault="00627146" w:rsidP="00B91C69">
      <w:pPr>
        <w:pStyle w:val="Default"/>
        <w:spacing w:line="360" w:lineRule="auto"/>
        <w:ind w:left="360"/>
        <w:jc w:val="both"/>
        <w:rPr>
          <w:color w:val="auto"/>
        </w:rPr>
      </w:pPr>
      <w:r w:rsidRPr="00627146">
        <w:t>Odmítne-li stěžovatel podepsat zápis nebo nesouhlasí s jeho obsahem, poznamená se to s uvedením důvodu.</w:t>
      </w:r>
    </w:p>
    <w:p w:rsidR="00353139" w:rsidRPr="00353139" w:rsidRDefault="00353139" w:rsidP="00353139">
      <w:pPr>
        <w:pStyle w:val="Default"/>
        <w:spacing w:line="360" w:lineRule="auto"/>
        <w:jc w:val="both"/>
        <w:rPr>
          <w:color w:val="auto"/>
        </w:rPr>
      </w:pPr>
      <w:r w:rsidRPr="00353139">
        <w:rPr>
          <w:color w:val="auto"/>
        </w:rPr>
        <w:t xml:space="preserve"> </w:t>
      </w:r>
    </w:p>
    <w:p w:rsidR="00353139" w:rsidRPr="00353139" w:rsidRDefault="00353139" w:rsidP="00353139">
      <w:pPr>
        <w:pStyle w:val="Default"/>
        <w:spacing w:line="360" w:lineRule="auto"/>
        <w:jc w:val="both"/>
        <w:rPr>
          <w:color w:val="auto"/>
        </w:rPr>
      </w:pPr>
    </w:p>
    <w:p w:rsidR="0046388C" w:rsidRDefault="0046388C" w:rsidP="00353139">
      <w:pPr>
        <w:spacing w:line="360" w:lineRule="auto"/>
        <w:jc w:val="both"/>
        <w:rPr>
          <w:rFonts w:ascii="Arial" w:hAnsi="Arial" w:cs="Arial"/>
        </w:rPr>
      </w:pPr>
    </w:p>
    <w:p w:rsidR="00353139" w:rsidRDefault="00353139" w:rsidP="00353139">
      <w:pPr>
        <w:spacing w:line="360" w:lineRule="auto"/>
        <w:jc w:val="both"/>
        <w:rPr>
          <w:rFonts w:ascii="Arial" w:hAnsi="Arial" w:cs="Arial"/>
        </w:rPr>
      </w:pPr>
    </w:p>
    <w:p w:rsidR="00353139" w:rsidRDefault="00353139" w:rsidP="00353139">
      <w:pPr>
        <w:spacing w:line="360" w:lineRule="auto"/>
        <w:jc w:val="both"/>
        <w:rPr>
          <w:rFonts w:ascii="Arial" w:hAnsi="Arial" w:cs="Arial"/>
        </w:rPr>
      </w:pPr>
    </w:p>
    <w:p w:rsidR="00353139" w:rsidRDefault="00353139" w:rsidP="00353139">
      <w:pPr>
        <w:spacing w:line="360" w:lineRule="auto"/>
        <w:jc w:val="both"/>
        <w:rPr>
          <w:rFonts w:ascii="Arial" w:hAnsi="Arial" w:cs="Arial"/>
        </w:rPr>
      </w:pPr>
    </w:p>
    <w:p w:rsidR="00353139" w:rsidRDefault="00353139" w:rsidP="00353139">
      <w:pPr>
        <w:spacing w:line="360" w:lineRule="auto"/>
        <w:jc w:val="both"/>
        <w:rPr>
          <w:rFonts w:ascii="Arial" w:hAnsi="Arial" w:cs="Arial"/>
        </w:rPr>
      </w:pPr>
    </w:p>
    <w:p w:rsidR="00353139" w:rsidRPr="00353139" w:rsidRDefault="00353139" w:rsidP="00353139">
      <w:pPr>
        <w:spacing w:line="360" w:lineRule="auto"/>
        <w:jc w:val="both"/>
        <w:rPr>
          <w:rFonts w:ascii="Arial" w:hAnsi="Arial" w:cs="Arial"/>
        </w:rPr>
      </w:pPr>
    </w:p>
    <w:p w:rsidR="0046388C" w:rsidRPr="00353139" w:rsidRDefault="0046388C" w:rsidP="00353139">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Default="0046388C" w:rsidP="0046388C">
      <w:pPr>
        <w:spacing w:line="360" w:lineRule="auto"/>
        <w:jc w:val="both"/>
        <w:rPr>
          <w:rFonts w:ascii="Arial" w:hAnsi="Arial" w:cs="Arial"/>
        </w:rPr>
      </w:pPr>
    </w:p>
    <w:p w:rsidR="0046388C" w:rsidRPr="005C392E" w:rsidRDefault="0046388C" w:rsidP="0046388C">
      <w:pPr>
        <w:widowControl w:val="0"/>
        <w:adjustRightInd w:val="0"/>
        <w:spacing w:line="360" w:lineRule="auto"/>
        <w:jc w:val="both"/>
        <w:rPr>
          <w:sz w:val="28"/>
          <w:szCs w:val="28"/>
        </w:rPr>
      </w:pPr>
      <w:r w:rsidRPr="005C392E">
        <w:rPr>
          <w:rFonts w:ascii="Arial" w:hAnsi="Arial" w:cs="Arial"/>
          <w:b/>
          <w:bCs/>
          <w:sz w:val="28"/>
          <w:szCs w:val="28"/>
          <w:u w:val="single"/>
        </w:rPr>
        <w:t>2. Provoz a vnitřní režim školy</w:t>
      </w:r>
    </w:p>
    <w:p w:rsidR="0046388C" w:rsidRPr="001D0490" w:rsidRDefault="0046388C" w:rsidP="0046388C">
      <w:pPr>
        <w:widowControl w:val="0"/>
        <w:adjustRightInd w:val="0"/>
        <w:spacing w:line="360" w:lineRule="auto"/>
        <w:jc w:val="both"/>
      </w:pPr>
    </w:p>
    <w:p w:rsidR="0046388C" w:rsidRPr="001D0490" w:rsidRDefault="0046388C" w:rsidP="005C392E">
      <w:pPr>
        <w:widowControl w:val="0"/>
        <w:adjustRightInd w:val="0"/>
        <w:spacing w:line="360" w:lineRule="auto"/>
        <w:jc w:val="both"/>
      </w:pPr>
      <w:r w:rsidRPr="001D0490">
        <w:rPr>
          <w:rFonts w:ascii="Arial" w:hAnsi="Arial" w:cs="Arial"/>
          <w:b/>
          <w:bCs/>
          <w:u w:val="single"/>
        </w:rPr>
        <w:t>2.1 Docházka do školy</w:t>
      </w:r>
    </w:p>
    <w:p w:rsidR="0046388C" w:rsidRPr="00794F89" w:rsidRDefault="0046388C" w:rsidP="00B91C69">
      <w:pPr>
        <w:widowControl w:val="0"/>
        <w:numPr>
          <w:ilvl w:val="0"/>
          <w:numId w:val="9"/>
        </w:numPr>
        <w:overflowPunct w:val="0"/>
        <w:adjustRightInd w:val="0"/>
        <w:spacing w:line="360" w:lineRule="auto"/>
        <w:jc w:val="both"/>
        <w:rPr>
          <w:rFonts w:ascii="Wingdings" w:hAnsi="Wingdings" w:cs="Wingdings"/>
          <w:vertAlign w:val="superscript"/>
        </w:rPr>
      </w:pPr>
      <w:r w:rsidRPr="001D0490">
        <w:rPr>
          <w:rFonts w:ascii="Arial" w:hAnsi="Arial" w:cs="Arial"/>
        </w:rPr>
        <w:t xml:space="preserve">Žák chodí do školy pravidelně a včas podle rozvrhu hodin. </w:t>
      </w:r>
    </w:p>
    <w:p w:rsidR="0046388C" w:rsidRPr="00794F89" w:rsidRDefault="0046388C" w:rsidP="00B91C69">
      <w:pPr>
        <w:widowControl w:val="0"/>
        <w:numPr>
          <w:ilvl w:val="0"/>
          <w:numId w:val="9"/>
        </w:numPr>
        <w:overflowPunct w:val="0"/>
        <w:adjustRightInd w:val="0"/>
        <w:spacing w:line="360" w:lineRule="auto"/>
        <w:ind w:right="320"/>
        <w:jc w:val="both"/>
        <w:rPr>
          <w:rFonts w:ascii="Wingdings" w:hAnsi="Wingdings" w:cs="Wingdings"/>
          <w:vertAlign w:val="superscript"/>
        </w:rPr>
      </w:pPr>
      <w:r w:rsidRPr="001D0490">
        <w:rPr>
          <w:rFonts w:ascii="Arial" w:hAnsi="Arial" w:cs="Arial"/>
        </w:rPr>
        <w:t>Nepřítomnost žáka ve škole je třeba omlouvat vždy písemně, prostřednictvím omluvného l</w:t>
      </w:r>
      <w:r>
        <w:rPr>
          <w:rFonts w:ascii="Arial" w:hAnsi="Arial" w:cs="Arial"/>
        </w:rPr>
        <w:t>istu v žákovské knížce</w:t>
      </w:r>
      <w:r w:rsidRPr="001D0490">
        <w:rPr>
          <w:rFonts w:ascii="Arial" w:hAnsi="Arial" w:cs="Arial"/>
        </w:rPr>
        <w:t xml:space="preserve">. </w:t>
      </w:r>
    </w:p>
    <w:p w:rsidR="0046388C" w:rsidRPr="00794F89" w:rsidRDefault="0046388C" w:rsidP="00B91C69">
      <w:pPr>
        <w:widowControl w:val="0"/>
        <w:numPr>
          <w:ilvl w:val="0"/>
          <w:numId w:val="9"/>
        </w:numPr>
        <w:overflowPunct w:val="0"/>
        <w:adjustRightInd w:val="0"/>
        <w:spacing w:line="360" w:lineRule="auto"/>
        <w:ind w:right="480"/>
        <w:jc w:val="both"/>
        <w:rPr>
          <w:rFonts w:ascii="Wingdings" w:hAnsi="Wingdings" w:cs="Wingdings"/>
          <w:vertAlign w:val="superscript"/>
        </w:rPr>
      </w:pPr>
      <w:r w:rsidRPr="001D0490">
        <w:rPr>
          <w:rFonts w:ascii="Arial" w:hAnsi="Arial" w:cs="Arial"/>
        </w:rPr>
        <w:t xml:space="preserve">Při absenci žáka je nutno neprodleně </w:t>
      </w:r>
      <w:r w:rsidR="00B91C69">
        <w:rPr>
          <w:rFonts w:ascii="Arial" w:hAnsi="Arial" w:cs="Arial"/>
        </w:rPr>
        <w:t xml:space="preserve">(nejdéle však do 3 pracovních dnů) </w:t>
      </w:r>
      <w:r w:rsidRPr="001D0490">
        <w:rPr>
          <w:rFonts w:ascii="Arial" w:hAnsi="Arial" w:cs="Arial"/>
        </w:rPr>
        <w:t xml:space="preserve">informovat třídní učitelku osobně, písemně nebo telefonicky a sdělit jí příčinu absence žáka. </w:t>
      </w:r>
    </w:p>
    <w:p w:rsidR="0046388C" w:rsidRPr="00794F89" w:rsidRDefault="0046388C" w:rsidP="00B91C69">
      <w:pPr>
        <w:widowControl w:val="0"/>
        <w:numPr>
          <w:ilvl w:val="0"/>
          <w:numId w:val="9"/>
        </w:numPr>
        <w:overflowPunct w:val="0"/>
        <w:adjustRightInd w:val="0"/>
        <w:spacing w:line="360" w:lineRule="auto"/>
        <w:ind w:right="860"/>
        <w:jc w:val="both"/>
        <w:rPr>
          <w:rFonts w:ascii="Wingdings" w:hAnsi="Wingdings" w:cs="Wingdings"/>
          <w:vertAlign w:val="superscript"/>
        </w:rPr>
      </w:pPr>
      <w:r w:rsidRPr="001D0490">
        <w:rPr>
          <w:rFonts w:ascii="Arial" w:hAnsi="Arial" w:cs="Arial"/>
        </w:rPr>
        <w:t>Lékařské vyšetření není důvodem k celodenní absen</w:t>
      </w:r>
      <w:r w:rsidR="00B91C69">
        <w:rPr>
          <w:rFonts w:ascii="Arial" w:hAnsi="Arial" w:cs="Arial"/>
        </w:rPr>
        <w:t xml:space="preserve">ci žáka. V případě, že žák není </w:t>
      </w:r>
      <w:r w:rsidRPr="001D0490">
        <w:rPr>
          <w:rFonts w:ascii="Arial" w:hAnsi="Arial" w:cs="Arial"/>
        </w:rPr>
        <w:t xml:space="preserve">nemocen, dostaví se po vyšetření do školy a zapojí se do výuky. </w:t>
      </w:r>
    </w:p>
    <w:p w:rsidR="0046388C" w:rsidRPr="00794F89" w:rsidRDefault="0046388C" w:rsidP="00B91C69">
      <w:pPr>
        <w:widowControl w:val="0"/>
        <w:numPr>
          <w:ilvl w:val="0"/>
          <w:numId w:val="9"/>
        </w:numPr>
        <w:overflowPunct w:val="0"/>
        <w:adjustRightInd w:val="0"/>
        <w:spacing w:line="360" w:lineRule="auto"/>
        <w:ind w:right="720"/>
        <w:jc w:val="both"/>
        <w:rPr>
          <w:rFonts w:ascii="Wingdings" w:hAnsi="Wingdings" w:cs="Wingdings"/>
          <w:vertAlign w:val="superscript"/>
        </w:rPr>
      </w:pPr>
      <w:r w:rsidRPr="001D0490">
        <w:rPr>
          <w:rFonts w:ascii="Arial" w:hAnsi="Arial" w:cs="Arial"/>
        </w:rPr>
        <w:t xml:space="preserve">Po opětovném nástupu do školy žák neprodleně předloží omluvenku třídnímu učiteli. Omluvenku je potřeba přinést nejpozději do 3 dnů po skončení absence. </w:t>
      </w:r>
    </w:p>
    <w:p w:rsidR="0046388C" w:rsidRPr="00794F89" w:rsidRDefault="0046388C" w:rsidP="00B91C69">
      <w:pPr>
        <w:widowControl w:val="0"/>
        <w:numPr>
          <w:ilvl w:val="0"/>
          <w:numId w:val="9"/>
        </w:numPr>
        <w:overflowPunct w:val="0"/>
        <w:adjustRightInd w:val="0"/>
        <w:spacing w:line="360" w:lineRule="auto"/>
        <w:ind w:right="220"/>
        <w:jc w:val="both"/>
        <w:rPr>
          <w:rFonts w:ascii="Wingdings" w:hAnsi="Wingdings" w:cs="Wingdings"/>
          <w:vertAlign w:val="superscript"/>
        </w:rPr>
      </w:pPr>
      <w:r w:rsidRPr="001D0490">
        <w:rPr>
          <w:rFonts w:ascii="Arial" w:hAnsi="Arial" w:cs="Arial"/>
        </w:rPr>
        <w:t xml:space="preserve">Pokud žák odchází ze školy v průběhu vyučování, oznámí tuto skutečnost třídnímu učiteli, případně vyučujícímu další hodiny. Zákonní zástupci si žáka vyzvedávají ve škole nebo předloží písemnou žádost o uvolnění. </w:t>
      </w:r>
    </w:p>
    <w:p w:rsidR="0046388C" w:rsidRPr="00794F89" w:rsidRDefault="0046388C" w:rsidP="00B91C69">
      <w:pPr>
        <w:widowControl w:val="0"/>
        <w:numPr>
          <w:ilvl w:val="0"/>
          <w:numId w:val="9"/>
        </w:numPr>
        <w:overflowPunct w:val="0"/>
        <w:adjustRightInd w:val="0"/>
        <w:spacing w:line="360" w:lineRule="auto"/>
        <w:ind w:right="1120"/>
        <w:jc w:val="both"/>
        <w:rPr>
          <w:rFonts w:ascii="Wingdings" w:hAnsi="Wingdings" w:cs="Wingdings"/>
          <w:vertAlign w:val="superscript"/>
        </w:rPr>
      </w:pPr>
      <w:r w:rsidRPr="001D0490">
        <w:rPr>
          <w:rFonts w:ascii="Arial" w:hAnsi="Arial" w:cs="Arial"/>
        </w:rPr>
        <w:t xml:space="preserve">Třídní učitelka může ve výjimečných případech a po projednání s ředitelkou školy požadovat omlouvání nepřítomnosti žáka lékařem. </w:t>
      </w:r>
    </w:p>
    <w:p w:rsidR="0046388C" w:rsidRPr="001D0490" w:rsidRDefault="0046388C" w:rsidP="00B91C69">
      <w:pPr>
        <w:widowControl w:val="0"/>
        <w:numPr>
          <w:ilvl w:val="0"/>
          <w:numId w:val="9"/>
        </w:numPr>
        <w:overflowPunct w:val="0"/>
        <w:adjustRightInd w:val="0"/>
        <w:spacing w:line="360" w:lineRule="auto"/>
        <w:ind w:right="640"/>
        <w:jc w:val="both"/>
        <w:rPr>
          <w:rFonts w:ascii="Wingdings" w:hAnsi="Wingdings" w:cs="Wingdings"/>
          <w:vertAlign w:val="superscript"/>
        </w:rPr>
      </w:pPr>
      <w:r w:rsidRPr="001D0490">
        <w:rPr>
          <w:rFonts w:ascii="Arial" w:hAnsi="Arial" w:cs="Arial"/>
        </w:rPr>
        <w:t xml:space="preserve">Předem známou nepřítomnost žáka je třeba omluvit před jejím započetím. Na základě žádosti rodičů může v odůvodněných případech uvolnit žáka z vyučování: </w:t>
      </w:r>
    </w:p>
    <w:p w:rsidR="0046388C" w:rsidRDefault="0046388C" w:rsidP="00B91C69">
      <w:pPr>
        <w:widowControl w:val="0"/>
        <w:overflowPunct w:val="0"/>
        <w:adjustRightInd w:val="0"/>
        <w:spacing w:line="360" w:lineRule="auto"/>
        <w:ind w:right="-26" w:firstLine="708"/>
        <w:jc w:val="both"/>
        <w:rPr>
          <w:rFonts w:ascii="Arial" w:hAnsi="Arial" w:cs="Arial"/>
        </w:rPr>
      </w:pPr>
      <w:r>
        <w:rPr>
          <w:rFonts w:ascii="Arial" w:hAnsi="Arial" w:cs="Arial"/>
        </w:rPr>
        <w:t xml:space="preserve">- </w:t>
      </w:r>
      <w:r w:rsidRPr="001D0490">
        <w:rPr>
          <w:rFonts w:ascii="Arial" w:hAnsi="Arial" w:cs="Arial"/>
        </w:rPr>
        <w:t>jedna vyučovací</w:t>
      </w:r>
      <w:r>
        <w:rPr>
          <w:rFonts w:ascii="Arial" w:hAnsi="Arial" w:cs="Arial"/>
        </w:rPr>
        <w:t xml:space="preserve"> hodina – vyučující příslušného předmětu</w:t>
      </w:r>
    </w:p>
    <w:p w:rsidR="0046388C" w:rsidRPr="001D0490" w:rsidRDefault="0046388C" w:rsidP="00B91C69">
      <w:pPr>
        <w:widowControl w:val="0"/>
        <w:overflowPunct w:val="0"/>
        <w:adjustRightInd w:val="0"/>
        <w:spacing w:line="360" w:lineRule="auto"/>
        <w:ind w:right="-26" w:firstLine="708"/>
        <w:jc w:val="both"/>
      </w:pPr>
      <w:r>
        <w:rPr>
          <w:rFonts w:ascii="Arial" w:hAnsi="Arial" w:cs="Arial"/>
        </w:rPr>
        <w:t>- jeden den – třídní učitelka</w:t>
      </w:r>
    </w:p>
    <w:p w:rsidR="0046388C" w:rsidRPr="001D0490" w:rsidRDefault="0046388C" w:rsidP="00B91C69">
      <w:pPr>
        <w:widowControl w:val="0"/>
        <w:adjustRightInd w:val="0"/>
        <w:spacing w:line="360" w:lineRule="auto"/>
        <w:ind w:firstLine="708"/>
        <w:jc w:val="both"/>
      </w:pPr>
      <w:r>
        <w:rPr>
          <w:rFonts w:ascii="Arial" w:hAnsi="Arial" w:cs="Arial"/>
        </w:rPr>
        <w:t xml:space="preserve">- </w:t>
      </w:r>
      <w:r w:rsidRPr="001D0490">
        <w:rPr>
          <w:rFonts w:ascii="Arial" w:hAnsi="Arial" w:cs="Arial"/>
        </w:rPr>
        <w:t>více jak jeden den – ředitelka školy na základě písemné žádosti rodičů.</w:t>
      </w:r>
    </w:p>
    <w:p w:rsidR="0046388C" w:rsidRPr="00794F89" w:rsidRDefault="0046388C" w:rsidP="00B91C69">
      <w:pPr>
        <w:widowControl w:val="0"/>
        <w:numPr>
          <w:ilvl w:val="0"/>
          <w:numId w:val="10"/>
        </w:numPr>
        <w:overflowPunct w:val="0"/>
        <w:adjustRightInd w:val="0"/>
        <w:spacing w:line="360" w:lineRule="auto"/>
        <w:ind w:right="640"/>
        <w:jc w:val="both"/>
        <w:rPr>
          <w:rFonts w:ascii="Wingdings" w:hAnsi="Wingdings" w:cs="Wingdings"/>
          <w:vertAlign w:val="superscript"/>
        </w:rPr>
      </w:pPr>
      <w:r w:rsidRPr="001D0490">
        <w:rPr>
          <w:rFonts w:ascii="Arial" w:hAnsi="Arial" w:cs="Arial"/>
        </w:rPr>
        <w:t xml:space="preserve">Žák, kterému je nevolno, jde domů nebo k lékaři pouze v doprovodu rodičů nebo jiné pověřené osoby. Nevolnost hlásí svému vyučujícímu, v případě nutnosti se obrátí na kteréhokoliv zaměstnance školy. </w:t>
      </w:r>
    </w:p>
    <w:p w:rsidR="0046388C" w:rsidRPr="00B91C69" w:rsidRDefault="0046388C" w:rsidP="0046388C">
      <w:pPr>
        <w:widowControl w:val="0"/>
        <w:numPr>
          <w:ilvl w:val="0"/>
          <w:numId w:val="10"/>
        </w:numPr>
        <w:overflowPunct w:val="0"/>
        <w:adjustRightInd w:val="0"/>
        <w:spacing w:line="360" w:lineRule="auto"/>
        <w:ind w:right="80"/>
        <w:jc w:val="both"/>
        <w:rPr>
          <w:rFonts w:ascii="Wingdings" w:hAnsi="Wingdings" w:cs="Wingdings"/>
          <w:vertAlign w:val="superscript"/>
        </w:rPr>
      </w:pPr>
      <w:r w:rsidRPr="001D0490">
        <w:rPr>
          <w:rFonts w:ascii="Arial" w:hAnsi="Arial" w:cs="Arial"/>
        </w:rPr>
        <w:t xml:space="preserve">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 Na první nebo poslední vyučovací hodinu může být žák uvolněn se souhlasem zákonného zástupce bez náhrady. </w:t>
      </w:r>
    </w:p>
    <w:p w:rsidR="0046388C" w:rsidRPr="001D0490" w:rsidRDefault="0046388C" w:rsidP="0046388C">
      <w:pPr>
        <w:widowControl w:val="0"/>
        <w:numPr>
          <w:ilvl w:val="0"/>
          <w:numId w:val="10"/>
        </w:numPr>
        <w:overflowPunct w:val="0"/>
        <w:adjustRightInd w:val="0"/>
        <w:spacing w:line="360" w:lineRule="auto"/>
        <w:ind w:right="180"/>
        <w:jc w:val="both"/>
        <w:rPr>
          <w:rFonts w:ascii="Wingdings" w:hAnsi="Wingdings" w:cs="Wingdings"/>
          <w:vertAlign w:val="superscript"/>
        </w:rPr>
      </w:pPr>
      <w:r w:rsidRPr="001D0490">
        <w:rPr>
          <w:rFonts w:ascii="Arial" w:hAnsi="Arial" w:cs="Arial"/>
        </w:rPr>
        <w:t xml:space="preserve">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 je povinen vytvořit pro stanovené vzdělávání podmínky. </w:t>
      </w:r>
    </w:p>
    <w:p w:rsidR="0046388C" w:rsidRPr="001D0490" w:rsidRDefault="0046388C" w:rsidP="0046388C">
      <w:pPr>
        <w:widowControl w:val="0"/>
        <w:adjustRightInd w:val="0"/>
        <w:spacing w:line="360" w:lineRule="auto"/>
        <w:jc w:val="both"/>
        <w:rPr>
          <w:rFonts w:ascii="Wingdings" w:hAnsi="Wingdings" w:cs="Wingdings"/>
          <w:vertAlign w:val="superscript"/>
        </w:rPr>
      </w:pPr>
    </w:p>
    <w:p w:rsidR="00B91C69" w:rsidRDefault="00B91C69" w:rsidP="0046388C">
      <w:pPr>
        <w:widowControl w:val="0"/>
        <w:overflowPunct w:val="0"/>
        <w:adjustRightInd w:val="0"/>
        <w:spacing w:line="360" w:lineRule="auto"/>
        <w:ind w:left="700"/>
        <w:jc w:val="both"/>
        <w:rPr>
          <w:rFonts w:ascii="Arial" w:hAnsi="Arial" w:cs="Arial"/>
          <w:b/>
          <w:bCs/>
          <w:u w:val="single"/>
        </w:rPr>
      </w:pPr>
    </w:p>
    <w:p w:rsidR="0046388C" w:rsidRPr="001D0490" w:rsidRDefault="00B91C69" w:rsidP="0046388C">
      <w:pPr>
        <w:widowControl w:val="0"/>
        <w:overflowPunct w:val="0"/>
        <w:adjustRightInd w:val="0"/>
        <w:spacing w:line="360" w:lineRule="auto"/>
        <w:ind w:left="700"/>
        <w:jc w:val="both"/>
        <w:rPr>
          <w:rFonts w:ascii="Wingdings" w:hAnsi="Wingdings" w:cs="Wingdings"/>
          <w:vertAlign w:val="superscript"/>
        </w:rPr>
      </w:pPr>
      <w:r>
        <w:rPr>
          <w:rFonts w:ascii="Arial" w:hAnsi="Arial" w:cs="Arial"/>
          <w:b/>
          <w:bCs/>
          <w:u w:val="single"/>
        </w:rPr>
        <w:t>2.2 Š</w:t>
      </w:r>
      <w:r w:rsidR="0046388C" w:rsidRPr="001D0490">
        <w:rPr>
          <w:rFonts w:ascii="Arial" w:hAnsi="Arial" w:cs="Arial"/>
          <w:b/>
          <w:bCs/>
          <w:u w:val="single"/>
        </w:rPr>
        <w:t xml:space="preserve">kolní budova </w:t>
      </w:r>
    </w:p>
    <w:p w:rsidR="0046388C" w:rsidRPr="00774AA5" w:rsidRDefault="00125EC0" w:rsidP="0046388C">
      <w:pPr>
        <w:widowControl w:val="0"/>
        <w:numPr>
          <w:ilvl w:val="0"/>
          <w:numId w:val="10"/>
        </w:numPr>
        <w:overflowPunct w:val="0"/>
        <w:adjustRightInd w:val="0"/>
        <w:spacing w:line="360" w:lineRule="auto"/>
        <w:ind w:right="840"/>
        <w:jc w:val="both"/>
        <w:rPr>
          <w:rFonts w:ascii="Wingdings" w:hAnsi="Wingdings" w:cs="Wingdings"/>
          <w:color w:val="FF0000"/>
          <w:vertAlign w:val="superscript"/>
        </w:rPr>
      </w:pPr>
      <w:r>
        <w:rPr>
          <w:rFonts w:ascii="Arial" w:hAnsi="Arial" w:cs="Arial"/>
        </w:rPr>
        <w:t xml:space="preserve">Budova školy se </w:t>
      </w:r>
      <w:proofErr w:type="gramStart"/>
      <w:r>
        <w:rPr>
          <w:rFonts w:ascii="Arial" w:hAnsi="Arial" w:cs="Arial"/>
        </w:rPr>
        <w:t>ote</w:t>
      </w:r>
      <w:r w:rsidR="0046388C">
        <w:rPr>
          <w:rFonts w:ascii="Arial" w:hAnsi="Arial" w:cs="Arial"/>
        </w:rPr>
        <w:t>vírá</w:t>
      </w:r>
      <w:proofErr w:type="gramEnd"/>
      <w:r w:rsidR="0046388C">
        <w:rPr>
          <w:rFonts w:ascii="Arial" w:hAnsi="Arial" w:cs="Arial"/>
        </w:rPr>
        <w:t xml:space="preserve"> v 6.30</w:t>
      </w:r>
      <w:r w:rsidR="0046388C" w:rsidRPr="001D0490">
        <w:rPr>
          <w:rFonts w:ascii="Arial" w:hAnsi="Arial" w:cs="Arial"/>
        </w:rPr>
        <w:t xml:space="preserve"> hod. Školní budova </w:t>
      </w:r>
      <w:proofErr w:type="gramStart"/>
      <w:r w:rsidR="0046388C" w:rsidRPr="001D0490">
        <w:rPr>
          <w:rFonts w:ascii="Arial" w:hAnsi="Arial" w:cs="Arial"/>
        </w:rPr>
        <w:t>je</w:t>
      </w:r>
      <w:proofErr w:type="gramEnd"/>
      <w:r w:rsidR="0046388C" w:rsidRPr="001D0490">
        <w:rPr>
          <w:rFonts w:ascii="Arial" w:hAnsi="Arial" w:cs="Arial"/>
        </w:rPr>
        <w:t xml:space="preserve"> otevřena pouze v době, kdy je dozírajícím pracovníkem školy zajištěna kontrola přicházejících </w:t>
      </w:r>
      <w:r w:rsidR="0046388C" w:rsidRPr="003A673E">
        <w:rPr>
          <w:rFonts w:ascii="Arial" w:hAnsi="Arial" w:cs="Arial"/>
        </w:rPr>
        <w:t>osob.</w:t>
      </w:r>
    </w:p>
    <w:p w:rsidR="0046388C" w:rsidRPr="001D0490" w:rsidRDefault="0046388C" w:rsidP="0046388C">
      <w:pPr>
        <w:widowControl w:val="0"/>
        <w:overflowPunct w:val="0"/>
        <w:adjustRightInd w:val="0"/>
        <w:spacing w:line="360" w:lineRule="auto"/>
        <w:ind w:left="840" w:right="1060"/>
        <w:jc w:val="both"/>
      </w:pPr>
      <w:r w:rsidRPr="001D0490">
        <w:rPr>
          <w:rFonts w:ascii="Arial" w:hAnsi="Arial" w:cs="Arial"/>
        </w:rPr>
        <w:t>V ostatní dobu je škola odemčena jen v reakci na domovní zvonek školy, kdy otvírající</w:t>
      </w:r>
      <w:r>
        <w:rPr>
          <w:rFonts w:ascii="Arial" w:hAnsi="Arial" w:cs="Arial"/>
        </w:rPr>
        <w:t xml:space="preserve"> pracovník školy je povinen zjistit důvod návštěvy cizích příchozích a zajistit, aby se nekontrolovatelně nepohybovali po prostorách školy a při jejich odchodu opět školu uzamknout.</w:t>
      </w:r>
    </w:p>
    <w:p w:rsidR="0046388C" w:rsidRPr="00794F89" w:rsidRDefault="0046388C" w:rsidP="0046388C">
      <w:pPr>
        <w:widowControl w:val="0"/>
        <w:numPr>
          <w:ilvl w:val="0"/>
          <w:numId w:val="11"/>
        </w:numPr>
        <w:tabs>
          <w:tab w:val="clear" w:pos="720"/>
        </w:tabs>
        <w:overflowPunct w:val="0"/>
        <w:adjustRightInd w:val="0"/>
        <w:spacing w:line="360" w:lineRule="auto"/>
        <w:ind w:left="840" w:right="780"/>
        <w:jc w:val="both"/>
        <w:rPr>
          <w:rFonts w:ascii="Wingdings" w:hAnsi="Wingdings" w:cs="Wingdings"/>
          <w:vertAlign w:val="superscript"/>
        </w:rPr>
      </w:pPr>
      <w:r w:rsidRPr="001D0490">
        <w:rPr>
          <w:rFonts w:ascii="Arial" w:hAnsi="Arial" w:cs="Arial"/>
        </w:rPr>
        <w:t xml:space="preserve">Žáci nastupují do školy nejpozději 15 min před začátkem vyučování, vstupují do školy ukázněně, v šatně se přezují do vhodné obuvi. Po příchodu do učebny se žáci připravují na vyučování. </w:t>
      </w:r>
    </w:p>
    <w:p w:rsidR="0046388C" w:rsidRPr="00794F89" w:rsidRDefault="0046388C" w:rsidP="0046388C">
      <w:pPr>
        <w:widowControl w:val="0"/>
        <w:numPr>
          <w:ilvl w:val="0"/>
          <w:numId w:val="11"/>
        </w:numPr>
        <w:tabs>
          <w:tab w:val="clear" w:pos="720"/>
        </w:tabs>
        <w:overflowPunct w:val="0"/>
        <w:adjustRightInd w:val="0"/>
        <w:spacing w:line="360" w:lineRule="auto"/>
        <w:ind w:left="820" w:hanging="340"/>
        <w:jc w:val="both"/>
        <w:rPr>
          <w:rFonts w:ascii="Wingdings" w:hAnsi="Wingdings" w:cs="Wingdings"/>
          <w:vertAlign w:val="superscript"/>
        </w:rPr>
      </w:pPr>
      <w:r w:rsidRPr="001D0490">
        <w:rPr>
          <w:rFonts w:ascii="Arial" w:hAnsi="Arial" w:cs="Arial"/>
        </w:rPr>
        <w:t xml:space="preserve">V době vyučování je žákům povolen vstup do šaten jen se souhlasem vyučujícího. </w:t>
      </w:r>
    </w:p>
    <w:p w:rsidR="0046388C" w:rsidRPr="00794F89" w:rsidRDefault="0046388C" w:rsidP="0046388C">
      <w:pPr>
        <w:widowControl w:val="0"/>
        <w:numPr>
          <w:ilvl w:val="0"/>
          <w:numId w:val="11"/>
        </w:numPr>
        <w:tabs>
          <w:tab w:val="clear" w:pos="720"/>
        </w:tabs>
        <w:overflowPunct w:val="0"/>
        <w:adjustRightInd w:val="0"/>
        <w:spacing w:line="360" w:lineRule="auto"/>
        <w:ind w:left="840" w:right="600"/>
        <w:jc w:val="both"/>
        <w:rPr>
          <w:rFonts w:ascii="Wingdings" w:hAnsi="Wingdings" w:cs="Wingdings"/>
          <w:vertAlign w:val="superscript"/>
        </w:rPr>
      </w:pPr>
      <w:r w:rsidRPr="001D0490">
        <w:rPr>
          <w:rFonts w:ascii="Arial" w:hAnsi="Arial" w:cs="Arial"/>
        </w:rPr>
        <w:t>Vyučující poslední hodiny doprovodí žáky do šatny a počká</w:t>
      </w:r>
      <w:r w:rsidR="00B91C69">
        <w:rPr>
          <w:rFonts w:ascii="Arial" w:hAnsi="Arial" w:cs="Arial"/>
        </w:rPr>
        <w:t>,</w:t>
      </w:r>
      <w:r w:rsidRPr="001D0490">
        <w:rPr>
          <w:rFonts w:ascii="Arial" w:hAnsi="Arial" w:cs="Arial"/>
        </w:rPr>
        <w:t xml:space="preserve"> až poslední žák opustí budovu školy</w:t>
      </w:r>
      <w:r w:rsidR="00B91C69">
        <w:rPr>
          <w:rFonts w:ascii="Arial" w:hAnsi="Arial" w:cs="Arial"/>
        </w:rPr>
        <w:t>.</w:t>
      </w:r>
      <w:r w:rsidRPr="001D0490">
        <w:rPr>
          <w:rFonts w:ascii="Arial" w:hAnsi="Arial" w:cs="Arial"/>
        </w:rPr>
        <w:t xml:space="preserve"> </w:t>
      </w:r>
    </w:p>
    <w:p w:rsidR="0046388C" w:rsidRPr="00794F89" w:rsidRDefault="0046388C" w:rsidP="0046388C">
      <w:pPr>
        <w:widowControl w:val="0"/>
        <w:numPr>
          <w:ilvl w:val="0"/>
          <w:numId w:val="11"/>
        </w:numPr>
        <w:tabs>
          <w:tab w:val="clear" w:pos="720"/>
        </w:tabs>
        <w:overflowPunct w:val="0"/>
        <w:adjustRightInd w:val="0"/>
        <w:spacing w:line="360" w:lineRule="auto"/>
        <w:ind w:left="840" w:right="1000"/>
        <w:jc w:val="both"/>
        <w:rPr>
          <w:rFonts w:ascii="Wingdings" w:hAnsi="Wingdings" w:cs="Wingdings"/>
          <w:vertAlign w:val="superscript"/>
        </w:rPr>
      </w:pPr>
      <w:r w:rsidRPr="001D0490">
        <w:rPr>
          <w:rFonts w:ascii="Arial" w:hAnsi="Arial" w:cs="Arial"/>
        </w:rPr>
        <w:t xml:space="preserve">V době mimo vyučování se v budově školy mohou zdržovat jen žáci navštěvující školní družinu nebo akci školy mimo vyučování. </w:t>
      </w:r>
    </w:p>
    <w:p w:rsidR="0046388C" w:rsidRPr="00794F89" w:rsidRDefault="0046388C" w:rsidP="0046388C">
      <w:pPr>
        <w:widowControl w:val="0"/>
        <w:numPr>
          <w:ilvl w:val="0"/>
          <w:numId w:val="11"/>
        </w:numPr>
        <w:tabs>
          <w:tab w:val="clear" w:pos="720"/>
        </w:tabs>
        <w:overflowPunct w:val="0"/>
        <w:adjustRightInd w:val="0"/>
        <w:spacing w:line="360" w:lineRule="auto"/>
        <w:ind w:left="820" w:hanging="340"/>
        <w:jc w:val="both"/>
        <w:rPr>
          <w:rFonts w:ascii="Wingdings" w:hAnsi="Wingdings" w:cs="Wingdings"/>
          <w:vertAlign w:val="superscript"/>
        </w:rPr>
      </w:pPr>
      <w:r w:rsidRPr="001D0490">
        <w:rPr>
          <w:rFonts w:ascii="Arial" w:hAnsi="Arial" w:cs="Arial"/>
        </w:rPr>
        <w:t xml:space="preserve">Škola není odpovědná za žáka během jeho cesty do školy a ze školy. </w:t>
      </w:r>
    </w:p>
    <w:p w:rsidR="00B91C69" w:rsidRPr="00B91C69" w:rsidRDefault="0046388C" w:rsidP="00B91C69">
      <w:pPr>
        <w:widowControl w:val="0"/>
        <w:numPr>
          <w:ilvl w:val="0"/>
          <w:numId w:val="11"/>
        </w:numPr>
        <w:tabs>
          <w:tab w:val="clear" w:pos="720"/>
        </w:tabs>
        <w:overflowPunct w:val="0"/>
        <w:adjustRightInd w:val="0"/>
        <w:spacing w:line="360" w:lineRule="auto"/>
        <w:ind w:left="840" w:right="660"/>
        <w:jc w:val="both"/>
        <w:rPr>
          <w:rFonts w:ascii="Wingdings" w:hAnsi="Wingdings" w:cs="Wingdings"/>
          <w:vertAlign w:val="superscript"/>
        </w:rPr>
      </w:pPr>
      <w:r w:rsidRPr="001D0490">
        <w:rPr>
          <w:rFonts w:ascii="Arial" w:hAnsi="Arial" w:cs="Arial"/>
        </w:rPr>
        <w:t xml:space="preserve">Škola přebírá zodpovědnost za žáka vstupem žáka do budovy a odpovědnost školy končí, když žák budovu školy opouští po ukončení pravidelné výuky nebo po ukončení provozu družiny u žáků do školní družiny přihlášených. </w:t>
      </w:r>
    </w:p>
    <w:p w:rsidR="00B91C69" w:rsidRDefault="00B91C69" w:rsidP="00B91C69">
      <w:pPr>
        <w:pStyle w:val="Odstavecseseznamem"/>
        <w:numPr>
          <w:ilvl w:val="0"/>
          <w:numId w:val="11"/>
        </w:numPr>
        <w:adjustRightInd w:val="0"/>
        <w:spacing w:line="360" w:lineRule="auto"/>
        <w:ind w:left="714" w:hanging="357"/>
        <w:jc w:val="both"/>
        <w:rPr>
          <w:rFonts w:ascii="Arial" w:eastAsiaTheme="minorHAnsi" w:hAnsi="Arial" w:cs="Arial"/>
          <w:color w:val="000000"/>
          <w:lang w:eastAsia="en-US"/>
        </w:rPr>
      </w:pPr>
      <w:r w:rsidRPr="00B91C69">
        <w:rPr>
          <w:rFonts w:ascii="Arial" w:eastAsiaTheme="minorHAnsi" w:hAnsi="Arial" w:cs="Arial"/>
          <w:color w:val="000000"/>
          <w:lang w:eastAsia="en-US"/>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2 dny předem zákonným zástupcům žáků. </w:t>
      </w:r>
    </w:p>
    <w:p w:rsidR="00EB3942" w:rsidRDefault="00EB3942" w:rsidP="00EB3942">
      <w:pPr>
        <w:adjustRightInd w:val="0"/>
        <w:spacing w:line="360" w:lineRule="auto"/>
        <w:ind w:left="357"/>
        <w:jc w:val="both"/>
        <w:rPr>
          <w:rFonts w:ascii="Arial" w:eastAsiaTheme="minorHAnsi" w:hAnsi="Arial" w:cs="Arial"/>
          <w:color w:val="000000"/>
          <w:lang w:eastAsia="en-US"/>
        </w:rPr>
      </w:pPr>
    </w:p>
    <w:p w:rsidR="00EB3942" w:rsidRPr="00EB3942" w:rsidRDefault="00EB3942" w:rsidP="00EB3942">
      <w:pPr>
        <w:widowControl w:val="0"/>
        <w:overflowPunct w:val="0"/>
        <w:adjustRightInd w:val="0"/>
        <w:spacing w:line="360" w:lineRule="auto"/>
        <w:ind w:left="700"/>
        <w:jc w:val="both"/>
        <w:rPr>
          <w:rFonts w:ascii="Arial" w:hAnsi="Arial" w:cs="Arial"/>
          <w:b/>
          <w:bCs/>
          <w:u w:val="single"/>
        </w:rPr>
      </w:pPr>
      <w:r>
        <w:rPr>
          <w:rFonts w:ascii="Arial" w:hAnsi="Arial" w:cs="Arial"/>
          <w:b/>
          <w:bCs/>
          <w:u w:val="single"/>
        </w:rPr>
        <w:t>2.3 Dohledy</w:t>
      </w:r>
    </w:p>
    <w:p w:rsidR="00EB3942" w:rsidRPr="00EB3942" w:rsidRDefault="00EB3942" w:rsidP="002A7848">
      <w:pPr>
        <w:pStyle w:val="Odstavecseseznamem"/>
        <w:numPr>
          <w:ilvl w:val="0"/>
          <w:numId w:val="60"/>
        </w:numPr>
        <w:adjustRightInd w:val="0"/>
        <w:spacing w:after="10" w:line="360" w:lineRule="auto"/>
        <w:jc w:val="both"/>
        <w:rPr>
          <w:rFonts w:ascii="Arial" w:eastAsiaTheme="minorHAnsi" w:hAnsi="Arial" w:cs="Arial"/>
          <w:color w:val="000000"/>
          <w:lang w:eastAsia="en-US"/>
        </w:rPr>
      </w:pPr>
      <w:r>
        <w:rPr>
          <w:rFonts w:ascii="Arial" w:eastAsiaTheme="minorHAnsi" w:hAnsi="Arial" w:cs="Arial"/>
          <w:color w:val="000000"/>
          <w:lang w:eastAsia="en-US"/>
        </w:rPr>
        <w:t xml:space="preserve">O </w:t>
      </w:r>
      <w:r w:rsidRPr="00EB3942">
        <w:rPr>
          <w:rFonts w:ascii="Arial" w:eastAsiaTheme="minorHAnsi" w:hAnsi="Arial" w:cs="Arial"/>
          <w:color w:val="000000"/>
          <w:lang w:eastAsia="en-US"/>
        </w:rPr>
        <w:t xml:space="preserve">přestávce zajišťuje ve třídě dohled učitel, který zde vyučoval předchozí hodinu. </w:t>
      </w:r>
    </w:p>
    <w:p w:rsidR="00EB3942" w:rsidRPr="00EB3942" w:rsidRDefault="00EB3942" w:rsidP="002A7848">
      <w:pPr>
        <w:pStyle w:val="Odstavecseseznamem"/>
        <w:numPr>
          <w:ilvl w:val="0"/>
          <w:numId w:val="61"/>
        </w:numPr>
        <w:adjustRightInd w:val="0"/>
        <w:spacing w:after="10" w:line="360" w:lineRule="auto"/>
        <w:jc w:val="both"/>
        <w:rPr>
          <w:rFonts w:ascii="Arial" w:eastAsiaTheme="minorHAnsi" w:hAnsi="Arial" w:cs="Arial"/>
          <w:color w:val="000000"/>
          <w:lang w:eastAsia="en-US"/>
        </w:rPr>
      </w:pPr>
      <w:r w:rsidRPr="00EB3942">
        <w:rPr>
          <w:rFonts w:ascii="Arial" w:eastAsiaTheme="minorHAnsi" w:hAnsi="Arial" w:cs="Arial"/>
          <w:color w:val="000000"/>
          <w:lang w:eastAsia="en-US"/>
        </w:rPr>
        <w:t>Na chodbách a rizikových místech vykonává dohled určený zaměstnanec školy dle rozvrhu</w:t>
      </w:r>
      <w:r>
        <w:rPr>
          <w:rFonts w:ascii="Arial" w:eastAsiaTheme="minorHAnsi" w:hAnsi="Arial" w:cs="Arial"/>
          <w:color w:val="000000"/>
          <w:lang w:eastAsia="en-US"/>
        </w:rPr>
        <w:t>.</w:t>
      </w:r>
      <w:r w:rsidRPr="00EB3942">
        <w:rPr>
          <w:rFonts w:ascii="Arial" w:eastAsiaTheme="minorHAnsi" w:hAnsi="Arial" w:cs="Arial"/>
          <w:color w:val="000000"/>
          <w:lang w:eastAsia="en-US"/>
        </w:rPr>
        <w:t xml:space="preserve"> </w:t>
      </w:r>
    </w:p>
    <w:p w:rsidR="00EB3942" w:rsidRDefault="00EB3942" w:rsidP="002A7848">
      <w:pPr>
        <w:pStyle w:val="Odstavecseseznamem"/>
        <w:numPr>
          <w:ilvl w:val="0"/>
          <w:numId w:val="61"/>
        </w:numPr>
        <w:adjustRightInd w:val="0"/>
        <w:spacing w:line="360" w:lineRule="auto"/>
        <w:jc w:val="both"/>
        <w:rPr>
          <w:rFonts w:ascii="Arial" w:eastAsiaTheme="minorHAnsi" w:hAnsi="Arial" w:cs="Arial"/>
          <w:color w:val="000000"/>
          <w:lang w:eastAsia="en-US"/>
        </w:rPr>
      </w:pPr>
      <w:r w:rsidRPr="00EB3942">
        <w:rPr>
          <w:rFonts w:ascii="Arial" w:eastAsiaTheme="minorHAnsi" w:hAnsi="Arial" w:cs="Arial"/>
          <w:color w:val="000000"/>
          <w:lang w:eastAsia="en-US"/>
        </w:rPr>
        <w:t xml:space="preserve"> Na obědě vykonává dohled</w:t>
      </w:r>
      <w:r>
        <w:rPr>
          <w:rFonts w:ascii="Arial" w:eastAsiaTheme="minorHAnsi" w:hAnsi="Arial" w:cs="Arial"/>
          <w:color w:val="000000"/>
          <w:lang w:eastAsia="en-US"/>
        </w:rPr>
        <w:t xml:space="preserve"> vychovatelka</w:t>
      </w:r>
      <w:r w:rsidRPr="00EB3942">
        <w:rPr>
          <w:rFonts w:ascii="Arial" w:eastAsiaTheme="minorHAnsi" w:hAnsi="Arial" w:cs="Arial"/>
          <w:color w:val="000000"/>
          <w:lang w:eastAsia="en-US"/>
        </w:rPr>
        <w:t xml:space="preserve"> ŠD</w:t>
      </w:r>
      <w:r>
        <w:rPr>
          <w:rFonts w:ascii="Arial" w:eastAsiaTheme="minorHAnsi" w:hAnsi="Arial" w:cs="Arial"/>
          <w:color w:val="000000"/>
          <w:lang w:eastAsia="en-US"/>
        </w:rPr>
        <w:t>.</w:t>
      </w:r>
    </w:p>
    <w:p w:rsidR="00EB3942" w:rsidRDefault="00EB3942" w:rsidP="00EB3942">
      <w:pPr>
        <w:adjustRightInd w:val="0"/>
        <w:spacing w:line="360" w:lineRule="auto"/>
        <w:ind w:left="360"/>
        <w:jc w:val="both"/>
        <w:rPr>
          <w:rFonts w:ascii="Arial" w:eastAsiaTheme="minorHAnsi" w:hAnsi="Arial" w:cs="Arial"/>
          <w:color w:val="000000"/>
          <w:lang w:eastAsia="en-US"/>
        </w:rPr>
      </w:pPr>
    </w:p>
    <w:p w:rsidR="00EB3942" w:rsidRDefault="00EB3942" w:rsidP="00EB3942">
      <w:pPr>
        <w:adjustRightInd w:val="0"/>
        <w:spacing w:line="360" w:lineRule="auto"/>
        <w:ind w:left="360"/>
        <w:jc w:val="both"/>
        <w:rPr>
          <w:rFonts w:ascii="Arial" w:eastAsiaTheme="minorHAnsi" w:hAnsi="Arial" w:cs="Arial"/>
          <w:color w:val="000000"/>
          <w:lang w:eastAsia="en-US"/>
        </w:rPr>
      </w:pPr>
    </w:p>
    <w:p w:rsidR="00EB3942" w:rsidRDefault="00EB3942" w:rsidP="00EB3942">
      <w:pPr>
        <w:adjustRightInd w:val="0"/>
        <w:spacing w:line="360" w:lineRule="auto"/>
        <w:ind w:left="360"/>
        <w:jc w:val="both"/>
        <w:rPr>
          <w:rFonts w:ascii="Arial" w:eastAsiaTheme="minorHAnsi" w:hAnsi="Arial" w:cs="Arial"/>
          <w:color w:val="000000"/>
          <w:lang w:eastAsia="en-US"/>
        </w:rPr>
      </w:pPr>
    </w:p>
    <w:p w:rsidR="00EB3942" w:rsidRDefault="00EB3942" w:rsidP="00EB3942">
      <w:pPr>
        <w:adjustRightInd w:val="0"/>
        <w:spacing w:line="360" w:lineRule="auto"/>
        <w:ind w:left="360"/>
        <w:jc w:val="both"/>
        <w:rPr>
          <w:rFonts w:ascii="Arial" w:eastAsiaTheme="minorHAnsi" w:hAnsi="Arial" w:cs="Arial"/>
          <w:color w:val="000000"/>
          <w:lang w:eastAsia="en-US"/>
        </w:rPr>
      </w:pPr>
    </w:p>
    <w:p w:rsidR="00EB3942" w:rsidRDefault="00EB3942" w:rsidP="00EB3942">
      <w:pPr>
        <w:adjustRightInd w:val="0"/>
        <w:spacing w:line="360" w:lineRule="auto"/>
        <w:ind w:left="360"/>
        <w:jc w:val="both"/>
        <w:rPr>
          <w:rFonts w:ascii="Arial" w:eastAsiaTheme="minorHAnsi" w:hAnsi="Arial" w:cs="Arial"/>
          <w:color w:val="000000"/>
          <w:lang w:eastAsia="en-US"/>
        </w:rPr>
      </w:pPr>
    </w:p>
    <w:p w:rsidR="00EB3942" w:rsidRDefault="00EB3942" w:rsidP="00EB3942">
      <w:pPr>
        <w:adjustRightInd w:val="0"/>
        <w:spacing w:line="360" w:lineRule="auto"/>
        <w:ind w:left="360"/>
        <w:jc w:val="both"/>
        <w:rPr>
          <w:rFonts w:ascii="Arial" w:eastAsiaTheme="minorHAnsi" w:hAnsi="Arial" w:cs="Arial"/>
          <w:color w:val="000000"/>
          <w:lang w:eastAsia="en-US"/>
        </w:rPr>
      </w:pPr>
    </w:p>
    <w:p w:rsidR="0046388C" w:rsidRPr="00EB3942" w:rsidRDefault="00EB3942" w:rsidP="00EB3942">
      <w:pPr>
        <w:widowControl w:val="0"/>
        <w:overflowPunct w:val="0"/>
        <w:adjustRightInd w:val="0"/>
        <w:spacing w:line="360" w:lineRule="auto"/>
        <w:ind w:left="700"/>
        <w:jc w:val="both"/>
        <w:rPr>
          <w:rFonts w:ascii="Arial" w:hAnsi="Arial" w:cs="Arial"/>
          <w:b/>
          <w:bCs/>
          <w:u w:val="single"/>
        </w:rPr>
      </w:pPr>
      <w:r>
        <w:rPr>
          <w:rFonts w:ascii="Arial" w:hAnsi="Arial" w:cs="Arial"/>
          <w:b/>
          <w:bCs/>
          <w:u w:val="single"/>
        </w:rPr>
        <w:lastRenderedPageBreak/>
        <w:t>2.4 Časový rozvrh hodin vyučování</w:t>
      </w:r>
    </w:p>
    <w:p w:rsidR="0046388C" w:rsidRDefault="0046388C" w:rsidP="0046388C">
      <w:pPr>
        <w:widowControl w:val="0"/>
        <w:adjustRightInd w:val="0"/>
        <w:spacing w:line="360" w:lineRule="auto"/>
        <w:ind w:left="120"/>
        <w:jc w:val="both"/>
      </w:pPr>
    </w:p>
    <w:tbl>
      <w:tblPr>
        <w:tblW w:w="9671" w:type="dxa"/>
        <w:tblInd w:w="10" w:type="dxa"/>
        <w:tblLayout w:type="fixed"/>
        <w:tblCellMar>
          <w:left w:w="0" w:type="dxa"/>
          <w:right w:w="0" w:type="dxa"/>
        </w:tblCellMar>
        <w:tblLook w:val="0000" w:firstRow="0" w:lastRow="0" w:firstColumn="0" w:lastColumn="0" w:noHBand="0" w:noVBand="0"/>
      </w:tblPr>
      <w:tblGrid>
        <w:gridCol w:w="1241"/>
        <w:gridCol w:w="1630"/>
        <w:gridCol w:w="1610"/>
        <w:gridCol w:w="1620"/>
        <w:gridCol w:w="1798"/>
        <w:gridCol w:w="1772"/>
      </w:tblGrid>
      <w:tr w:rsidR="0046388C" w:rsidRPr="00774AA5" w:rsidTr="00EB3942">
        <w:trPr>
          <w:trHeight w:val="221"/>
        </w:trPr>
        <w:tc>
          <w:tcPr>
            <w:tcW w:w="1241" w:type="dxa"/>
            <w:tcBorders>
              <w:top w:val="single" w:sz="8" w:space="0" w:color="auto"/>
              <w:left w:val="single" w:sz="8" w:space="0" w:color="auto"/>
              <w:bottom w:val="nil"/>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30" w:type="dxa"/>
            <w:tcBorders>
              <w:top w:val="single" w:sz="8" w:space="0" w:color="auto"/>
              <w:left w:val="nil"/>
              <w:bottom w:val="nil"/>
              <w:right w:val="single" w:sz="8" w:space="0" w:color="auto"/>
            </w:tcBorders>
            <w:vAlign w:val="bottom"/>
          </w:tcPr>
          <w:p w:rsidR="0046388C" w:rsidRPr="00774AA5" w:rsidRDefault="0046388C" w:rsidP="002F619C">
            <w:pPr>
              <w:widowControl w:val="0"/>
              <w:adjustRightInd w:val="0"/>
              <w:spacing w:line="360" w:lineRule="auto"/>
              <w:ind w:left="100"/>
              <w:jc w:val="both"/>
              <w:rPr>
                <w:rFonts w:ascii="Arial" w:hAnsi="Arial" w:cs="Arial"/>
              </w:rPr>
            </w:pPr>
            <w:r w:rsidRPr="00774AA5">
              <w:rPr>
                <w:rFonts w:ascii="Arial" w:hAnsi="Arial" w:cs="Arial"/>
              </w:rPr>
              <w:t>1.</w:t>
            </w:r>
          </w:p>
        </w:tc>
        <w:tc>
          <w:tcPr>
            <w:tcW w:w="1610" w:type="dxa"/>
            <w:tcBorders>
              <w:top w:val="single" w:sz="8" w:space="0" w:color="auto"/>
              <w:left w:val="nil"/>
              <w:bottom w:val="nil"/>
              <w:right w:val="single" w:sz="8" w:space="0" w:color="auto"/>
            </w:tcBorders>
            <w:vAlign w:val="bottom"/>
          </w:tcPr>
          <w:p w:rsidR="0046388C" w:rsidRPr="00774AA5" w:rsidRDefault="0046388C" w:rsidP="002F619C">
            <w:pPr>
              <w:widowControl w:val="0"/>
              <w:adjustRightInd w:val="0"/>
              <w:spacing w:line="360" w:lineRule="auto"/>
              <w:ind w:left="100"/>
              <w:jc w:val="both"/>
              <w:rPr>
                <w:rFonts w:ascii="Arial" w:hAnsi="Arial" w:cs="Arial"/>
              </w:rPr>
            </w:pPr>
            <w:r w:rsidRPr="00774AA5">
              <w:rPr>
                <w:rFonts w:ascii="Arial" w:hAnsi="Arial" w:cs="Arial"/>
              </w:rPr>
              <w:t>2.</w:t>
            </w:r>
          </w:p>
        </w:tc>
        <w:tc>
          <w:tcPr>
            <w:tcW w:w="1620" w:type="dxa"/>
            <w:tcBorders>
              <w:top w:val="single" w:sz="8" w:space="0" w:color="auto"/>
              <w:left w:val="nil"/>
              <w:bottom w:val="nil"/>
              <w:right w:val="single" w:sz="8" w:space="0" w:color="auto"/>
            </w:tcBorders>
            <w:vAlign w:val="bottom"/>
          </w:tcPr>
          <w:p w:rsidR="0046388C" w:rsidRPr="00774AA5" w:rsidRDefault="0046388C" w:rsidP="002F619C">
            <w:pPr>
              <w:widowControl w:val="0"/>
              <w:adjustRightInd w:val="0"/>
              <w:spacing w:line="360" w:lineRule="auto"/>
              <w:ind w:left="100"/>
              <w:jc w:val="both"/>
              <w:rPr>
                <w:rFonts w:ascii="Arial" w:hAnsi="Arial" w:cs="Arial"/>
              </w:rPr>
            </w:pPr>
            <w:r w:rsidRPr="00774AA5">
              <w:rPr>
                <w:rFonts w:ascii="Arial" w:hAnsi="Arial" w:cs="Arial"/>
              </w:rPr>
              <w:t>3.</w:t>
            </w:r>
          </w:p>
        </w:tc>
        <w:tc>
          <w:tcPr>
            <w:tcW w:w="1798" w:type="dxa"/>
            <w:tcBorders>
              <w:top w:val="single" w:sz="8" w:space="0" w:color="auto"/>
              <w:left w:val="nil"/>
              <w:bottom w:val="nil"/>
              <w:right w:val="single" w:sz="8" w:space="0" w:color="auto"/>
            </w:tcBorders>
            <w:vAlign w:val="bottom"/>
          </w:tcPr>
          <w:p w:rsidR="0046388C" w:rsidRPr="00774AA5" w:rsidRDefault="0046388C" w:rsidP="002F619C">
            <w:pPr>
              <w:widowControl w:val="0"/>
              <w:adjustRightInd w:val="0"/>
              <w:spacing w:line="360" w:lineRule="auto"/>
              <w:ind w:left="80"/>
              <w:jc w:val="both"/>
              <w:rPr>
                <w:rFonts w:ascii="Arial" w:hAnsi="Arial" w:cs="Arial"/>
              </w:rPr>
            </w:pPr>
            <w:r w:rsidRPr="00774AA5">
              <w:rPr>
                <w:rFonts w:ascii="Arial" w:hAnsi="Arial" w:cs="Arial"/>
              </w:rPr>
              <w:t>4.</w:t>
            </w:r>
          </w:p>
        </w:tc>
        <w:tc>
          <w:tcPr>
            <w:tcW w:w="1772" w:type="dxa"/>
            <w:tcBorders>
              <w:top w:val="single" w:sz="8" w:space="0" w:color="auto"/>
              <w:left w:val="nil"/>
              <w:bottom w:val="nil"/>
              <w:right w:val="single" w:sz="8" w:space="0" w:color="auto"/>
            </w:tcBorders>
            <w:vAlign w:val="bottom"/>
          </w:tcPr>
          <w:p w:rsidR="0046388C" w:rsidRPr="00774AA5" w:rsidRDefault="0046388C" w:rsidP="002F619C">
            <w:pPr>
              <w:widowControl w:val="0"/>
              <w:adjustRightInd w:val="0"/>
              <w:spacing w:line="360" w:lineRule="auto"/>
              <w:ind w:left="80"/>
              <w:jc w:val="both"/>
              <w:rPr>
                <w:rFonts w:ascii="Arial" w:hAnsi="Arial" w:cs="Arial"/>
              </w:rPr>
            </w:pPr>
            <w:r w:rsidRPr="00774AA5">
              <w:rPr>
                <w:rFonts w:ascii="Arial" w:hAnsi="Arial" w:cs="Arial"/>
              </w:rPr>
              <w:t>5.</w:t>
            </w:r>
          </w:p>
        </w:tc>
      </w:tr>
      <w:tr w:rsidR="0046388C" w:rsidRPr="00774AA5" w:rsidTr="00EB3942">
        <w:trPr>
          <w:trHeight w:val="75"/>
        </w:trPr>
        <w:tc>
          <w:tcPr>
            <w:tcW w:w="1241" w:type="dxa"/>
            <w:tcBorders>
              <w:top w:val="nil"/>
              <w:left w:val="single" w:sz="8" w:space="0" w:color="auto"/>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30"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10"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20"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798"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772"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r>
      <w:tr w:rsidR="0046388C" w:rsidRPr="00774AA5" w:rsidTr="00EB3942">
        <w:trPr>
          <w:trHeight w:val="216"/>
        </w:trPr>
        <w:tc>
          <w:tcPr>
            <w:tcW w:w="1241" w:type="dxa"/>
            <w:tcBorders>
              <w:top w:val="nil"/>
              <w:left w:val="single" w:sz="8" w:space="0" w:color="auto"/>
              <w:bottom w:val="nil"/>
              <w:right w:val="single" w:sz="8" w:space="0" w:color="auto"/>
            </w:tcBorders>
            <w:vAlign w:val="bottom"/>
          </w:tcPr>
          <w:p w:rsidR="0046388C" w:rsidRPr="00774AA5" w:rsidRDefault="0046388C" w:rsidP="002F619C">
            <w:pPr>
              <w:widowControl w:val="0"/>
              <w:adjustRightInd w:val="0"/>
              <w:spacing w:line="360" w:lineRule="auto"/>
              <w:ind w:left="120"/>
              <w:jc w:val="both"/>
              <w:rPr>
                <w:rFonts w:ascii="Arial" w:hAnsi="Arial" w:cs="Arial"/>
              </w:rPr>
            </w:pPr>
            <w:r w:rsidRPr="00774AA5">
              <w:rPr>
                <w:rFonts w:ascii="Arial" w:hAnsi="Arial" w:cs="Arial"/>
              </w:rPr>
              <w:t>pondělí -</w:t>
            </w:r>
          </w:p>
        </w:tc>
        <w:tc>
          <w:tcPr>
            <w:tcW w:w="1630"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ind w:left="100"/>
              <w:jc w:val="both"/>
              <w:rPr>
                <w:rFonts w:ascii="Arial" w:hAnsi="Arial" w:cs="Arial"/>
              </w:rPr>
            </w:pPr>
            <w:r>
              <w:rPr>
                <w:rFonts w:ascii="Arial" w:hAnsi="Arial" w:cs="Arial"/>
              </w:rPr>
              <w:t xml:space="preserve">7.30 </w:t>
            </w:r>
            <w:r w:rsidRPr="00774AA5">
              <w:rPr>
                <w:rFonts w:ascii="Arial" w:hAnsi="Arial" w:cs="Arial"/>
              </w:rPr>
              <w:t>-</w:t>
            </w:r>
            <w:r>
              <w:rPr>
                <w:rFonts w:ascii="Arial" w:hAnsi="Arial" w:cs="Arial"/>
              </w:rPr>
              <w:t xml:space="preserve"> 8.15</w:t>
            </w:r>
          </w:p>
        </w:tc>
        <w:tc>
          <w:tcPr>
            <w:tcW w:w="1610"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ind w:left="100"/>
              <w:jc w:val="both"/>
              <w:rPr>
                <w:rFonts w:ascii="Arial" w:hAnsi="Arial" w:cs="Arial"/>
              </w:rPr>
            </w:pPr>
            <w:r>
              <w:rPr>
                <w:rFonts w:ascii="Arial" w:hAnsi="Arial" w:cs="Arial"/>
              </w:rPr>
              <w:t xml:space="preserve">8.25 </w:t>
            </w:r>
            <w:r w:rsidRPr="00774AA5">
              <w:rPr>
                <w:rFonts w:ascii="Arial" w:hAnsi="Arial" w:cs="Arial"/>
              </w:rPr>
              <w:t>-</w:t>
            </w:r>
            <w:r>
              <w:rPr>
                <w:rFonts w:ascii="Arial" w:hAnsi="Arial" w:cs="Arial"/>
              </w:rPr>
              <w:t xml:space="preserve"> 9.10</w:t>
            </w:r>
          </w:p>
        </w:tc>
        <w:tc>
          <w:tcPr>
            <w:tcW w:w="1620"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ind w:left="100"/>
              <w:jc w:val="both"/>
              <w:rPr>
                <w:rFonts w:ascii="Arial" w:hAnsi="Arial" w:cs="Arial"/>
              </w:rPr>
            </w:pPr>
            <w:r>
              <w:rPr>
                <w:rFonts w:ascii="Arial" w:hAnsi="Arial" w:cs="Arial"/>
              </w:rPr>
              <w:t>9.30 -10.15</w:t>
            </w:r>
          </w:p>
        </w:tc>
        <w:tc>
          <w:tcPr>
            <w:tcW w:w="1798"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ind w:left="80"/>
              <w:jc w:val="both"/>
              <w:rPr>
                <w:rFonts w:ascii="Arial" w:hAnsi="Arial" w:cs="Arial"/>
              </w:rPr>
            </w:pPr>
            <w:r>
              <w:rPr>
                <w:rFonts w:ascii="Arial" w:hAnsi="Arial" w:cs="Arial"/>
              </w:rPr>
              <w:t>10.25 -11.10</w:t>
            </w:r>
          </w:p>
        </w:tc>
        <w:tc>
          <w:tcPr>
            <w:tcW w:w="1772"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ind w:left="80"/>
              <w:jc w:val="both"/>
              <w:rPr>
                <w:rFonts w:ascii="Arial" w:hAnsi="Arial" w:cs="Arial"/>
              </w:rPr>
            </w:pPr>
            <w:r>
              <w:rPr>
                <w:rFonts w:ascii="Arial" w:hAnsi="Arial" w:cs="Arial"/>
              </w:rPr>
              <w:t>10.20 -12.05</w:t>
            </w:r>
          </w:p>
        </w:tc>
      </w:tr>
      <w:tr w:rsidR="0046388C" w:rsidRPr="00774AA5" w:rsidTr="00EB3942">
        <w:trPr>
          <w:trHeight w:val="234"/>
        </w:trPr>
        <w:tc>
          <w:tcPr>
            <w:tcW w:w="1241" w:type="dxa"/>
            <w:tcBorders>
              <w:top w:val="nil"/>
              <w:left w:val="single" w:sz="8" w:space="0" w:color="auto"/>
              <w:bottom w:val="nil"/>
              <w:right w:val="single" w:sz="8" w:space="0" w:color="auto"/>
            </w:tcBorders>
            <w:vAlign w:val="bottom"/>
          </w:tcPr>
          <w:p w:rsidR="0046388C" w:rsidRPr="00774AA5" w:rsidRDefault="0046388C" w:rsidP="002F619C">
            <w:pPr>
              <w:widowControl w:val="0"/>
              <w:adjustRightInd w:val="0"/>
              <w:spacing w:line="360" w:lineRule="auto"/>
              <w:ind w:left="120"/>
              <w:jc w:val="both"/>
              <w:rPr>
                <w:rFonts w:ascii="Arial" w:hAnsi="Arial" w:cs="Arial"/>
              </w:rPr>
            </w:pPr>
            <w:r w:rsidRPr="00774AA5">
              <w:rPr>
                <w:rFonts w:ascii="Arial" w:hAnsi="Arial" w:cs="Arial"/>
              </w:rPr>
              <w:t>pátek</w:t>
            </w:r>
          </w:p>
        </w:tc>
        <w:tc>
          <w:tcPr>
            <w:tcW w:w="1630"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10"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20"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798"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772" w:type="dxa"/>
            <w:tcBorders>
              <w:top w:val="nil"/>
              <w:left w:val="nil"/>
              <w:bottom w:val="nil"/>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r>
      <w:tr w:rsidR="0046388C" w:rsidRPr="00774AA5" w:rsidTr="00EB3942">
        <w:trPr>
          <w:trHeight w:val="154"/>
        </w:trPr>
        <w:tc>
          <w:tcPr>
            <w:tcW w:w="1241" w:type="dxa"/>
            <w:tcBorders>
              <w:top w:val="nil"/>
              <w:left w:val="single" w:sz="8" w:space="0" w:color="auto"/>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30"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10"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620"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798"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c>
          <w:tcPr>
            <w:tcW w:w="1772" w:type="dxa"/>
            <w:tcBorders>
              <w:top w:val="nil"/>
              <w:left w:val="nil"/>
              <w:bottom w:val="single" w:sz="8" w:space="0" w:color="auto"/>
              <w:right w:val="single" w:sz="8" w:space="0" w:color="auto"/>
            </w:tcBorders>
            <w:vAlign w:val="bottom"/>
          </w:tcPr>
          <w:p w:rsidR="0046388C" w:rsidRPr="00774AA5" w:rsidRDefault="0046388C" w:rsidP="002F619C">
            <w:pPr>
              <w:widowControl w:val="0"/>
              <w:adjustRightInd w:val="0"/>
              <w:spacing w:line="360" w:lineRule="auto"/>
              <w:jc w:val="both"/>
              <w:rPr>
                <w:rFonts w:ascii="Arial" w:hAnsi="Arial" w:cs="Arial"/>
              </w:rPr>
            </w:pPr>
          </w:p>
        </w:tc>
      </w:tr>
    </w:tbl>
    <w:p w:rsidR="0046388C" w:rsidRDefault="0046388C" w:rsidP="0046388C">
      <w:pPr>
        <w:widowControl w:val="0"/>
        <w:adjustRightInd w:val="0"/>
        <w:spacing w:line="360" w:lineRule="auto"/>
        <w:jc w:val="both"/>
      </w:pPr>
    </w:p>
    <w:p w:rsidR="0046388C" w:rsidRDefault="0046388C" w:rsidP="0046388C">
      <w:pPr>
        <w:widowControl w:val="0"/>
        <w:adjustRightInd w:val="0"/>
        <w:spacing w:line="360" w:lineRule="auto"/>
        <w:ind w:left="840"/>
        <w:jc w:val="both"/>
        <w:rPr>
          <w:rFonts w:ascii="Arial" w:hAnsi="Arial" w:cs="Arial"/>
        </w:rPr>
      </w:pPr>
      <w:r>
        <w:rPr>
          <w:rFonts w:ascii="Arial" w:hAnsi="Arial" w:cs="Arial"/>
        </w:rPr>
        <w:t>Hlavní přestávka od 9.10 - 9.30 hodin.</w:t>
      </w:r>
    </w:p>
    <w:p w:rsidR="0046388C" w:rsidRDefault="0046388C"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EB3942" w:rsidRDefault="00EB3942" w:rsidP="0046388C">
      <w:pPr>
        <w:widowControl w:val="0"/>
        <w:adjustRightInd w:val="0"/>
        <w:spacing w:line="360" w:lineRule="auto"/>
        <w:jc w:val="both"/>
        <w:rPr>
          <w:rFonts w:ascii="Arial" w:hAnsi="Arial" w:cs="Arial"/>
        </w:rPr>
      </w:pPr>
    </w:p>
    <w:p w:rsidR="0046388C" w:rsidRDefault="0046388C" w:rsidP="0046388C">
      <w:pPr>
        <w:widowControl w:val="0"/>
        <w:adjustRightInd w:val="0"/>
        <w:spacing w:line="360" w:lineRule="auto"/>
        <w:jc w:val="both"/>
        <w:rPr>
          <w:rFonts w:ascii="Arial" w:hAnsi="Arial" w:cs="Arial"/>
        </w:rPr>
      </w:pPr>
    </w:p>
    <w:p w:rsidR="00DF1B76" w:rsidRDefault="00DF1B76" w:rsidP="0046388C">
      <w:pPr>
        <w:widowControl w:val="0"/>
        <w:overflowPunct w:val="0"/>
        <w:adjustRightInd w:val="0"/>
        <w:spacing w:line="360" w:lineRule="auto"/>
        <w:ind w:right="540"/>
        <w:jc w:val="both"/>
        <w:rPr>
          <w:rFonts w:ascii="Arial" w:hAnsi="Arial" w:cs="Arial"/>
          <w:b/>
          <w:bCs/>
          <w:sz w:val="28"/>
          <w:szCs w:val="28"/>
          <w:u w:val="single"/>
        </w:rPr>
      </w:pPr>
    </w:p>
    <w:p w:rsidR="0046388C" w:rsidRPr="001D0490" w:rsidRDefault="0046388C" w:rsidP="0046388C">
      <w:pPr>
        <w:widowControl w:val="0"/>
        <w:overflowPunct w:val="0"/>
        <w:adjustRightInd w:val="0"/>
        <w:spacing w:line="360" w:lineRule="auto"/>
        <w:ind w:right="540"/>
        <w:jc w:val="both"/>
      </w:pPr>
      <w:r>
        <w:rPr>
          <w:rFonts w:ascii="Arial" w:hAnsi="Arial" w:cs="Arial"/>
          <w:b/>
          <w:bCs/>
          <w:sz w:val="28"/>
          <w:szCs w:val="28"/>
          <w:u w:val="single"/>
        </w:rPr>
        <w:t>3. Podmínky zajištění bezpečnosti a ochrany zdraví žáků a jejich ochrany před sociálně patologickými jevy a před projevy diskriminace, nepřátelství nebo násilí</w:t>
      </w:r>
    </w:p>
    <w:p w:rsidR="0046388C" w:rsidRDefault="0046388C" w:rsidP="0046388C">
      <w:pPr>
        <w:widowControl w:val="0"/>
        <w:adjustRightInd w:val="0"/>
        <w:spacing w:line="360" w:lineRule="auto"/>
        <w:jc w:val="both"/>
        <w:rPr>
          <w:rFonts w:ascii="Arial" w:hAnsi="Arial" w:cs="Arial"/>
          <w:b/>
          <w:bCs/>
          <w:u w:val="single"/>
        </w:rPr>
      </w:pP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b/>
          <w:bCs/>
          <w:u w:val="single"/>
        </w:rPr>
        <w:t>3.1 Bezpečnost a ochrana zdraví žáků</w:t>
      </w:r>
    </w:p>
    <w:p w:rsidR="0046388C" w:rsidRPr="00794F89" w:rsidRDefault="0046388C" w:rsidP="0046388C">
      <w:pPr>
        <w:widowControl w:val="0"/>
        <w:numPr>
          <w:ilvl w:val="0"/>
          <w:numId w:val="12"/>
        </w:numPr>
        <w:tabs>
          <w:tab w:val="clear" w:pos="720"/>
          <w:tab w:val="num" w:pos="820"/>
        </w:tabs>
        <w:overflowPunct w:val="0"/>
        <w:adjustRightInd w:val="0"/>
        <w:spacing w:line="360" w:lineRule="auto"/>
        <w:ind w:left="820" w:hanging="340"/>
        <w:jc w:val="both"/>
        <w:rPr>
          <w:rFonts w:ascii="Arial" w:hAnsi="Arial" w:cs="Arial"/>
          <w:vertAlign w:val="superscript"/>
        </w:rPr>
      </w:pPr>
      <w:r w:rsidRPr="00CB2C44">
        <w:rPr>
          <w:rFonts w:ascii="Arial" w:hAnsi="Arial" w:cs="Arial"/>
        </w:rPr>
        <w:t xml:space="preserve">Žáci jsou povinni přezouvat se, dbát na hygienu zvlášť před jídlem a po použití WC. </w:t>
      </w:r>
    </w:p>
    <w:p w:rsidR="0046388C" w:rsidRPr="00794F89" w:rsidRDefault="0046388C" w:rsidP="0046388C">
      <w:pPr>
        <w:widowControl w:val="0"/>
        <w:numPr>
          <w:ilvl w:val="0"/>
          <w:numId w:val="12"/>
        </w:numPr>
        <w:tabs>
          <w:tab w:val="clear" w:pos="720"/>
          <w:tab w:val="num" w:pos="828"/>
        </w:tabs>
        <w:overflowPunct w:val="0"/>
        <w:adjustRightInd w:val="0"/>
        <w:spacing w:line="360" w:lineRule="auto"/>
        <w:ind w:left="840" w:right="740"/>
        <w:jc w:val="both"/>
        <w:rPr>
          <w:rFonts w:ascii="Arial" w:hAnsi="Arial" w:cs="Arial"/>
          <w:vertAlign w:val="superscript"/>
        </w:rPr>
      </w:pPr>
      <w:r w:rsidRPr="00CB2C44">
        <w:rPr>
          <w:rFonts w:ascii="Arial" w:hAnsi="Arial" w:cs="Arial"/>
        </w:rPr>
        <w:t xml:space="preserve">Žáci se chovají při pobytu ve škole a na akcích organizovaných školou tak, aby neohrozili zdraví svoje ani svých spolužáků či jiných osob. </w:t>
      </w:r>
    </w:p>
    <w:p w:rsidR="00EB3942" w:rsidRPr="00EB3942" w:rsidRDefault="0046388C" w:rsidP="00EB3942">
      <w:pPr>
        <w:widowControl w:val="0"/>
        <w:numPr>
          <w:ilvl w:val="0"/>
          <w:numId w:val="12"/>
        </w:numPr>
        <w:tabs>
          <w:tab w:val="clear" w:pos="720"/>
          <w:tab w:val="num" w:pos="820"/>
        </w:tabs>
        <w:overflowPunct w:val="0"/>
        <w:adjustRightInd w:val="0"/>
        <w:spacing w:line="360" w:lineRule="auto"/>
        <w:ind w:left="820" w:hanging="340"/>
        <w:jc w:val="both"/>
        <w:rPr>
          <w:rFonts w:ascii="Arial" w:hAnsi="Arial" w:cs="Arial"/>
          <w:vertAlign w:val="superscript"/>
        </w:rPr>
      </w:pPr>
      <w:r w:rsidRPr="00CB2C44">
        <w:rPr>
          <w:rFonts w:ascii="Arial" w:hAnsi="Arial" w:cs="Arial"/>
        </w:rPr>
        <w:t xml:space="preserve">Žáci chodí slušně a čistě oblečeni a upraveni. </w:t>
      </w:r>
    </w:p>
    <w:p w:rsidR="00EB3942" w:rsidRPr="00EB3942" w:rsidRDefault="00EB3942" w:rsidP="00EB3942">
      <w:pPr>
        <w:pStyle w:val="Odstavecseseznamem"/>
        <w:numPr>
          <w:ilvl w:val="0"/>
          <w:numId w:val="12"/>
        </w:numPr>
        <w:adjustRightInd w:val="0"/>
        <w:spacing w:line="360" w:lineRule="auto"/>
        <w:jc w:val="both"/>
        <w:rPr>
          <w:rFonts w:ascii="Arial" w:eastAsiaTheme="minorHAnsi" w:hAnsi="Arial" w:cs="Arial"/>
          <w:color w:val="000000"/>
          <w:lang w:eastAsia="en-US"/>
        </w:rPr>
      </w:pPr>
      <w:r w:rsidRPr="00EB3942">
        <w:rPr>
          <w:rFonts w:ascii="Arial" w:eastAsiaTheme="minorHAnsi" w:hAnsi="Arial" w:cs="Arial"/>
          <w:color w:val="000000"/>
          <w:lang w:eastAsia="en-US"/>
        </w:rPr>
        <w:t xml:space="preserve">Žák, který vykazuje známky akutního onemocnění (vysoká horečka, zvracení, průjem), se musí oddělit od ostatních žáků a zajistit pro něj dohled zletilé fyzické osoby. </w:t>
      </w:r>
    </w:p>
    <w:p w:rsidR="0046388C" w:rsidRPr="00794F89" w:rsidRDefault="0046388C" w:rsidP="0046388C">
      <w:pPr>
        <w:widowControl w:val="0"/>
        <w:numPr>
          <w:ilvl w:val="0"/>
          <w:numId w:val="12"/>
        </w:numPr>
        <w:tabs>
          <w:tab w:val="clear" w:pos="720"/>
          <w:tab w:val="num" w:pos="828"/>
        </w:tabs>
        <w:overflowPunct w:val="0"/>
        <w:adjustRightInd w:val="0"/>
        <w:spacing w:line="360" w:lineRule="auto"/>
        <w:ind w:left="840" w:right="700"/>
        <w:jc w:val="both"/>
        <w:rPr>
          <w:rFonts w:ascii="Arial" w:hAnsi="Arial" w:cs="Arial"/>
          <w:vertAlign w:val="superscript"/>
        </w:rPr>
      </w:pPr>
      <w:r w:rsidRPr="00CB2C44">
        <w:rPr>
          <w:rFonts w:ascii="Arial" w:hAnsi="Arial" w:cs="Arial"/>
        </w:rPr>
        <w:t xml:space="preserve">Žákům je zakázáno manipulovat s elektrickými spotřebiči, vypínači a elektrickým vedením bez dozoru učitele. </w:t>
      </w:r>
    </w:p>
    <w:p w:rsidR="0046388C" w:rsidRPr="00794F89" w:rsidRDefault="0046388C" w:rsidP="0046388C">
      <w:pPr>
        <w:widowControl w:val="0"/>
        <w:numPr>
          <w:ilvl w:val="0"/>
          <w:numId w:val="12"/>
        </w:numPr>
        <w:tabs>
          <w:tab w:val="clear" w:pos="720"/>
          <w:tab w:val="num" w:pos="828"/>
        </w:tabs>
        <w:overflowPunct w:val="0"/>
        <w:adjustRightInd w:val="0"/>
        <w:spacing w:line="360" w:lineRule="auto"/>
        <w:ind w:left="840" w:right="820"/>
        <w:jc w:val="both"/>
        <w:rPr>
          <w:rFonts w:ascii="Arial" w:hAnsi="Arial" w:cs="Arial"/>
          <w:vertAlign w:val="superscript"/>
        </w:rPr>
      </w:pPr>
      <w:r w:rsidRPr="00CB2C44">
        <w:rPr>
          <w:rFonts w:ascii="Arial" w:hAnsi="Arial" w:cs="Arial"/>
        </w:rPr>
        <w:t xml:space="preserve">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w:t>
      </w:r>
      <w:proofErr w:type="spellStart"/>
      <w:proofErr w:type="gramStart"/>
      <w:r w:rsidRPr="00CB2C44">
        <w:rPr>
          <w:rFonts w:ascii="Arial" w:hAnsi="Arial" w:cs="Arial"/>
        </w:rPr>
        <w:t>tříd,školy</w:t>
      </w:r>
      <w:proofErr w:type="spellEnd"/>
      <w:proofErr w:type="gramEnd"/>
      <w:r w:rsidRPr="00CB2C44">
        <w:rPr>
          <w:rFonts w:ascii="Arial" w:hAnsi="Arial" w:cs="Arial"/>
        </w:rPr>
        <w:t xml:space="preserve"> v přírodě platí zvláštní bezpečnostní předpisy, se kterými jsou žáci předem seznámeni. Při pobytu v ubytovacích zařízeních se žáci podřizují vnitřnímu řádu tohoto zařízení a dbají všech pokynů pracovníků tohoto zařízení. </w:t>
      </w:r>
    </w:p>
    <w:p w:rsidR="0046388C" w:rsidRPr="00CB2C44" w:rsidRDefault="0046388C" w:rsidP="0046388C">
      <w:pPr>
        <w:widowControl w:val="0"/>
        <w:numPr>
          <w:ilvl w:val="0"/>
          <w:numId w:val="12"/>
        </w:numPr>
        <w:tabs>
          <w:tab w:val="clear" w:pos="720"/>
          <w:tab w:val="num" w:pos="828"/>
        </w:tabs>
        <w:overflowPunct w:val="0"/>
        <w:adjustRightInd w:val="0"/>
        <w:spacing w:line="360" w:lineRule="auto"/>
        <w:ind w:left="840" w:right="640"/>
        <w:jc w:val="both"/>
        <w:rPr>
          <w:rFonts w:ascii="Arial" w:hAnsi="Arial" w:cs="Arial"/>
          <w:vertAlign w:val="superscript"/>
        </w:rPr>
      </w:pPr>
      <w:r w:rsidRPr="00CB2C44">
        <w:rPr>
          <w:rFonts w:ascii="Arial" w:hAnsi="Arial" w:cs="Arial"/>
        </w:rPr>
        <w:t xml:space="preserve">Při výuce ve specializovaných učebnách, školní zahradě, obecním hřišti, zachovávají žáci specifické bezpečnostní předpisy pro tyto učebny, dané vnitřním řádem učebny. Provozní řády jsou přílohou tohoto řádu. </w:t>
      </w:r>
    </w:p>
    <w:p w:rsidR="0046388C" w:rsidRPr="00DF1B76" w:rsidRDefault="0046388C" w:rsidP="00DF1B76">
      <w:pPr>
        <w:pStyle w:val="Odstavecseseznamem"/>
        <w:widowControl w:val="0"/>
        <w:numPr>
          <w:ilvl w:val="0"/>
          <w:numId w:val="12"/>
        </w:numPr>
        <w:adjustRightInd w:val="0"/>
        <w:spacing w:line="360" w:lineRule="auto"/>
        <w:jc w:val="both"/>
        <w:rPr>
          <w:rFonts w:ascii="Arial" w:hAnsi="Arial" w:cs="Arial"/>
        </w:rPr>
      </w:pPr>
      <w:r w:rsidRPr="00DF1B76">
        <w:rPr>
          <w:rFonts w:ascii="Arial" w:hAnsi="Arial" w:cs="Arial"/>
        </w:rPr>
        <w:t>Poučení na počátku školního roku provádí třídní učitel, který žáky seznámí zejména:</w:t>
      </w:r>
    </w:p>
    <w:p w:rsidR="0046388C" w:rsidRPr="00794F89" w:rsidRDefault="00EB3942" w:rsidP="0046388C">
      <w:pPr>
        <w:widowControl w:val="0"/>
        <w:numPr>
          <w:ilvl w:val="0"/>
          <w:numId w:val="13"/>
        </w:numPr>
        <w:tabs>
          <w:tab w:val="num" w:pos="400"/>
        </w:tabs>
        <w:overflowPunct w:val="0"/>
        <w:adjustRightInd w:val="0"/>
        <w:spacing w:line="360" w:lineRule="auto"/>
        <w:ind w:left="400" w:hanging="280"/>
        <w:jc w:val="both"/>
        <w:rPr>
          <w:rFonts w:ascii="Arial" w:hAnsi="Arial" w:cs="Arial"/>
        </w:rPr>
      </w:pPr>
      <w:r>
        <w:rPr>
          <w:rFonts w:ascii="Arial" w:hAnsi="Arial" w:cs="Arial"/>
        </w:rPr>
        <w:t>se školním řádem</w:t>
      </w:r>
      <w:r w:rsidR="0046388C" w:rsidRPr="00CB2C44">
        <w:rPr>
          <w:rFonts w:ascii="Arial" w:hAnsi="Arial" w:cs="Arial"/>
        </w:rPr>
        <w:t xml:space="preserve"> </w:t>
      </w:r>
    </w:p>
    <w:p w:rsidR="0046388C" w:rsidRPr="00794F89" w:rsidRDefault="0046388C" w:rsidP="0046388C">
      <w:pPr>
        <w:widowControl w:val="0"/>
        <w:numPr>
          <w:ilvl w:val="0"/>
          <w:numId w:val="13"/>
        </w:numPr>
        <w:tabs>
          <w:tab w:val="num" w:pos="401"/>
        </w:tabs>
        <w:overflowPunct w:val="0"/>
        <w:adjustRightInd w:val="0"/>
        <w:spacing w:line="360" w:lineRule="auto"/>
        <w:ind w:left="120" w:right="700" w:firstLine="0"/>
        <w:jc w:val="both"/>
        <w:rPr>
          <w:rFonts w:ascii="Arial" w:hAnsi="Arial" w:cs="Arial"/>
        </w:rPr>
      </w:pPr>
      <w:r w:rsidRPr="00CB2C44">
        <w:rPr>
          <w:rFonts w:ascii="Arial" w:hAnsi="Arial" w:cs="Arial"/>
        </w:rPr>
        <w:t>se zásadami bezpečného chování ve třídě, na chodbách, schodištích, v šatnách, při odchodu ze školy a příchodu do ško</w:t>
      </w:r>
      <w:r w:rsidR="00EB3942">
        <w:rPr>
          <w:rFonts w:ascii="Arial" w:hAnsi="Arial" w:cs="Arial"/>
        </w:rPr>
        <w:t>ly a na veřejných komunikacích</w:t>
      </w:r>
    </w:p>
    <w:p w:rsidR="0046388C" w:rsidRPr="00794F89" w:rsidRDefault="0046388C" w:rsidP="0046388C">
      <w:pPr>
        <w:widowControl w:val="0"/>
        <w:numPr>
          <w:ilvl w:val="0"/>
          <w:numId w:val="13"/>
        </w:numPr>
        <w:tabs>
          <w:tab w:val="num" w:pos="380"/>
        </w:tabs>
        <w:overflowPunct w:val="0"/>
        <w:adjustRightInd w:val="0"/>
        <w:spacing w:line="360" w:lineRule="auto"/>
        <w:ind w:left="380" w:hanging="260"/>
        <w:jc w:val="both"/>
        <w:rPr>
          <w:rFonts w:ascii="Arial" w:hAnsi="Arial" w:cs="Arial"/>
        </w:rPr>
      </w:pPr>
      <w:r w:rsidRPr="00CB2C44">
        <w:rPr>
          <w:rFonts w:ascii="Arial" w:hAnsi="Arial" w:cs="Arial"/>
        </w:rPr>
        <w:t>se zákazem přinášet do školy věci, kte</w:t>
      </w:r>
      <w:r w:rsidR="00EB3942">
        <w:rPr>
          <w:rFonts w:ascii="Arial" w:hAnsi="Arial" w:cs="Arial"/>
        </w:rPr>
        <w:t>ré nesouvisejí s vyučováním</w:t>
      </w:r>
    </w:p>
    <w:p w:rsidR="0046388C" w:rsidRPr="00CB2C44" w:rsidRDefault="00DF1B76" w:rsidP="0046388C">
      <w:pPr>
        <w:widowControl w:val="0"/>
        <w:numPr>
          <w:ilvl w:val="0"/>
          <w:numId w:val="14"/>
        </w:numPr>
        <w:tabs>
          <w:tab w:val="num" w:pos="280"/>
        </w:tabs>
        <w:overflowPunct w:val="0"/>
        <w:adjustRightInd w:val="0"/>
        <w:spacing w:line="360" w:lineRule="auto"/>
        <w:ind w:left="280" w:hanging="280"/>
        <w:jc w:val="both"/>
        <w:rPr>
          <w:rFonts w:ascii="Arial" w:hAnsi="Arial" w:cs="Arial"/>
        </w:rPr>
      </w:pPr>
      <w:r>
        <w:rPr>
          <w:rFonts w:ascii="Arial" w:hAnsi="Arial" w:cs="Arial"/>
        </w:rPr>
        <w:t>s postupem při úrazech</w:t>
      </w:r>
    </w:p>
    <w:p w:rsidR="0046388C" w:rsidRPr="00CB2C44" w:rsidRDefault="0046388C" w:rsidP="0046388C">
      <w:pPr>
        <w:widowControl w:val="0"/>
        <w:numPr>
          <w:ilvl w:val="0"/>
          <w:numId w:val="14"/>
        </w:numPr>
        <w:tabs>
          <w:tab w:val="num" w:pos="280"/>
        </w:tabs>
        <w:overflowPunct w:val="0"/>
        <w:adjustRightInd w:val="0"/>
        <w:spacing w:line="360" w:lineRule="auto"/>
        <w:ind w:left="280" w:hanging="280"/>
        <w:jc w:val="both"/>
        <w:rPr>
          <w:rFonts w:ascii="Arial" w:hAnsi="Arial" w:cs="Arial"/>
        </w:rPr>
      </w:pPr>
      <w:r w:rsidRPr="00CB2C44">
        <w:rPr>
          <w:rFonts w:ascii="Arial" w:hAnsi="Arial" w:cs="Arial"/>
        </w:rPr>
        <w:t>s nebezpečím vzniku</w:t>
      </w:r>
      <w:r w:rsidR="00DF1B76">
        <w:rPr>
          <w:rFonts w:ascii="Arial" w:hAnsi="Arial" w:cs="Arial"/>
        </w:rPr>
        <w:t xml:space="preserve"> požáru a s postupem v případě požáru</w:t>
      </w:r>
    </w:p>
    <w:p w:rsidR="0046388C" w:rsidRPr="00CB2C44" w:rsidRDefault="0046388C" w:rsidP="0046388C">
      <w:pPr>
        <w:widowControl w:val="0"/>
        <w:numPr>
          <w:ilvl w:val="1"/>
          <w:numId w:val="14"/>
        </w:numPr>
        <w:tabs>
          <w:tab w:val="num" w:pos="700"/>
        </w:tabs>
        <w:overflowPunct w:val="0"/>
        <w:adjustRightInd w:val="0"/>
        <w:spacing w:line="360" w:lineRule="auto"/>
        <w:ind w:left="700" w:hanging="340"/>
        <w:jc w:val="both"/>
        <w:rPr>
          <w:rFonts w:ascii="Arial" w:hAnsi="Arial" w:cs="Arial"/>
          <w:vertAlign w:val="superscript"/>
        </w:rPr>
      </w:pPr>
      <w:r w:rsidRPr="00CB2C44">
        <w:rPr>
          <w:rFonts w:ascii="Arial" w:hAnsi="Arial" w:cs="Arial"/>
        </w:rPr>
        <w:t xml:space="preserve">Poučení na počátku první vyučovací hodiny se týká specializovaných předmětů, které využívají </w:t>
      </w:r>
    </w:p>
    <w:p w:rsidR="0046388C" w:rsidRDefault="0046388C" w:rsidP="00DF1B76">
      <w:pPr>
        <w:widowControl w:val="0"/>
        <w:adjustRightInd w:val="0"/>
        <w:spacing w:line="360" w:lineRule="auto"/>
        <w:ind w:firstLine="700"/>
        <w:jc w:val="both"/>
        <w:rPr>
          <w:rFonts w:ascii="Arial" w:hAnsi="Arial" w:cs="Arial"/>
        </w:rPr>
      </w:pPr>
      <w:r w:rsidRPr="00CB2C44">
        <w:rPr>
          <w:rFonts w:ascii="Arial" w:hAnsi="Arial" w:cs="Arial"/>
        </w:rPr>
        <w:t>specializované učebny.(</w:t>
      </w:r>
      <w:proofErr w:type="spellStart"/>
      <w:r w:rsidRPr="00CB2C44">
        <w:rPr>
          <w:rFonts w:ascii="Arial" w:hAnsi="Arial" w:cs="Arial"/>
        </w:rPr>
        <w:t>Tv</w:t>
      </w:r>
      <w:proofErr w:type="spellEnd"/>
      <w:r w:rsidRPr="00CB2C44">
        <w:rPr>
          <w:rFonts w:ascii="Arial" w:hAnsi="Arial" w:cs="Arial"/>
        </w:rPr>
        <w:t>,</w:t>
      </w:r>
      <w:r w:rsidR="00DF1B76">
        <w:rPr>
          <w:rFonts w:ascii="Arial" w:hAnsi="Arial" w:cs="Arial"/>
        </w:rPr>
        <w:t xml:space="preserve"> PČ, PC)</w:t>
      </w:r>
    </w:p>
    <w:p w:rsidR="00DF1B76" w:rsidRPr="00CB2C44" w:rsidRDefault="00DF1B76" w:rsidP="00DF1B76">
      <w:pPr>
        <w:widowControl w:val="0"/>
        <w:adjustRightInd w:val="0"/>
        <w:spacing w:line="360" w:lineRule="auto"/>
        <w:ind w:firstLine="700"/>
        <w:jc w:val="both"/>
        <w:rPr>
          <w:rFonts w:ascii="Arial" w:hAnsi="Arial" w:cs="Arial"/>
        </w:rPr>
        <w:sectPr w:rsidR="00DF1B76" w:rsidRPr="00CB2C44">
          <w:pgSz w:w="11904" w:h="16836"/>
          <w:pgMar w:top="714" w:right="260" w:bottom="715" w:left="600" w:header="720" w:footer="720" w:gutter="0"/>
          <w:cols w:space="720" w:equalWidth="0">
            <w:col w:w="11040"/>
          </w:cols>
          <w:noEndnote/>
        </w:sectPr>
      </w:pPr>
    </w:p>
    <w:p w:rsidR="0046388C" w:rsidRPr="00CB2C44" w:rsidRDefault="0046388C" w:rsidP="0046388C">
      <w:pPr>
        <w:widowControl w:val="0"/>
        <w:overflowPunct w:val="0"/>
        <w:adjustRightInd w:val="0"/>
        <w:spacing w:line="360" w:lineRule="auto"/>
        <w:ind w:right="100"/>
        <w:jc w:val="both"/>
        <w:rPr>
          <w:rFonts w:ascii="Arial" w:hAnsi="Arial" w:cs="Arial"/>
        </w:rPr>
      </w:pPr>
      <w:bookmarkStart w:id="1" w:name="page11"/>
      <w:bookmarkEnd w:id="1"/>
      <w:r w:rsidRPr="00CB2C44">
        <w:rPr>
          <w:rFonts w:ascii="Arial" w:hAnsi="Arial" w:cs="Arial"/>
        </w:rPr>
        <w:lastRenderedPageBreak/>
        <w:t>Vyučující seznámí žáky s pravidly bezpečného chování a upozorní je na možné ohrožení života, zdraví či majetku v první hodině daného předmětu nebo při první návštěvě specializované učebny a pořídí záznam do třídní knihy. V případě nepřítomnosti některých žáků provede dodatečné seznámení s bezpečnostními pravidly a provozními řády a</w:t>
      </w:r>
      <w:r>
        <w:rPr>
          <w:rFonts w:ascii="Arial" w:hAnsi="Arial" w:cs="Arial"/>
        </w:rPr>
        <w:t xml:space="preserve"> pořídí záznam do třídní knihy.</w:t>
      </w:r>
    </w:p>
    <w:p w:rsidR="0046388C" w:rsidRPr="00794F89" w:rsidRDefault="0046388C" w:rsidP="0046388C">
      <w:pPr>
        <w:widowControl w:val="0"/>
        <w:numPr>
          <w:ilvl w:val="1"/>
          <w:numId w:val="15"/>
        </w:numPr>
        <w:tabs>
          <w:tab w:val="clear" w:pos="1440"/>
          <w:tab w:val="num" w:pos="708"/>
        </w:tabs>
        <w:overflowPunct w:val="0"/>
        <w:adjustRightInd w:val="0"/>
        <w:spacing w:line="360" w:lineRule="auto"/>
        <w:ind w:left="720" w:right="400"/>
        <w:jc w:val="both"/>
        <w:rPr>
          <w:rFonts w:ascii="Arial" w:hAnsi="Arial" w:cs="Arial"/>
          <w:vertAlign w:val="superscript"/>
        </w:rPr>
      </w:pPr>
      <w:r w:rsidRPr="00CB2C44">
        <w:rPr>
          <w:rFonts w:ascii="Arial" w:hAnsi="Arial" w:cs="Arial"/>
        </w:rPr>
        <w:t>Poučení před činnostmi, které se provádí mimo školní budovu. (jde o takové činnosti, jakými jsou vycházky,</w:t>
      </w:r>
      <w:r w:rsidR="00DF1B76">
        <w:rPr>
          <w:rFonts w:ascii="Arial" w:hAnsi="Arial" w:cs="Arial"/>
        </w:rPr>
        <w:t xml:space="preserve"> </w:t>
      </w:r>
      <w:r w:rsidRPr="00CB2C44">
        <w:rPr>
          <w:rFonts w:ascii="Arial" w:hAnsi="Arial" w:cs="Arial"/>
        </w:rPr>
        <w:t>výlety,</w:t>
      </w:r>
      <w:r w:rsidR="00DF1B76">
        <w:rPr>
          <w:rFonts w:ascii="Arial" w:hAnsi="Arial" w:cs="Arial"/>
        </w:rPr>
        <w:t xml:space="preserve"> </w:t>
      </w:r>
      <w:r w:rsidRPr="00CB2C44">
        <w:rPr>
          <w:rFonts w:ascii="Arial" w:hAnsi="Arial" w:cs="Arial"/>
        </w:rPr>
        <w:t>exkurze, branná cvičení, plavecké výcviky,</w:t>
      </w:r>
      <w:r w:rsidR="00DF1B76">
        <w:rPr>
          <w:rFonts w:ascii="Arial" w:hAnsi="Arial" w:cs="Arial"/>
        </w:rPr>
        <w:t xml:space="preserve"> </w:t>
      </w:r>
      <w:r w:rsidRPr="00CB2C44">
        <w:rPr>
          <w:rFonts w:ascii="Arial" w:hAnsi="Arial" w:cs="Arial"/>
        </w:rPr>
        <w:t xml:space="preserve">cyklistické výlety, školy v přírodě). Seznámení se všemi pravidly chování, případnými zákazy apod. a poučení o správném vybavení žáků provede třídní učitel nebo ten, kdo bude nad dětmi vykonávat dohled. </w:t>
      </w:r>
    </w:p>
    <w:p w:rsidR="0046388C" w:rsidRPr="00794F89" w:rsidRDefault="0046388C" w:rsidP="0046388C">
      <w:pPr>
        <w:widowControl w:val="0"/>
        <w:numPr>
          <w:ilvl w:val="1"/>
          <w:numId w:val="15"/>
        </w:numPr>
        <w:tabs>
          <w:tab w:val="clear" w:pos="1440"/>
          <w:tab w:val="num" w:pos="700"/>
        </w:tabs>
        <w:overflowPunct w:val="0"/>
        <w:adjustRightInd w:val="0"/>
        <w:spacing w:line="360" w:lineRule="auto"/>
        <w:ind w:left="700" w:hanging="340"/>
        <w:jc w:val="both"/>
        <w:rPr>
          <w:rFonts w:ascii="Arial" w:hAnsi="Arial" w:cs="Arial"/>
          <w:vertAlign w:val="superscript"/>
        </w:rPr>
      </w:pPr>
      <w:proofErr w:type="gramStart"/>
      <w:r w:rsidRPr="00CB2C44">
        <w:rPr>
          <w:rFonts w:ascii="Arial" w:hAnsi="Arial" w:cs="Arial"/>
        </w:rPr>
        <w:t>Poučení</w:t>
      </w:r>
      <w:proofErr w:type="gramEnd"/>
      <w:r w:rsidRPr="00CB2C44">
        <w:rPr>
          <w:rFonts w:ascii="Arial" w:hAnsi="Arial" w:cs="Arial"/>
        </w:rPr>
        <w:t xml:space="preserve"> před práz</w:t>
      </w:r>
      <w:r w:rsidR="00DF1B76">
        <w:rPr>
          <w:rFonts w:ascii="Arial" w:hAnsi="Arial" w:cs="Arial"/>
        </w:rPr>
        <w:t xml:space="preserve">dninami provádí třídní učitel, </w:t>
      </w:r>
      <w:proofErr w:type="gramStart"/>
      <w:r w:rsidRPr="00CB2C44">
        <w:rPr>
          <w:rFonts w:ascii="Arial" w:hAnsi="Arial" w:cs="Arial"/>
        </w:rPr>
        <w:t>který:</w:t>
      </w:r>
      <w:proofErr w:type="gramEnd"/>
      <w:r w:rsidRPr="00CB2C44">
        <w:rPr>
          <w:rFonts w:ascii="Arial" w:hAnsi="Arial" w:cs="Arial"/>
        </w:rPr>
        <w:t xml:space="preserve"> </w:t>
      </w:r>
    </w:p>
    <w:p w:rsidR="0046388C" w:rsidRPr="00794F89" w:rsidRDefault="0046388C" w:rsidP="0046388C">
      <w:pPr>
        <w:widowControl w:val="0"/>
        <w:numPr>
          <w:ilvl w:val="0"/>
          <w:numId w:val="15"/>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varuje žáky před škodl</w:t>
      </w:r>
      <w:r w:rsidR="00DF1B76">
        <w:rPr>
          <w:rFonts w:ascii="Arial" w:hAnsi="Arial" w:cs="Arial"/>
        </w:rPr>
        <w:t xml:space="preserve">ivými vlivy alkoholu, kouření, </w:t>
      </w:r>
      <w:r w:rsidRPr="00CB2C44">
        <w:rPr>
          <w:rFonts w:ascii="Arial" w:hAnsi="Arial" w:cs="Arial"/>
        </w:rPr>
        <w:t>zn</w:t>
      </w:r>
      <w:r w:rsidR="00DF1B76">
        <w:rPr>
          <w:rFonts w:ascii="Arial" w:hAnsi="Arial" w:cs="Arial"/>
        </w:rPr>
        <w:t>ámostmi s neznámými lidmi apod.,</w:t>
      </w:r>
      <w:r w:rsidRPr="00CB2C44">
        <w:rPr>
          <w:rFonts w:ascii="Arial" w:hAnsi="Arial" w:cs="Arial"/>
        </w:rPr>
        <w:t xml:space="preserve"> </w:t>
      </w:r>
    </w:p>
    <w:p w:rsidR="0046388C" w:rsidRPr="00794F89" w:rsidRDefault="0046388C" w:rsidP="0046388C">
      <w:pPr>
        <w:widowControl w:val="0"/>
        <w:numPr>
          <w:ilvl w:val="0"/>
          <w:numId w:val="15"/>
        </w:numPr>
        <w:tabs>
          <w:tab w:val="clear" w:pos="720"/>
          <w:tab w:val="num" w:pos="281"/>
        </w:tabs>
        <w:overflowPunct w:val="0"/>
        <w:adjustRightInd w:val="0"/>
        <w:spacing w:line="360" w:lineRule="auto"/>
        <w:ind w:left="0" w:right="1220" w:firstLine="0"/>
        <w:jc w:val="both"/>
        <w:rPr>
          <w:rFonts w:ascii="Arial" w:hAnsi="Arial" w:cs="Arial"/>
        </w:rPr>
      </w:pPr>
      <w:r w:rsidRPr="00CB2C44">
        <w:rPr>
          <w:rFonts w:ascii="Arial" w:hAnsi="Arial" w:cs="Arial"/>
        </w:rPr>
        <w:t>upozorní je na možné nebezpečí pro život a zdraví v případě nálezu a manipulace s nevybuchlou municí a poučí je, j</w:t>
      </w:r>
      <w:r w:rsidR="00DF1B76">
        <w:rPr>
          <w:rFonts w:ascii="Arial" w:hAnsi="Arial" w:cs="Arial"/>
        </w:rPr>
        <w:t>ak se v takové situaci zachovat,</w:t>
      </w:r>
      <w:r w:rsidRPr="00CB2C44">
        <w:rPr>
          <w:rFonts w:ascii="Arial" w:hAnsi="Arial" w:cs="Arial"/>
        </w:rPr>
        <w:t xml:space="preserve"> </w:t>
      </w:r>
    </w:p>
    <w:p w:rsidR="0046388C" w:rsidRPr="00CB2C44" w:rsidRDefault="0046388C" w:rsidP="0046388C">
      <w:pPr>
        <w:widowControl w:val="0"/>
        <w:overflowPunct w:val="0"/>
        <w:adjustRightInd w:val="0"/>
        <w:spacing w:line="360" w:lineRule="auto"/>
        <w:jc w:val="both"/>
        <w:rPr>
          <w:rFonts w:ascii="Arial" w:hAnsi="Arial" w:cs="Arial"/>
        </w:rPr>
      </w:pPr>
      <w:r w:rsidRPr="00CB2C44">
        <w:rPr>
          <w:rFonts w:ascii="Arial" w:hAnsi="Arial" w:cs="Arial"/>
        </w:rPr>
        <w:t xml:space="preserve">c)informuje o nebezpečí </w:t>
      </w:r>
      <w:r w:rsidR="00DF1B76">
        <w:rPr>
          <w:rFonts w:ascii="Arial" w:hAnsi="Arial" w:cs="Arial"/>
        </w:rPr>
        <w:t>vzniku požáru, o dopravní kázni,</w:t>
      </w:r>
      <w:r w:rsidRPr="00CB2C44">
        <w:rPr>
          <w:rFonts w:ascii="Arial" w:hAnsi="Arial" w:cs="Arial"/>
        </w:rPr>
        <w:t xml:space="preserve"> </w:t>
      </w:r>
    </w:p>
    <w:p w:rsidR="0046388C" w:rsidRPr="00794F89" w:rsidRDefault="0046388C" w:rsidP="0046388C">
      <w:pPr>
        <w:widowControl w:val="0"/>
        <w:numPr>
          <w:ilvl w:val="0"/>
          <w:numId w:val="16"/>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varuje před koupáním</w:t>
      </w:r>
      <w:r w:rsidR="00DF1B76">
        <w:rPr>
          <w:rFonts w:ascii="Arial" w:hAnsi="Arial" w:cs="Arial"/>
        </w:rPr>
        <w:t xml:space="preserve"> v místech, která neznají , </w:t>
      </w:r>
      <w:proofErr w:type="gramStart"/>
      <w:r w:rsidR="00DF1B76">
        <w:rPr>
          <w:rFonts w:ascii="Arial" w:hAnsi="Arial" w:cs="Arial"/>
        </w:rPr>
        <w:t>apod..</w:t>
      </w:r>
      <w:proofErr w:type="gramEnd"/>
    </w:p>
    <w:p w:rsidR="0046388C" w:rsidRPr="00DF1B76" w:rsidRDefault="0046388C" w:rsidP="00DF1B76">
      <w:pPr>
        <w:widowControl w:val="0"/>
        <w:overflowPunct w:val="0"/>
        <w:adjustRightInd w:val="0"/>
        <w:spacing w:line="360" w:lineRule="auto"/>
        <w:ind w:right="400"/>
        <w:jc w:val="both"/>
        <w:rPr>
          <w:rFonts w:ascii="Arial" w:hAnsi="Arial" w:cs="Arial"/>
          <w:vertAlign w:val="superscript"/>
        </w:rPr>
      </w:pPr>
      <w:r w:rsidRPr="00CB2C44">
        <w:rPr>
          <w:rFonts w:ascii="Arial" w:hAnsi="Arial" w:cs="Arial"/>
        </w:rPr>
        <w:t xml:space="preserve">Každý úraz, poranění či nehodu, k níž dojde během vyučování ve třídě, na chodbě nebo hřišti jsou žáci povinni hlásit ihned svému třídnímu učiteli nebo někomu z vyučujících. </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b/>
          <w:bCs/>
          <w:u w:val="single"/>
        </w:rPr>
        <w:t>Záznam o školním úrazu</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rPr>
        <w:t>Kniha úrazů</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rPr>
        <w:t>Kniha úrazů je uložena v ředitelně školy, z</w:t>
      </w:r>
      <w:r>
        <w:rPr>
          <w:rFonts w:ascii="Arial" w:hAnsi="Arial" w:cs="Arial"/>
        </w:rPr>
        <w:t>odpovídá za ni ředitelka školy.</w:t>
      </w:r>
    </w:p>
    <w:p w:rsidR="0046388C" w:rsidRPr="00CB2C44" w:rsidRDefault="0046388C" w:rsidP="00DF1B76">
      <w:pPr>
        <w:widowControl w:val="0"/>
        <w:overflowPunct w:val="0"/>
        <w:adjustRightInd w:val="0"/>
        <w:spacing w:line="360" w:lineRule="auto"/>
        <w:ind w:right="500"/>
        <w:jc w:val="both"/>
        <w:rPr>
          <w:rFonts w:ascii="Arial" w:hAnsi="Arial" w:cs="Arial"/>
        </w:rPr>
      </w:pPr>
      <w:r w:rsidRPr="00CB2C44">
        <w:rPr>
          <w:rFonts w:ascii="Arial" w:hAnsi="Arial" w:cs="Arial"/>
        </w:rPr>
        <w:t>V knize úrazů se evidují všechny úrazy žáků, ke kterým došlo při činnostech ve škole nebo na akcích organizovaných školou, a to nejpozději do 24 hodin od okamži</w:t>
      </w:r>
      <w:r w:rsidR="00DF1B76">
        <w:rPr>
          <w:rFonts w:ascii="Arial" w:hAnsi="Arial" w:cs="Arial"/>
        </w:rPr>
        <w:t>ku, kdy se škola o úrazu dozví.</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b/>
          <w:bCs/>
          <w:u w:val="single"/>
        </w:rPr>
        <w:t>Zápis do knihy úrazů provádí</w:t>
      </w:r>
    </w:p>
    <w:p w:rsidR="0046388C" w:rsidRPr="00CB2C44" w:rsidRDefault="0046388C" w:rsidP="0046388C">
      <w:pPr>
        <w:widowControl w:val="0"/>
        <w:numPr>
          <w:ilvl w:val="0"/>
          <w:numId w:val="17"/>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vyučující příslušného předmětu (např. úraz při hodině </w:t>
      </w:r>
      <w:proofErr w:type="spellStart"/>
      <w:r w:rsidRPr="00CB2C44">
        <w:rPr>
          <w:rFonts w:ascii="Arial" w:hAnsi="Arial" w:cs="Arial"/>
        </w:rPr>
        <w:t>Tv</w:t>
      </w:r>
      <w:proofErr w:type="spellEnd"/>
      <w:r w:rsidRPr="00CB2C44">
        <w:rPr>
          <w:rFonts w:ascii="Arial" w:hAnsi="Arial" w:cs="Arial"/>
        </w:rPr>
        <w:t xml:space="preserve">), </w:t>
      </w:r>
    </w:p>
    <w:p w:rsidR="0046388C" w:rsidRPr="00CB2C44" w:rsidRDefault="0046388C" w:rsidP="0046388C">
      <w:pPr>
        <w:widowControl w:val="0"/>
        <w:numPr>
          <w:ilvl w:val="0"/>
          <w:numId w:val="17"/>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učitel konající dozor (např. o přestávkách), </w:t>
      </w:r>
    </w:p>
    <w:p w:rsidR="0046388C" w:rsidRPr="00CB2C44" w:rsidRDefault="0046388C" w:rsidP="0046388C">
      <w:pPr>
        <w:widowControl w:val="0"/>
        <w:numPr>
          <w:ilvl w:val="0"/>
          <w:numId w:val="17"/>
        </w:numPr>
        <w:tabs>
          <w:tab w:val="clear" w:pos="720"/>
          <w:tab w:val="num" w:pos="260"/>
        </w:tabs>
        <w:overflowPunct w:val="0"/>
        <w:adjustRightInd w:val="0"/>
        <w:spacing w:line="360" w:lineRule="auto"/>
        <w:ind w:left="260" w:hanging="260"/>
        <w:jc w:val="both"/>
        <w:rPr>
          <w:rFonts w:ascii="Arial" w:hAnsi="Arial" w:cs="Arial"/>
        </w:rPr>
      </w:pPr>
      <w:r w:rsidRPr="00CB2C44">
        <w:rPr>
          <w:rFonts w:ascii="Arial" w:hAnsi="Arial" w:cs="Arial"/>
        </w:rPr>
        <w:t xml:space="preserve">vedoucí školy v přírodě (např. při úrazu na škole v přírodě), </w:t>
      </w:r>
    </w:p>
    <w:p w:rsidR="0046388C" w:rsidRPr="00CB2C44" w:rsidRDefault="0046388C" w:rsidP="0046388C">
      <w:pPr>
        <w:widowControl w:val="0"/>
        <w:numPr>
          <w:ilvl w:val="0"/>
          <w:numId w:val="18"/>
        </w:numPr>
        <w:tabs>
          <w:tab w:val="clear" w:pos="720"/>
          <w:tab w:val="num" w:pos="280"/>
        </w:tabs>
        <w:overflowPunct w:val="0"/>
        <w:adjustRightInd w:val="0"/>
        <w:spacing w:line="360" w:lineRule="auto"/>
        <w:ind w:left="280" w:hanging="280"/>
        <w:jc w:val="both"/>
        <w:rPr>
          <w:rFonts w:ascii="Arial" w:hAnsi="Arial" w:cs="Arial"/>
        </w:rPr>
      </w:pPr>
      <w:r>
        <w:rPr>
          <w:rFonts w:ascii="Arial" w:hAnsi="Arial" w:cs="Arial"/>
        </w:rPr>
        <w:t xml:space="preserve">třídní </w:t>
      </w:r>
      <w:r w:rsidRPr="00CB2C44">
        <w:rPr>
          <w:rFonts w:ascii="Arial" w:hAnsi="Arial" w:cs="Arial"/>
        </w:rPr>
        <w:t xml:space="preserve">učitel (všechny ostatní případy). </w:t>
      </w:r>
    </w:p>
    <w:p w:rsidR="0046388C" w:rsidRPr="00CB2C44" w:rsidRDefault="0046388C" w:rsidP="0046388C">
      <w:pPr>
        <w:widowControl w:val="0"/>
        <w:overflowPunct w:val="0"/>
        <w:adjustRightInd w:val="0"/>
        <w:spacing w:line="360" w:lineRule="auto"/>
        <w:jc w:val="both"/>
        <w:rPr>
          <w:rFonts w:ascii="Arial" w:hAnsi="Arial" w:cs="Arial"/>
        </w:rPr>
      </w:pPr>
      <w:r w:rsidRPr="00CB2C44">
        <w:rPr>
          <w:rFonts w:ascii="Arial" w:hAnsi="Arial" w:cs="Arial"/>
          <w:b/>
          <w:bCs/>
          <w:u w:val="single"/>
        </w:rPr>
        <w:t xml:space="preserve">V knize úrazů se uvede </w:t>
      </w:r>
    </w:p>
    <w:p w:rsidR="0046388C" w:rsidRPr="00CB2C44" w:rsidRDefault="00DF1B76" w:rsidP="0046388C">
      <w:pPr>
        <w:widowControl w:val="0"/>
        <w:numPr>
          <w:ilvl w:val="0"/>
          <w:numId w:val="19"/>
        </w:numPr>
        <w:tabs>
          <w:tab w:val="clear" w:pos="720"/>
          <w:tab w:val="num" w:pos="280"/>
        </w:tabs>
        <w:overflowPunct w:val="0"/>
        <w:adjustRightInd w:val="0"/>
        <w:spacing w:line="360" w:lineRule="auto"/>
        <w:ind w:left="280" w:hanging="280"/>
        <w:jc w:val="both"/>
        <w:rPr>
          <w:rFonts w:ascii="Arial" w:hAnsi="Arial" w:cs="Arial"/>
        </w:rPr>
      </w:pPr>
      <w:r>
        <w:rPr>
          <w:rFonts w:ascii="Arial" w:hAnsi="Arial" w:cs="Arial"/>
        </w:rPr>
        <w:t>pořadové číslo úrazu</w:t>
      </w:r>
    </w:p>
    <w:p w:rsidR="0046388C" w:rsidRPr="00CB2C44" w:rsidRDefault="0046388C" w:rsidP="0046388C">
      <w:pPr>
        <w:widowControl w:val="0"/>
        <w:numPr>
          <w:ilvl w:val="0"/>
          <w:numId w:val="19"/>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jméno, popřípadě jména, příjmení a datum narození zraněného, </w:t>
      </w:r>
    </w:p>
    <w:p w:rsidR="0046388C" w:rsidRPr="00CB2C44" w:rsidRDefault="0046388C" w:rsidP="0046388C">
      <w:pPr>
        <w:widowControl w:val="0"/>
        <w:numPr>
          <w:ilvl w:val="0"/>
          <w:numId w:val="19"/>
        </w:numPr>
        <w:tabs>
          <w:tab w:val="clear" w:pos="720"/>
          <w:tab w:val="num" w:pos="260"/>
        </w:tabs>
        <w:overflowPunct w:val="0"/>
        <w:adjustRightInd w:val="0"/>
        <w:spacing w:line="360" w:lineRule="auto"/>
        <w:ind w:left="260" w:hanging="260"/>
        <w:jc w:val="both"/>
        <w:rPr>
          <w:rFonts w:ascii="Arial" w:hAnsi="Arial" w:cs="Arial"/>
        </w:rPr>
      </w:pPr>
      <w:r w:rsidRPr="00CB2C44">
        <w:rPr>
          <w:rFonts w:ascii="Arial" w:hAnsi="Arial" w:cs="Arial"/>
        </w:rPr>
        <w:t xml:space="preserve">popis úrazu, </w:t>
      </w:r>
    </w:p>
    <w:p w:rsidR="0046388C" w:rsidRPr="00CB2C44" w:rsidRDefault="0046388C" w:rsidP="0046388C">
      <w:pPr>
        <w:widowControl w:val="0"/>
        <w:numPr>
          <w:ilvl w:val="0"/>
          <w:numId w:val="19"/>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popis události, při které k úrazu došlo, včetně údaje o datu a místě události, </w:t>
      </w:r>
    </w:p>
    <w:p w:rsidR="0046388C" w:rsidRPr="00794F89" w:rsidRDefault="0046388C" w:rsidP="0046388C">
      <w:pPr>
        <w:widowControl w:val="0"/>
        <w:numPr>
          <w:ilvl w:val="0"/>
          <w:numId w:val="19"/>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zda a kým byl úraz ošetřen, </w:t>
      </w:r>
    </w:p>
    <w:p w:rsidR="0046388C" w:rsidRPr="00794F89" w:rsidRDefault="0046388C" w:rsidP="0046388C">
      <w:pPr>
        <w:widowControl w:val="0"/>
        <w:numPr>
          <w:ilvl w:val="0"/>
          <w:numId w:val="19"/>
        </w:numPr>
        <w:tabs>
          <w:tab w:val="clear" w:pos="720"/>
          <w:tab w:val="num" w:pos="213"/>
        </w:tabs>
        <w:overflowPunct w:val="0"/>
        <w:adjustRightInd w:val="0"/>
        <w:spacing w:line="360" w:lineRule="auto"/>
        <w:ind w:left="0" w:right="120" w:firstLine="0"/>
        <w:jc w:val="both"/>
        <w:rPr>
          <w:rFonts w:ascii="Arial" w:hAnsi="Arial" w:cs="Arial"/>
        </w:rPr>
      </w:pPr>
      <w:r w:rsidRPr="00CB2C44">
        <w:rPr>
          <w:rFonts w:ascii="Arial" w:hAnsi="Arial" w:cs="Arial"/>
        </w:rPr>
        <w:t xml:space="preserve">podpis zaměstnance právnické osoby vykonávající činnost školy nebo školského zařízení, který provedl zápis do knihy úrazů, </w:t>
      </w:r>
    </w:p>
    <w:p w:rsidR="0046388C" w:rsidRPr="00794F89" w:rsidRDefault="0046388C" w:rsidP="0046388C">
      <w:pPr>
        <w:widowControl w:val="0"/>
        <w:numPr>
          <w:ilvl w:val="0"/>
          <w:numId w:val="19"/>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lastRenderedPageBreak/>
        <w:t xml:space="preserve">další údaje, pokud jsou potřebné k sepsání záznamu o úrazu. </w:t>
      </w:r>
    </w:p>
    <w:p w:rsidR="0046388C" w:rsidRPr="00CB2C44" w:rsidRDefault="0046388C" w:rsidP="00DF1B76">
      <w:pPr>
        <w:widowControl w:val="0"/>
        <w:overflowPunct w:val="0"/>
        <w:adjustRightInd w:val="0"/>
        <w:spacing w:line="360" w:lineRule="auto"/>
        <w:ind w:right="920"/>
        <w:jc w:val="both"/>
        <w:rPr>
          <w:rFonts w:ascii="Arial" w:hAnsi="Arial" w:cs="Arial"/>
        </w:rPr>
      </w:pPr>
      <w:r w:rsidRPr="00CB2C44">
        <w:rPr>
          <w:rFonts w:ascii="Arial" w:hAnsi="Arial" w:cs="Arial"/>
        </w:rPr>
        <w:t>Osobní údaje žáků mohou být zpracovávány pouze za účelem evidence úrazů, popřípa</w:t>
      </w:r>
      <w:r>
        <w:rPr>
          <w:rFonts w:ascii="Arial" w:hAnsi="Arial" w:cs="Arial"/>
        </w:rPr>
        <w:t xml:space="preserve">dě jako podklad pro vyhotovení </w:t>
      </w:r>
      <w:r w:rsidR="00DF1B76">
        <w:rPr>
          <w:rFonts w:ascii="Arial" w:hAnsi="Arial" w:cs="Arial"/>
        </w:rPr>
        <w:t>záznamu o úrazu.</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b/>
          <w:bCs/>
          <w:u w:val="single"/>
        </w:rPr>
        <w:t>Záznam o úrazu</w:t>
      </w:r>
    </w:p>
    <w:p w:rsidR="0046388C" w:rsidRPr="00CB2C44" w:rsidRDefault="0046388C" w:rsidP="0046388C">
      <w:pPr>
        <w:widowControl w:val="0"/>
        <w:overflowPunct w:val="0"/>
        <w:adjustRightInd w:val="0"/>
        <w:spacing w:line="360" w:lineRule="auto"/>
        <w:ind w:right="220"/>
        <w:jc w:val="both"/>
        <w:rPr>
          <w:rFonts w:ascii="Arial" w:hAnsi="Arial" w:cs="Arial"/>
        </w:rPr>
      </w:pPr>
      <w:r w:rsidRPr="00CB2C44">
        <w:rPr>
          <w:rFonts w:ascii="Arial" w:hAnsi="Arial" w:cs="Arial"/>
        </w:rPr>
        <w:t>Záznam o úrazu vyhotovuje pedagogický pracovník školy, který provádí zápis do knihy úrazů, ve spoluprá</w:t>
      </w:r>
      <w:r>
        <w:rPr>
          <w:rFonts w:ascii="Arial" w:hAnsi="Arial" w:cs="Arial"/>
        </w:rPr>
        <w:t>ci s ředitelkou školy, jde-li o</w:t>
      </w:r>
    </w:p>
    <w:p w:rsidR="0046388C" w:rsidRPr="00794F89" w:rsidRDefault="0046388C" w:rsidP="0046388C">
      <w:pPr>
        <w:widowControl w:val="0"/>
        <w:numPr>
          <w:ilvl w:val="0"/>
          <w:numId w:val="20"/>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úraz, jehož důsledkem byla nepřítomnost žáka ve škole nebo </w:t>
      </w:r>
    </w:p>
    <w:p w:rsidR="0046388C" w:rsidRPr="00DF1B76" w:rsidRDefault="0046388C" w:rsidP="0046388C">
      <w:pPr>
        <w:widowControl w:val="0"/>
        <w:numPr>
          <w:ilvl w:val="0"/>
          <w:numId w:val="20"/>
        </w:numPr>
        <w:tabs>
          <w:tab w:val="clear" w:pos="720"/>
          <w:tab w:val="num" w:pos="281"/>
        </w:tabs>
        <w:overflowPunct w:val="0"/>
        <w:adjustRightInd w:val="0"/>
        <w:spacing w:line="360" w:lineRule="auto"/>
        <w:ind w:left="0" w:right="240" w:firstLine="0"/>
        <w:jc w:val="both"/>
        <w:rPr>
          <w:rFonts w:ascii="Arial" w:hAnsi="Arial" w:cs="Arial"/>
        </w:rPr>
      </w:pPr>
      <w:r w:rsidRPr="00CB2C44">
        <w:rPr>
          <w:rFonts w:ascii="Arial" w:hAnsi="Arial" w:cs="Arial"/>
        </w:rPr>
        <w:t xml:space="preserve">smrtelný úraz: smrtelným úrazem se pro účely této vyhlášky rozumí takové poškození zdraví, které způsobilo smrt po úrazu nebo na jehož následky žák zemřel nejpozději do jednoho roku od vzniku úrazu. </w:t>
      </w:r>
    </w:p>
    <w:p w:rsidR="0046388C" w:rsidRPr="00CB2C44" w:rsidRDefault="00BF4F33" w:rsidP="0046388C">
      <w:pPr>
        <w:widowControl w:val="0"/>
        <w:overflowPunct w:val="0"/>
        <w:adjustRightInd w:val="0"/>
        <w:spacing w:line="360" w:lineRule="auto"/>
        <w:jc w:val="both"/>
        <w:rPr>
          <w:rFonts w:ascii="Arial" w:hAnsi="Arial" w:cs="Arial"/>
        </w:rPr>
      </w:pPr>
      <w:r w:rsidRPr="00BF4F33">
        <w:rPr>
          <w:rFonts w:ascii="Arial" w:hAnsi="Arial" w:cs="Arial"/>
        </w:rPr>
        <w:t xml:space="preserve">Záznam o úrazu je vyplňován přímo v elektronickém systému České školní inspekce, v systému </w:t>
      </w:r>
      <w:proofErr w:type="spellStart"/>
      <w:r w:rsidRPr="00BF4F33">
        <w:rPr>
          <w:rFonts w:ascii="Arial" w:hAnsi="Arial" w:cs="Arial"/>
        </w:rPr>
        <w:t>InspIS</w:t>
      </w:r>
      <w:proofErr w:type="spellEnd"/>
      <w:r w:rsidRPr="00BF4F33">
        <w:rPr>
          <w:rFonts w:ascii="Arial" w:hAnsi="Arial" w:cs="Arial"/>
        </w:rPr>
        <w:t xml:space="preserve"> (</w:t>
      </w:r>
      <w:r w:rsidRPr="00BF4F33">
        <w:rPr>
          <w:rFonts w:ascii="Arial" w:hAnsi="Arial" w:cs="Arial"/>
          <w:b/>
          <w:bCs/>
        </w:rPr>
        <w:t>https://inspis.csicr.cz</w:t>
      </w:r>
      <w:r w:rsidRPr="00BF4F33">
        <w:rPr>
          <w:rFonts w:ascii="Arial" w:hAnsi="Arial" w:cs="Arial"/>
        </w:rPr>
        <w:t>).</w:t>
      </w:r>
    </w:p>
    <w:p w:rsidR="0046388C" w:rsidRPr="00CB2C44" w:rsidRDefault="0046388C" w:rsidP="00BF4F33">
      <w:pPr>
        <w:widowControl w:val="0"/>
        <w:overflowPunct w:val="0"/>
        <w:adjustRightInd w:val="0"/>
        <w:spacing w:line="360" w:lineRule="auto"/>
        <w:ind w:right="360"/>
        <w:jc w:val="both"/>
        <w:rPr>
          <w:rFonts w:ascii="Arial" w:hAnsi="Arial" w:cs="Arial"/>
        </w:rPr>
      </w:pPr>
      <w:r w:rsidRPr="00CB2C44">
        <w:rPr>
          <w:rFonts w:ascii="Arial" w:hAnsi="Arial" w:cs="Arial"/>
        </w:rPr>
        <w:t>Na žádost zákonného zástupce žáka, škola bezodkladně vyhotoví záznam i o úrazu, který není uveden v odstavci 1, tyto pří</w:t>
      </w:r>
      <w:r w:rsidR="00BF4F33">
        <w:rPr>
          <w:rFonts w:ascii="Arial" w:hAnsi="Arial" w:cs="Arial"/>
        </w:rPr>
        <w:t>pady rozhoduje ředitelka školy.</w:t>
      </w:r>
    </w:p>
    <w:p w:rsidR="0046388C" w:rsidRPr="00CB2C44" w:rsidRDefault="0046388C" w:rsidP="00BF4F33">
      <w:pPr>
        <w:widowControl w:val="0"/>
        <w:overflowPunct w:val="0"/>
        <w:adjustRightInd w:val="0"/>
        <w:spacing w:line="360" w:lineRule="auto"/>
        <w:ind w:right="340"/>
        <w:jc w:val="both"/>
        <w:rPr>
          <w:rFonts w:ascii="Arial" w:hAnsi="Arial" w:cs="Arial"/>
        </w:rPr>
      </w:pPr>
      <w:r w:rsidRPr="00CB2C44">
        <w:rPr>
          <w:rFonts w:ascii="Arial" w:hAnsi="Arial" w:cs="Arial"/>
        </w:rPr>
        <w:t>Škola vyhotoví záznam o úrazu, který nezpůsobí nepřítomnost žáka ve škole, pokud je pravděpodobné, že žáku bude poskytnuta náhrada za bolest a ztížení společensk</w:t>
      </w:r>
      <w:r w:rsidR="00BF4F33">
        <w:rPr>
          <w:rFonts w:ascii="Arial" w:hAnsi="Arial" w:cs="Arial"/>
        </w:rPr>
        <w:t>ého uplatnění způsobené úrazem.</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rPr>
        <w:t xml:space="preserve">Jedno vyhotovení záznamu o úrazu </w:t>
      </w:r>
      <w:r w:rsidR="00BF4F33">
        <w:rPr>
          <w:rFonts w:ascii="Arial" w:hAnsi="Arial" w:cs="Arial"/>
        </w:rPr>
        <w:t>předá škola zákonnému zástupci.</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b/>
          <w:bCs/>
          <w:u w:val="single"/>
        </w:rPr>
        <w:t>Hlášení úrazu</w:t>
      </w:r>
    </w:p>
    <w:p w:rsidR="0046388C" w:rsidRPr="00CB2C44" w:rsidRDefault="0046388C" w:rsidP="0046388C">
      <w:pPr>
        <w:widowControl w:val="0"/>
        <w:overflowPunct w:val="0"/>
        <w:adjustRightInd w:val="0"/>
        <w:spacing w:line="360" w:lineRule="auto"/>
        <w:ind w:right="200"/>
        <w:jc w:val="both"/>
        <w:rPr>
          <w:rFonts w:ascii="Arial" w:hAnsi="Arial" w:cs="Arial"/>
        </w:rPr>
      </w:pPr>
      <w:r w:rsidRPr="00CB2C44">
        <w:rPr>
          <w:rFonts w:ascii="Arial" w:hAnsi="Arial" w:cs="Arial"/>
        </w:rPr>
        <w:t xml:space="preserve">O každém úrazu je informována ředitelka </w:t>
      </w:r>
      <w:r w:rsidR="00BF4F33">
        <w:rPr>
          <w:rFonts w:ascii="Arial" w:hAnsi="Arial" w:cs="Arial"/>
        </w:rPr>
        <w:t>školy</w:t>
      </w:r>
      <w:r>
        <w:rPr>
          <w:rFonts w:ascii="Arial" w:hAnsi="Arial" w:cs="Arial"/>
        </w:rPr>
        <w:t>.</w:t>
      </w:r>
    </w:p>
    <w:p w:rsidR="0046388C" w:rsidRPr="00CB2C44" w:rsidRDefault="0046388C" w:rsidP="00BF4F33">
      <w:pPr>
        <w:widowControl w:val="0"/>
        <w:overflowPunct w:val="0"/>
        <w:adjustRightInd w:val="0"/>
        <w:spacing w:line="360" w:lineRule="auto"/>
        <w:ind w:right="260"/>
        <w:jc w:val="both"/>
        <w:rPr>
          <w:rFonts w:ascii="Arial" w:hAnsi="Arial" w:cs="Arial"/>
        </w:rPr>
      </w:pPr>
      <w:r w:rsidRPr="00CB2C44">
        <w:rPr>
          <w:rFonts w:ascii="Arial" w:hAnsi="Arial" w:cs="Arial"/>
        </w:rPr>
        <w:t>O úrazu žáka podá pedagogický pracovník, který je určen pro vyplňování zápisu do knihy úrazů, bez zbytečného odkladu inf</w:t>
      </w:r>
      <w:r w:rsidR="00BF4F33">
        <w:rPr>
          <w:rFonts w:ascii="Arial" w:hAnsi="Arial" w:cs="Arial"/>
        </w:rPr>
        <w:t>ormaci zákonnému zástupci žáka.</w:t>
      </w:r>
    </w:p>
    <w:p w:rsidR="0046388C" w:rsidRPr="00CB2C44" w:rsidRDefault="0046388C" w:rsidP="0046388C">
      <w:pPr>
        <w:widowControl w:val="0"/>
        <w:overflowPunct w:val="0"/>
        <w:adjustRightInd w:val="0"/>
        <w:spacing w:line="360" w:lineRule="auto"/>
        <w:ind w:right="40"/>
        <w:jc w:val="both"/>
        <w:rPr>
          <w:rFonts w:ascii="Arial" w:hAnsi="Arial" w:cs="Arial"/>
        </w:rPr>
      </w:pPr>
      <w:r w:rsidRPr="00CB2C44">
        <w:rPr>
          <w:rFonts w:ascii="Arial" w:hAnsi="Arial" w:cs="Arial"/>
        </w:rPr>
        <w:t>Nasvědčují-li zjištěné skutečnosti tomu, že v souvislosti s úrazem byl spác</w:t>
      </w:r>
      <w:r w:rsidR="00BF4F33">
        <w:rPr>
          <w:rFonts w:ascii="Arial" w:hAnsi="Arial" w:cs="Arial"/>
        </w:rPr>
        <w:t xml:space="preserve">hán trestný čin nebo přestupek, </w:t>
      </w:r>
      <w:r w:rsidRPr="00CB2C44">
        <w:rPr>
          <w:rFonts w:ascii="Arial" w:hAnsi="Arial" w:cs="Arial"/>
        </w:rPr>
        <w:t xml:space="preserve">nebo jedná-li se o smrtelný úraz, podá ředitelka školy bez zbytečného odkladu hlášení místně příslušnému </w:t>
      </w:r>
      <w:r>
        <w:rPr>
          <w:rFonts w:ascii="Arial" w:hAnsi="Arial" w:cs="Arial"/>
        </w:rPr>
        <w:t>útvaru Policie České republiky.</w:t>
      </w:r>
    </w:p>
    <w:p w:rsidR="0046388C" w:rsidRPr="00CB2C44" w:rsidRDefault="0046388C" w:rsidP="0046388C">
      <w:pPr>
        <w:widowControl w:val="0"/>
        <w:overflowPunct w:val="0"/>
        <w:adjustRightInd w:val="0"/>
        <w:spacing w:line="360" w:lineRule="auto"/>
        <w:ind w:right="620"/>
        <w:jc w:val="both"/>
        <w:rPr>
          <w:rFonts w:ascii="Arial" w:hAnsi="Arial" w:cs="Arial"/>
        </w:rPr>
      </w:pPr>
      <w:r w:rsidRPr="00CB2C44">
        <w:rPr>
          <w:rFonts w:ascii="Arial" w:hAnsi="Arial" w:cs="Arial"/>
        </w:rPr>
        <w:t xml:space="preserve">O úrazu podá ředitelka školy bez zbytečného odkladu hlášení pojišťovně, u které je škola, zařízení pojištěno pro případ své odpovědnosti za škodu vzniklou na životě a zdraví žáků. Ředitelka školy, bez zbytečného odkladu, podá hlášení o úrazu příslušnému </w:t>
      </w:r>
      <w:r w:rsidR="00BF4F33">
        <w:rPr>
          <w:rFonts w:ascii="Arial" w:hAnsi="Arial" w:cs="Arial"/>
        </w:rPr>
        <w:t>inspektorátu bezpečnosti práce.</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b/>
          <w:bCs/>
          <w:u w:val="single"/>
        </w:rPr>
        <w:t>Zasílání záznamu o úrazu</w:t>
      </w:r>
    </w:p>
    <w:p w:rsidR="0046388C" w:rsidRPr="00CB2C44" w:rsidRDefault="0046388C" w:rsidP="0046388C">
      <w:pPr>
        <w:widowControl w:val="0"/>
        <w:overflowPunct w:val="0"/>
        <w:adjustRightInd w:val="0"/>
        <w:spacing w:line="360" w:lineRule="auto"/>
        <w:ind w:right="480"/>
        <w:jc w:val="both"/>
        <w:rPr>
          <w:rFonts w:ascii="Arial" w:hAnsi="Arial" w:cs="Arial"/>
        </w:rPr>
      </w:pPr>
      <w:r w:rsidRPr="00CB2C44">
        <w:rPr>
          <w:rFonts w:ascii="Arial" w:hAnsi="Arial" w:cs="Arial"/>
        </w:rPr>
        <w:t xml:space="preserve">Záznam o úrazu zasílá ředitelka školy za uplynulý kalendářní měsíc, nejpozději do pátého dne </w:t>
      </w:r>
      <w:r>
        <w:rPr>
          <w:rFonts w:ascii="Arial" w:hAnsi="Arial" w:cs="Arial"/>
        </w:rPr>
        <w:t>následujícího měsíce</w:t>
      </w:r>
    </w:p>
    <w:p w:rsidR="0046388C" w:rsidRPr="00CB2C44" w:rsidRDefault="0046388C" w:rsidP="0046388C">
      <w:pPr>
        <w:widowControl w:val="0"/>
        <w:numPr>
          <w:ilvl w:val="0"/>
          <w:numId w:val="21"/>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zřizovateli, </w:t>
      </w:r>
    </w:p>
    <w:p w:rsidR="0046388C" w:rsidRPr="00CB2C44" w:rsidRDefault="0046388C" w:rsidP="0046388C">
      <w:pPr>
        <w:widowControl w:val="0"/>
        <w:numPr>
          <w:ilvl w:val="0"/>
          <w:numId w:val="21"/>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zdravotní pojišťovně žáka </w:t>
      </w:r>
    </w:p>
    <w:p w:rsidR="0046388C" w:rsidRPr="00CB2C44" w:rsidRDefault="0046388C" w:rsidP="0046388C">
      <w:pPr>
        <w:widowControl w:val="0"/>
        <w:numPr>
          <w:ilvl w:val="0"/>
          <w:numId w:val="21"/>
        </w:numPr>
        <w:tabs>
          <w:tab w:val="clear" w:pos="720"/>
          <w:tab w:val="num" w:pos="260"/>
        </w:tabs>
        <w:overflowPunct w:val="0"/>
        <w:adjustRightInd w:val="0"/>
        <w:spacing w:line="360" w:lineRule="auto"/>
        <w:ind w:left="260" w:hanging="260"/>
        <w:jc w:val="both"/>
        <w:rPr>
          <w:rFonts w:ascii="Arial" w:hAnsi="Arial" w:cs="Arial"/>
        </w:rPr>
      </w:pPr>
      <w:r w:rsidRPr="00CB2C44">
        <w:rPr>
          <w:rFonts w:ascii="Arial" w:hAnsi="Arial" w:cs="Arial"/>
        </w:rPr>
        <w:t xml:space="preserve">příslušnému inspektorátu České školní inspekce. </w:t>
      </w:r>
    </w:p>
    <w:p w:rsidR="0046388C" w:rsidRPr="00CB2C44" w:rsidRDefault="0046388C" w:rsidP="0046388C">
      <w:pPr>
        <w:widowControl w:val="0"/>
        <w:adjustRightInd w:val="0"/>
        <w:spacing w:line="360" w:lineRule="auto"/>
        <w:jc w:val="both"/>
        <w:rPr>
          <w:rFonts w:ascii="Arial" w:hAnsi="Arial" w:cs="Arial"/>
        </w:rPr>
      </w:pPr>
      <w:r w:rsidRPr="00CB2C44">
        <w:rPr>
          <w:rFonts w:ascii="Arial" w:hAnsi="Arial" w:cs="Arial"/>
        </w:rPr>
        <w:t>Záznam o smrtelném úrazu ředitelka školy do 5 pracovních dnů po podání hlášení</w:t>
      </w:r>
    </w:p>
    <w:p w:rsidR="0046388C" w:rsidRPr="00CB2C44" w:rsidRDefault="0046388C" w:rsidP="0046388C">
      <w:pPr>
        <w:widowControl w:val="0"/>
        <w:numPr>
          <w:ilvl w:val="0"/>
          <w:numId w:val="22"/>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zřizovateli, </w:t>
      </w:r>
    </w:p>
    <w:p w:rsidR="0046388C" w:rsidRPr="00CB2C44" w:rsidRDefault="0046388C" w:rsidP="0046388C">
      <w:pPr>
        <w:widowControl w:val="0"/>
        <w:numPr>
          <w:ilvl w:val="0"/>
          <w:numId w:val="22"/>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lastRenderedPageBreak/>
        <w:t xml:space="preserve">zdravotní pojišťovně žáka, </w:t>
      </w:r>
    </w:p>
    <w:p w:rsidR="0046388C" w:rsidRPr="00CB2C44" w:rsidRDefault="0046388C" w:rsidP="0046388C">
      <w:pPr>
        <w:widowControl w:val="0"/>
        <w:numPr>
          <w:ilvl w:val="0"/>
          <w:numId w:val="22"/>
        </w:numPr>
        <w:tabs>
          <w:tab w:val="clear" w:pos="720"/>
          <w:tab w:val="num" w:pos="260"/>
        </w:tabs>
        <w:overflowPunct w:val="0"/>
        <w:adjustRightInd w:val="0"/>
        <w:spacing w:line="360" w:lineRule="auto"/>
        <w:ind w:left="260" w:hanging="260"/>
        <w:jc w:val="both"/>
        <w:rPr>
          <w:rFonts w:ascii="Arial" w:hAnsi="Arial" w:cs="Arial"/>
        </w:rPr>
      </w:pPr>
      <w:r w:rsidRPr="00CB2C44">
        <w:rPr>
          <w:rFonts w:ascii="Arial" w:hAnsi="Arial" w:cs="Arial"/>
        </w:rPr>
        <w:t xml:space="preserve">příslušnému inspektorátu České školní inspekce a </w:t>
      </w:r>
    </w:p>
    <w:p w:rsidR="0046388C" w:rsidRPr="00BF4F33" w:rsidRDefault="0046388C" w:rsidP="0046388C">
      <w:pPr>
        <w:widowControl w:val="0"/>
        <w:numPr>
          <w:ilvl w:val="0"/>
          <w:numId w:val="22"/>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místně příslušnému útvaru Policie České republiky. </w:t>
      </w:r>
    </w:p>
    <w:p w:rsidR="0046388C" w:rsidRPr="00CB2C44" w:rsidRDefault="0046388C" w:rsidP="0046388C">
      <w:pPr>
        <w:widowControl w:val="0"/>
        <w:overflowPunct w:val="0"/>
        <w:adjustRightInd w:val="0"/>
        <w:spacing w:line="360" w:lineRule="auto"/>
        <w:jc w:val="both"/>
        <w:rPr>
          <w:rFonts w:ascii="Arial" w:hAnsi="Arial" w:cs="Arial"/>
        </w:rPr>
      </w:pPr>
      <w:r w:rsidRPr="00CB2C44">
        <w:rPr>
          <w:rFonts w:ascii="Arial" w:hAnsi="Arial" w:cs="Arial"/>
          <w:b/>
          <w:bCs/>
          <w:u w:val="single"/>
        </w:rPr>
        <w:t xml:space="preserve">Jak postupovat, stane-li se úraz žáka </w:t>
      </w:r>
    </w:p>
    <w:p w:rsidR="0046388C" w:rsidRPr="00CB2C44" w:rsidRDefault="0046388C" w:rsidP="0046388C">
      <w:pPr>
        <w:widowControl w:val="0"/>
        <w:overflowPunct w:val="0"/>
        <w:adjustRightInd w:val="0"/>
        <w:spacing w:line="360" w:lineRule="auto"/>
        <w:ind w:right="-26"/>
        <w:jc w:val="both"/>
        <w:rPr>
          <w:rFonts w:ascii="Arial" w:hAnsi="Arial" w:cs="Arial"/>
        </w:rPr>
      </w:pPr>
      <w:r w:rsidRPr="00CB2C44">
        <w:rPr>
          <w:rFonts w:ascii="Arial" w:hAnsi="Arial" w:cs="Arial"/>
        </w:rPr>
        <w:t>Zjistit poranění a poskytnout první pomoc, popř. konzultovat postup s místní lékařkou. Informovat ředite</w:t>
      </w:r>
      <w:r w:rsidR="00BF4F33">
        <w:rPr>
          <w:rFonts w:ascii="Arial" w:hAnsi="Arial" w:cs="Arial"/>
        </w:rPr>
        <w:t>lku školy</w:t>
      </w:r>
      <w:r>
        <w:rPr>
          <w:rFonts w:ascii="Arial" w:hAnsi="Arial" w:cs="Arial"/>
        </w:rPr>
        <w:t xml:space="preserve">. </w:t>
      </w:r>
    </w:p>
    <w:p w:rsidR="0046388C" w:rsidRPr="00CB2C44" w:rsidRDefault="0046388C" w:rsidP="0046388C">
      <w:pPr>
        <w:widowControl w:val="0"/>
        <w:overflowPunct w:val="0"/>
        <w:adjustRightInd w:val="0"/>
        <w:spacing w:line="360" w:lineRule="auto"/>
        <w:ind w:right="2300"/>
        <w:jc w:val="both"/>
        <w:rPr>
          <w:rFonts w:ascii="Arial" w:hAnsi="Arial" w:cs="Arial"/>
        </w:rPr>
      </w:pPr>
      <w:r w:rsidRPr="00CB2C44">
        <w:rPr>
          <w:rFonts w:ascii="Arial" w:hAnsi="Arial" w:cs="Arial"/>
        </w:rPr>
        <w:t>Zavolat lékařskou službu nebo zajistit doprovod dospělou osobou k lékaři. Oznámit skutečnost zákonným zástupcům žáka, požádat je o př</w:t>
      </w:r>
      <w:r w:rsidR="00BF4F33">
        <w:rPr>
          <w:rFonts w:ascii="Arial" w:hAnsi="Arial" w:cs="Arial"/>
        </w:rPr>
        <w:t xml:space="preserve">evzetí </w:t>
      </w:r>
      <w:r w:rsidRPr="00CB2C44">
        <w:rPr>
          <w:rFonts w:ascii="Arial" w:hAnsi="Arial" w:cs="Arial"/>
        </w:rPr>
        <w:t>dítěte. Provést zápis do knihy úrazů</w:t>
      </w:r>
      <w:r>
        <w:rPr>
          <w:rFonts w:ascii="Arial" w:hAnsi="Arial" w:cs="Arial"/>
        </w:rPr>
        <w:t xml:space="preserve"> popř. vyplnit záznam o úrazu. </w:t>
      </w:r>
    </w:p>
    <w:p w:rsidR="0046388C" w:rsidRDefault="0046388C" w:rsidP="0046388C">
      <w:pPr>
        <w:widowControl w:val="0"/>
        <w:overflowPunct w:val="0"/>
        <w:adjustRightInd w:val="0"/>
        <w:spacing w:line="360" w:lineRule="auto"/>
        <w:jc w:val="both"/>
        <w:rPr>
          <w:rFonts w:ascii="Arial" w:hAnsi="Arial" w:cs="Arial"/>
        </w:rPr>
      </w:pPr>
      <w:r w:rsidRPr="00CB2C44">
        <w:rPr>
          <w:rFonts w:ascii="Arial" w:hAnsi="Arial" w:cs="Arial"/>
        </w:rPr>
        <w:t>Informovat třídního učitele, není-li pedagogický p</w:t>
      </w:r>
      <w:r>
        <w:rPr>
          <w:rFonts w:ascii="Arial" w:hAnsi="Arial" w:cs="Arial"/>
        </w:rPr>
        <w:t>racovník sám třídním učite</w:t>
      </w:r>
      <w:r w:rsidRPr="0046388C">
        <w:rPr>
          <w:rFonts w:ascii="Arial" w:hAnsi="Arial" w:cs="Arial"/>
          <w:u w:val="single"/>
        </w:rPr>
        <w:t>l</w:t>
      </w:r>
      <w:r>
        <w:rPr>
          <w:rFonts w:ascii="Arial" w:hAnsi="Arial" w:cs="Arial"/>
        </w:rPr>
        <w:t>em.</w:t>
      </w:r>
    </w:p>
    <w:p w:rsidR="0046388C" w:rsidRDefault="0046388C" w:rsidP="0046388C">
      <w:pPr>
        <w:widowControl w:val="0"/>
        <w:overflowPunct w:val="0"/>
        <w:adjustRightInd w:val="0"/>
        <w:spacing w:line="360" w:lineRule="auto"/>
        <w:jc w:val="both"/>
        <w:rPr>
          <w:rFonts w:ascii="Arial" w:hAnsi="Arial" w:cs="Arial"/>
        </w:rPr>
      </w:pPr>
    </w:p>
    <w:p w:rsidR="005C392E" w:rsidRPr="00794F89" w:rsidRDefault="005C392E" w:rsidP="005C392E">
      <w:pPr>
        <w:widowControl w:val="0"/>
        <w:adjustRightInd w:val="0"/>
        <w:spacing w:line="360" w:lineRule="auto"/>
        <w:jc w:val="both"/>
        <w:rPr>
          <w:rFonts w:ascii="Arial" w:hAnsi="Arial" w:cs="Arial"/>
          <w:b/>
          <w:bCs/>
          <w:u w:val="single"/>
        </w:rPr>
      </w:pPr>
      <w:r w:rsidRPr="00CB2C44">
        <w:rPr>
          <w:rFonts w:ascii="Arial" w:hAnsi="Arial" w:cs="Arial"/>
          <w:b/>
          <w:bCs/>
          <w:u w:val="single"/>
        </w:rPr>
        <w:t>3.2 Ochrana p</w:t>
      </w:r>
      <w:r>
        <w:rPr>
          <w:rFonts w:ascii="Arial" w:hAnsi="Arial" w:cs="Arial"/>
          <w:b/>
          <w:bCs/>
          <w:u w:val="single"/>
        </w:rPr>
        <w:t>řed sociálně patologickými jevy</w:t>
      </w:r>
    </w:p>
    <w:p w:rsidR="005C392E" w:rsidRPr="00794F89" w:rsidRDefault="005C392E" w:rsidP="005C392E">
      <w:pPr>
        <w:widowControl w:val="0"/>
        <w:numPr>
          <w:ilvl w:val="0"/>
          <w:numId w:val="23"/>
        </w:numPr>
        <w:overflowPunct w:val="0"/>
        <w:adjustRightInd w:val="0"/>
        <w:spacing w:line="360" w:lineRule="auto"/>
        <w:ind w:left="700" w:hanging="340"/>
        <w:jc w:val="both"/>
        <w:rPr>
          <w:rFonts w:ascii="Arial" w:hAnsi="Arial" w:cs="Arial"/>
          <w:vertAlign w:val="superscript"/>
        </w:rPr>
      </w:pPr>
      <w:r w:rsidRPr="00CB2C44">
        <w:rPr>
          <w:rFonts w:ascii="Arial" w:hAnsi="Arial" w:cs="Arial"/>
        </w:rPr>
        <w:t xml:space="preserve">Všichni pedagogičtí pracovníci průběžně sledují konkrétní podmínky a situaci ve škole </w:t>
      </w:r>
    </w:p>
    <w:p w:rsidR="005C392E" w:rsidRPr="00CB2C44" w:rsidRDefault="005C392E" w:rsidP="005C392E">
      <w:pPr>
        <w:widowControl w:val="0"/>
        <w:overflowPunct w:val="0"/>
        <w:adjustRightInd w:val="0"/>
        <w:spacing w:line="360" w:lineRule="auto"/>
        <w:ind w:left="720" w:right="180"/>
        <w:jc w:val="both"/>
        <w:rPr>
          <w:rFonts w:ascii="Arial" w:hAnsi="Arial" w:cs="Arial"/>
          <w:vertAlign w:val="superscript"/>
        </w:rPr>
      </w:pPr>
      <w:r w:rsidRPr="00CB2C44">
        <w:rPr>
          <w:rFonts w:ascii="Arial" w:hAnsi="Arial" w:cs="Arial"/>
        </w:rPr>
        <w:t xml:space="preserve">z hlediska výskytu sociálně patologických jevů a uplatňují různé formy a metody, které umožňují včasné zachycení ohrožených žáků. </w:t>
      </w:r>
    </w:p>
    <w:p w:rsidR="005C392E" w:rsidRPr="00794F89" w:rsidRDefault="005C392E" w:rsidP="005C392E">
      <w:pPr>
        <w:widowControl w:val="0"/>
        <w:numPr>
          <w:ilvl w:val="0"/>
          <w:numId w:val="23"/>
        </w:numPr>
        <w:overflowPunct w:val="0"/>
        <w:adjustRightInd w:val="0"/>
        <w:spacing w:line="360" w:lineRule="auto"/>
        <w:ind w:right="340"/>
        <w:jc w:val="both"/>
        <w:rPr>
          <w:rFonts w:ascii="Arial" w:hAnsi="Arial" w:cs="Arial"/>
          <w:vertAlign w:val="superscript"/>
        </w:rPr>
      </w:pPr>
      <w:r w:rsidRPr="00CB2C44">
        <w:rPr>
          <w:rFonts w:ascii="Arial" w:hAnsi="Arial" w:cs="Arial"/>
        </w:rPr>
        <w:t xml:space="preserve">Pedagogové zajišťují spolupráci s rodiči v oblasti prevence, informují je o preventivním programu školy a dalších aktivitách. Škola spolupracuje s dalšími institucemi na sociálně právní ochranu dětí a mládeže. </w:t>
      </w:r>
    </w:p>
    <w:p w:rsidR="00BF4F33" w:rsidRPr="00BF4F33" w:rsidRDefault="005C392E" w:rsidP="00BF4F33">
      <w:pPr>
        <w:pStyle w:val="Default"/>
        <w:numPr>
          <w:ilvl w:val="0"/>
          <w:numId w:val="23"/>
        </w:numPr>
        <w:spacing w:line="360" w:lineRule="auto"/>
        <w:jc w:val="both"/>
      </w:pPr>
      <w:r w:rsidRPr="00BF4F33">
        <w:t xml:space="preserve">Žáci školy mají přísný zákaz nošení, držení, distribuce a zneužívání návykových látek </w:t>
      </w:r>
    </w:p>
    <w:p w:rsidR="00BF4F33" w:rsidRPr="00BF4F33" w:rsidRDefault="00BF4F33" w:rsidP="00BF4F33">
      <w:pPr>
        <w:adjustRightInd w:val="0"/>
        <w:spacing w:line="360" w:lineRule="auto"/>
        <w:ind w:left="708"/>
        <w:jc w:val="both"/>
        <w:rPr>
          <w:rFonts w:ascii="Arial" w:eastAsiaTheme="minorHAnsi" w:hAnsi="Arial" w:cs="Arial"/>
          <w:color w:val="000000"/>
          <w:lang w:eastAsia="en-US"/>
        </w:rPr>
      </w:pPr>
      <w:r w:rsidRPr="00BF4F33">
        <w:rPr>
          <w:rFonts w:ascii="Arial" w:eastAsiaTheme="minorHAnsi" w:hAnsi="Arial" w:cs="Arial"/>
          <w:color w:val="000000"/>
          <w:lang w:eastAsia="en-US"/>
        </w:rPr>
        <w:t xml:space="preserve">a látek ohrožujících bezpečnost a zdraví (zbraně, omamné látky, alkohol) včetně výslovného zákazu kouření a požívaní alkoholických nápojů (ve vnitřních i vnějších prostorách školy, v průběhu výuky a školních akcí) </w:t>
      </w:r>
      <w:r w:rsidR="005C392E" w:rsidRPr="00BF4F33">
        <w:rPr>
          <w:rFonts w:ascii="Arial" w:hAnsi="Arial" w:cs="Arial"/>
        </w:rPr>
        <w:t xml:space="preserve">v areálu školy. </w:t>
      </w:r>
    </w:p>
    <w:p w:rsidR="005C392E" w:rsidRPr="00794F89" w:rsidRDefault="005C392E" w:rsidP="005C392E">
      <w:pPr>
        <w:widowControl w:val="0"/>
        <w:numPr>
          <w:ilvl w:val="0"/>
          <w:numId w:val="23"/>
        </w:numPr>
        <w:overflowPunct w:val="0"/>
        <w:adjustRightInd w:val="0"/>
        <w:spacing w:line="360" w:lineRule="auto"/>
        <w:ind w:right="680"/>
        <w:jc w:val="both"/>
        <w:rPr>
          <w:rFonts w:ascii="Arial" w:hAnsi="Arial" w:cs="Arial"/>
          <w:vertAlign w:val="superscript"/>
        </w:rPr>
      </w:pPr>
      <w:r w:rsidRPr="00CB2C44">
        <w:rPr>
          <w:rFonts w:ascii="Arial" w:hAnsi="Arial" w:cs="Arial"/>
        </w:rPr>
        <w:t xml:space="preserve">Porušení tohoto zákazu se bere jako hrubé porušení školního řádu. </w:t>
      </w:r>
    </w:p>
    <w:p w:rsidR="005C392E" w:rsidRPr="00CB2C44" w:rsidRDefault="005C392E" w:rsidP="005C392E">
      <w:pPr>
        <w:widowControl w:val="0"/>
        <w:overflowPunct w:val="0"/>
        <w:adjustRightInd w:val="0"/>
        <w:spacing w:line="360" w:lineRule="auto"/>
        <w:ind w:left="720" w:right="100"/>
        <w:jc w:val="both"/>
        <w:rPr>
          <w:rFonts w:ascii="Arial" w:hAnsi="Arial" w:cs="Arial"/>
          <w:vertAlign w:val="superscript"/>
        </w:rPr>
      </w:pPr>
      <w:r w:rsidRPr="00CB2C44">
        <w:rPr>
          <w:rFonts w:ascii="Arial" w:hAnsi="Arial" w:cs="Arial"/>
        </w:rPr>
        <w:t xml:space="preserve">Ředitelka školy využije všech možností daných jí příslušným zákonem včetně možnosti dát podnět k zahájení trestního stíhání osob, které se na porušení tohoto zákazu podílely. Ředitelka školy nebo jí pověřený pracovník bude informovat zákonné zástupce žáků, u nichž bylo zjištěno porušení tohoto zákazu, o zjištěních a zároveň je seznámí s možností odborné pomoci. </w:t>
      </w:r>
    </w:p>
    <w:p w:rsidR="005C392E" w:rsidRPr="00794F89" w:rsidRDefault="005C392E" w:rsidP="005C392E">
      <w:pPr>
        <w:widowControl w:val="0"/>
        <w:numPr>
          <w:ilvl w:val="0"/>
          <w:numId w:val="23"/>
        </w:numPr>
        <w:overflowPunct w:val="0"/>
        <w:adjustRightInd w:val="0"/>
        <w:spacing w:line="360" w:lineRule="auto"/>
        <w:ind w:right="20"/>
        <w:jc w:val="both"/>
        <w:rPr>
          <w:rFonts w:ascii="Arial" w:hAnsi="Arial" w:cs="Arial"/>
          <w:vertAlign w:val="superscript"/>
        </w:rPr>
      </w:pPr>
      <w:r w:rsidRPr="00CB2C44">
        <w:rPr>
          <w:rFonts w:ascii="Arial" w:hAnsi="Arial" w:cs="Arial"/>
        </w:rPr>
        <w:t xml:space="preserve">Projevy šikanování mezi žáky, tj. násilí, omezování osobní svobody, </w:t>
      </w:r>
      <w:proofErr w:type="gramStart"/>
      <w:r w:rsidRPr="00CB2C44">
        <w:rPr>
          <w:rFonts w:ascii="Arial" w:hAnsi="Arial" w:cs="Arial"/>
        </w:rPr>
        <w:t>ponižování a pod., kterých</w:t>
      </w:r>
      <w:proofErr w:type="gramEnd"/>
      <w:r w:rsidRPr="00CB2C44">
        <w:rPr>
          <w:rFonts w:ascii="Arial" w:hAnsi="Arial" w:cs="Arial"/>
        </w:rPr>
        <w:t xml:space="preserve">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ředitelka školy zváží možnost dalšího postihu žáků, kteří tento zákaz přestoupí. Bude o svých zjištěních informovat jejich zákonné zástupce.</w:t>
      </w:r>
    </w:p>
    <w:p w:rsidR="005C392E" w:rsidRPr="00794F89" w:rsidRDefault="005C392E" w:rsidP="005C392E">
      <w:pPr>
        <w:widowControl w:val="0"/>
        <w:numPr>
          <w:ilvl w:val="0"/>
          <w:numId w:val="24"/>
        </w:numPr>
        <w:overflowPunct w:val="0"/>
        <w:adjustRightInd w:val="0"/>
        <w:spacing w:line="360" w:lineRule="auto"/>
        <w:ind w:right="60"/>
        <w:jc w:val="both"/>
        <w:rPr>
          <w:rFonts w:ascii="Arial" w:hAnsi="Arial" w:cs="Arial"/>
          <w:vertAlign w:val="superscript"/>
        </w:rPr>
      </w:pPr>
      <w:r w:rsidRPr="00CB2C44">
        <w:rPr>
          <w:rFonts w:ascii="Arial" w:hAnsi="Arial" w:cs="Arial"/>
        </w:rPr>
        <w:t>Pedagogičtí pracovníci dbají, aby etická a právní výchova, výchova ke zdravému životnímu stylu a preventivní výchova byla vyučována v souladu se školním vzdělávacím programem.</w:t>
      </w:r>
    </w:p>
    <w:p w:rsidR="005C392E" w:rsidRPr="005C392E" w:rsidRDefault="005C392E" w:rsidP="005C392E">
      <w:pPr>
        <w:widowControl w:val="0"/>
        <w:numPr>
          <w:ilvl w:val="0"/>
          <w:numId w:val="24"/>
        </w:numPr>
        <w:overflowPunct w:val="0"/>
        <w:adjustRightInd w:val="0"/>
        <w:spacing w:line="360" w:lineRule="auto"/>
        <w:ind w:right="60"/>
        <w:jc w:val="both"/>
        <w:rPr>
          <w:rFonts w:ascii="Arial" w:hAnsi="Arial" w:cs="Arial"/>
          <w:vertAlign w:val="superscript"/>
        </w:rPr>
      </w:pPr>
      <w:r w:rsidRPr="00CB2C44">
        <w:rPr>
          <w:rFonts w:ascii="Arial" w:hAnsi="Arial" w:cs="Arial"/>
        </w:rPr>
        <w:lastRenderedPageBreak/>
        <w:t xml:space="preserve">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 </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FB05A8" w:rsidP="005C392E">
      <w:pPr>
        <w:widowControl w:val="0"/>
        <w:adjustRightInd w:val="0"/>
        <w:spacing w:line="360" w:lineRule="auto"/>
        <w:jc w:val="both"/>
        <w:rPr>
          <w:rFonts w:ascii="Arial" w:hAnsi="Arial" w:cs="Arial"/>
        </w:rPr>
      </w:pPr>
      <w:r>
        <w:rPr>
          <w:rFonts w:ascii="Arial" w:hAnsi="Arial" w:cs="Arial"/>
          <w:b/>
          <w:bCs/>
          <w:u w:val="single"/>
        </w:rPr>
        <w:t>3.3 P</w:t>
      </w:r>
      <w:r w:rsidR="005C392E" w:rsidRPr="00CB2C44">
        <w:rPr>
          <w:rFonts w:ascii="Arial" w:hAnsi="Arial" w:cs="Arial"/>
          <w:b/>
          <w:bCs/>
          <w:u w:val="single"/>
        </w:rPr>
        <w:t>reventivní program</w:t>
      </w:r>
      <w:r>
        <w:rPr>
          <w:rFonts w:ascii="Arial" w:hAnsi="Arial" w:cs="Arial"/>
          <w:b/>
          <w:bCs/>
          <w:u w:val="single"/>
        </w:rPr>
        <w:t>, program proti šikanování</w:t>
      </w:r>
    </w:p>
    <w:p w:rsidR="005C392E" w:rsidRPr="00794F89" w:rsidRDefault="005C392E" w:rsidP="005C392E">
      <w:pPr>
        <w:widowControl w:val="0"/>
        <w:numPr>
          <w:ilvl w:val="0"/>
          <w:numId w:val="26"/>
        </w:numPr>
        <w:overflowPunct w:val="0"/>
        <w:adjustRightInd w:val="0"/>
        <w:spacing w:line="360" w:lineRule="auto"/>
        <w:ind w:right="820"/>
        <w:jc w:val="both"/>
        <w:rPr>
          <w:rFonts w:ascii="Arial" w:hAnsi="Arial" w:cs="Arial"/>
          <w:vertAlign w:val="superscript"/>
        </w:rPr>
      </w:pPr>
      <w:r w:rsidRPr="00CB2C44">
        <w:rPr>
          <w:rFonts w:ascii="Arial" w:hAnsi="Arial" w:cs="Arial"/>
        </w:rPr>
        <w:t xml:space="preserve">Minimální preventivní program školy je </w:t>
      </w:r>
      <w:r w:rsidR="00BF4F33">
        <w:rPr>
          <w:rFonts w:ascii="Arial" w:hAnsi="Arial" w:cs="Arial"/>
        </w:rPr>
        <w:t>přílohou tohoto školního řádu. M</w:t>
      </w:r>
      <w:r w:rsidRPr="00CB2C44">
        <w:rPr>
          <w:rFonts w:ascii="Arial" w:hAnsi="Arial" w:cs="Arial"/>
        </w:rPr>
        <w:t>á napomoci pracovníků</w:t>
      </w:r>
      <w:r w:rsidR="00BF4F33">
        <w:rPr>
          <w:rFonts w:ascii="Arial" w:hAnsi="Arial" w:cs="Arial"/>
        </w:rPr>
        <w:t>m</w:t>
      </w:r>
      <w:r w:rsidRPr="00CB2C44">
        <w:rPr>
          <w:rFonts w:ascii="Arial" w:hAnsi="Arial" w:cs="Arial"/>
        </w:rPr>
        <w:t xml:space="preserve"> školy, žákům a zákonným zástupcům v udržení příjemného a vstřícného prostředí ve škole od všech zúčastněných a k prevenci proti nežádoucím jevům. </w:t>
      </w:r>
    </w:p>
    <w:p w:rsidR="005C392E" w:rsidRPr="00CB2C44" w:rsidRDefault="005C392E" w:rsidP="005C392E">
      <w:pPr>
        <w:widowControl w:val="0"/>
        <w:numPr>
          <w:ilvl w:val="0"/>
          <w:numId w:val="26"/>
        </w:numPr>
        <w:overflowPunct w:val="0"/>
        <w:adjustRightInd w:val="0"/>
        <w:spacing w:line="360" w:lineRule="auto"/>
        <w:ind w:right="820"/>
        <w:jc w:val="both"/>
        <w:rPr>
          <w:rFonts w:ascii="Arial" w:hAnsi="Arial" w:cs="Arial"/>
          <w:vertAlign w:val="superscript"/>
        </w:rPr>
      </w:pPr>
      <w:r w:rsidRPr="00CB2C44">
        <w:rPr>
          <w:rFonts w:ascii="Arial" w:hAnsi="Arial" w:cs="Arial"/>
        </w:rPr>
        <w:t xml:space="preserve">Součástí tohoto programu je Program proti šikanování sloužící k udržení bezpečného, respektujícího a spolupracujícího prostředí. Zaměřuje se především na prevenci šikanování a ukazuje postupy řešení. Je určen všem pedagogickým a nepedagogickým pracovníkům školy, rodičům a žákům. </w:t>
      </w:r>
    </w:p>
    <w:p w:rsidR="005C392E" w:rsidRPr="00CB2C44" w:rsidRDefault="005C392E" w:rsidP="005C392E">
      <w:pPr>
        <w:widowControl w:val="0"/>
        <w:adjustRightInd w:val="0"/>
        <w:spacing w:line="360" w:lineRule="auto"/>
        <w:jc w:val="both"/>
        <w:rPr>
          <w:rFonts w:ascii="Arial" w:hAnsi="Arial" w:cs="Arial"/>
        </w:rPr>
        <w:sectPr w:rsidR="005C392E" w:rsidRPr="00CB2C44">
          <w:pgSz w:w="11904" w:h="16836"/>
          <w:pgMar w:top="765" w:right="720" w:bottom="715" w:left="720" w:header="720" w:footer="720" w:gutter="0"/>
          <w:cols w:space="720" w:equalWidth="0">
            <w:col w:w="10460"/>
          </w:cols>
          <w:noEndnote/>
        </w:sectPr>
      </w:pPr>
    </w:p>
    <w:p w:rsidR="005C392E" w:rsidRPr="00CB2C44" w:rsidRDefault="005C392E" w:rsidP="005C392E">
      <w:pPr>
        <w:widowControl w:val="0"/>
        <w:adjustRightInd w:val="0"/>
        <w:spacing w:line="360" w:lineRule="auto"/>
        <w:jc w:val="both"/>
        <w:rPr>
          <w:rFonts w:ascii="Arial" w:hAnsi="Arial" w:cs="Arial"/>
        </w:rPr>
      </w:pPr>
      <w:bookmarkStart w:id="2" w:name="page15"/>
      <w:bookmarkEnd w:id="2"/>
    </w:p>
    <w:p w:rsidR="005C392E" w:rsidRDefault="005C392E" w:rsidP="005C392E">
      <w:pPr>
        <w:widowControl w:val="0"/>
        <w:adjustRightInd w:val="0"/>
        <w:rPr>
          <w:rFonts w:ascii="Arial" w:hAnsi="Arial" w:cs="Arial"/>
          <w:b/>
          <w:bCs/>
          <w:sz w:val="28"/>
          <w:szCs w:val="28"/>
          <w:u w:val="single"/>
        </w:rPr>
      </w:pPr>
      <w:r>
        <w:rPr>
          <w:rFonts w:ascii="Arial" w:hAnsi="Arial" w:cs="Arial"/>
          <w:b/>
          <w:bCs/>
          <w:sz w:val="28"/>
          <w:szCs w:val="28"/>
          <w:u w:val="single"/>
        </w:rPr>
        <w:t>4. Podmínky zacházení s majetkem školy ze strany žáků</w:t>
      </w:r>
      <w:r w:rsidR="000549FC">
        <w:rPr>
          <w:rFonts w:ascii="Arial" w:hAnsi="Arial" w:cs="Arial"/>
          <w:b/>
          <w:bCs/>
          <w:sz w:val="28"/>
          <w:szCs w:val="28"/>
          <w:u w:val="single"/>
        </w:rPr>
        <w:t xml:space="preserve"> (§ 30 školského zákona</w:t>
      </w:r>
      <w:r w:rsidR="00FB05A8">
        <w:rPr>
          <w:rFonts w:ascii="Arial" w:hAnsi="Arial" w:cs="Arial"/>
          <w:b/>
          <w:bCs/>
          <w:sz w:val="28"/>
          <w:szCs w:val="28"/>
          <w:u w:val="single"/>
        </w:rPr>
        <w:t>)</w:t>
      </w:r>
    </w:p>
    <w:p w:rsidR="000549FC" w:rsidRDefault="000549FC" w:rsidP="005C392E">
      <w:pPr>
        <w:widowControl w:val="0"/>
        <w:adjustRightInd w:val="0"/>
        <w:rPr>
          <w:rFonts w:ascii="Arial" w:hAnsi="Arial" w:cs="Arial"/>
          <w:b/>
          <w:bCs/>
          <w:sz w:val="28"/>
          <w:szCs w:val="28"/>
          <w:u w:val="single"/>
        </w:rPr>
      </w:pPr>
    </w:p>
    <w:p w:rsidR="005C392E" w:rsidRPr="00665F27" w:rsidRDefault="005C392E" w:rsidP="005C392E">
      <w:pPr>
        <w:widowControl w:val="0"/>
        <w:overflowPunct w:val="0"/>
        <w:adjustRightInd w:val="0"/>
        <w:spacing w:line="360" w:lineRule="auto"/>
        <w:ind w:right="160"/>
        <w:jc w:val="both"/>
        <w:rPr>
          <w:rFonts w:ascii="Wingdings" w:hAnsi="Wingdings" w:cs="Wingdings"/>
          <w:vertAlign w:val="superscript"/>
        </w:rPr>
      </w:pPr>
      <w:r w:rsidRPr="00665F27">
        <w:rPr>
          <w:rFonts w:ascii="Arial" w:hAnsi="Arial" w:cs="Arial"/>
        </w:rPr>
        <w:t>Se svěřenými učebnicemi, školními potřebami a školním majetkem</w:t>
      </w:r>
      <w:r>
        <w:rPr>
          <w:rFonts w:ascii="Arial" w:hAnsi="Arial" w:cs="Arial"/>
        </w:rPr>
        <w:t xml:space="preserve"> zachází opatrně.</w:t>
      </w:r>
      <w:r w:rsidRPr="00665F27">
        <w:rPr>
          <w:rFonts w:ascii="Arial" w:hAnsi="Arial" w:cs="Arial"/>
        </w:rPr>
        <w:t xml:space="preserve"> Každé svévolné poškození nebo zničení majetku školy, žáků, učitelů či jiných osob hradí v plném rozsahu rodiče žáka, který poškození způsobil. </w:t>
      </w:r>
    </w:p>
    <w:p w:rsidR="005C392E" w:rsidRPr="00794F89" w:rsidRDefault="005C392E" w:rsidP="005C392E">
      <w:pPr>
        <w:widowControl w:val="0"/>
        <w:numPr>
          <w:ilvl w:val="0"/>
          <w:numId w:val="27"/>
        </w:numPr>
        <w:overflowPunct w:val="0"/>
        <w:adjustRightInd w:val="0"/>
        <w:spacing w:line="360" w:lineRule="auto"/>
        <w:ind w:right="720"/>
        <w:jc w:val="both"/>
        <w:rPr>
          <w:rFonts w:ascii="Wingdings" w:hAnsi="Wingdings" w:cs="Wingdings"/>
          <w:vertAlign w:val="superscript"/>
        </w:rPr>
      </w:pPr>
      <w:r w:rsidRPr="00665F27">
        <w:rPr>
          <w:rFonts w:ascii="Arial" w:hAnsi="Arial" w:cs="Arial"/>
        </w:rPr>
        <w:t>Každé poškození nebo závadu v učebně hlásí žák vyučujícímu,</w:t>
      </w:r>
      <w:r w:rsidR="00FB05A8">
        <w:rPr>
          <w:rFonts w:ascii="Arial" w:hAnsi="Arial" w:cs="Arial"/>
        </w:rPr>
        <w:t xml:space="preserve"> třídní učitelce nebo domovnici</w:t>
      </w:r>
      <w:r w:rsidRPr="00665F27">
        <w:rPr>
          <w:rFonts w:ascii="Arial" w:hAnsi="Arial" w:cs="Arial"/>
        </w:rPr>
        <w:t xml:space="preserve">. </w:t>
      </w:r>
    </w:p>
    <w:p w:rsidR="005C392E" w:rsidRPr="00794F89" w:rsidRDefault="005C392E" w:rsidP="005C392E">
      <w:pPr>
        <w:widowControl w:val="0"/>
        <w:numPr>
          <w:ilvl w:val="0"/>
          <w:numId w:val="27"/>
        </w:numPr>
        <w:overflowPunct w:val="0"/>
        <w:adjustRightInd w:val="0"/>
        <w:spacing w:line="360" w:lineRule="auto"/>
        <w:ind w:right="180"/>
        <w:jc w:val="both"/>
        <w:rPr>
          <w:rFonts w:ascii="Wingdings" w:hAnsi="Wingdings" w:cs="Wingdings"/>
          <w:vertAlign w:val="superscript"/>
        </w:rPr>
      </w:pPr>
      <w:r w:rsidRPr="00665F27">
        <w:rPr>
          <w:rFonts w:ascii="Arial" w:hAnsi="Arial" w:cs="Arial"/>
        </w:rPr>
        <w:t xml:space="preserve">Požaduje-li škola náhradu škody po žákovi, musí poškození věci vždy prošetřit třídní učitel a zvážit i pedagogickou stránku. </w:t>
      </w:r>
    </w:p>
    <w:p w:rsidR="005C392E" w:rsidRPr="00794F89" w:rsidRDefault="005C392E" w:rsidP="005C392E">
      <w:pPr>
        <w:widowControl w:val="0"/>
        <w:numPr>
          <w:ilvl w:val="0"/>
          <w:numId w:val="27"/>
        </w:numPr>
        <w:overflowPunct w:val="0"/>
        <w:adjustRightInd w:val="0"/>
        <w:spacing w:line="360" w:lineRule="auto"/>
        <w:ind w:left="700" w:hanging="340"/>
        <w:jc w:val="both"/>
        <w:rPr>
          <w:rFonts w:ascii="Wingdings" w:hAnsi="Wingdings" w:cs="Wingdings"/>
          <w:vertAlign w:val="superscript"/>
        </w:rPr>
      </w:pPr>
      <w:r w:rsidRPr="00665F27">
        <w:rPr>
          <w:rFonts w:ascii="Arial" w:hAnsi="Arial" w:cs="Arial"/>
        </w:rPr>
        <w:t xml:space="preserve">Každý žák odpovídá za čistotu a pořádek svého pracovního místa a nejbližšího okolí. </w:t>
      </w:r>
    </w:p>
    <w:p w:rsidR="005C392E" w:rsidRPr="00794F89" w:rsidRDefault="005C392E" w:rsidP="005C392E">
      <w:pPr>
        <w:widowControl w:val="0"/>
        <w:numPr>
          <w:ilvl w:val="0"/>
          <w:numId w:val="27"/>
        </w:numPr>
        <w:overflowPunct w:val="0"/>
        <w:adjustRightInd w:val="0"/>
        <w:spacing w:line="360" w:lineRule="auto"/>
        <w:ind w:right="160"/>
        <w:jc w:val="both"/>
        <w:rPr>
          <w:rFonts w:ascii="Wingdings" w:hAnsi="Wingdings" w:cs="Wingdings"/>
          <w:vertAlign w:val="superscript"/>
        </w:rPr>
      </w:pPr>
      <w:r w:rsidRPr="00665F27">
        <w:rPr>
          <w:rFonts w:ascii="Arial" w:hAnsi="Arial" w:cs="Arial"/>
        </w:rPr>
        <w:t xml:space="preserve">Před odchodem ze třídy každý žák uklidí své pracovní místo a jeho okolí. Služba odpovídá za čistotu prostoru kolem tabule a za pořádek v celé třídě. </w:t>
      </w:r>
    </w:p>
    <w:p w:rsidR="005C392E" w:rsidRPr="00794F89" w:rsidRDefault="005C392E" w:rsidP="005C392E">
      <w:pPr>
        <w:widowControl w:val="0"/>
        <w:numPr>
          <w:ilvl w:val="0"/>
          <w:numId w:val="27"/>
        </w:numPr>
        <w:overflowPunct w:val="0"/>
        <w:adjustRightInd w:val="0"/>
        <w:spacing w:line="360" w:lineRule="auto"/>
        <w:ind w:left="700" w:hanging="340"/>
        <w:jc w:val="both"/>
        <w:rPr>
          <w:rFonts w:ascii="Wingdings" w:hAnsi="Wingdings" w:cs="Wingdings"/>
          <w:vertAlign w:val="superscript"/>
        </w:rPr>
      </w:pPr>
      <w:r w:rsidRPr="00665F27">
        <w:rPr>
          <w:rFonts w:ascii="Arial" w:hAnsi="Arial" w:cs="Arial"/>
        </w:rPr>
        <w:t xml:space="preserve">Žákům je přísně zakázáno manipulovat s elektrickými spotřebiči a vypínači. </w:t>
      </w:r>
    </w:p>
    <w:p w:rsidR="005C392E" w:rsidRPr="00665F27" w:rsidRDefault="005C392E" w:rsidP="005C392E">
      <w:pPr>
        <w:widowControl w:val="0"/>
        <w:overflowPunct w:val="0"/>
        <w:adjustRightInd w:val="0"/>
        <w:spacing w:line="360" w:lineRule="auto"/>
        <w:ind w:left="720" w:right="440"/>
        <w:jc w:val="both"/>
        <w:rPr>
          <w:rFonts w:ascii="Wingdings" w:hAnsi="Wingdings" w:cs="Wingdings"/>
          <w:vertAlign w:val="superscript"/>
        </w:rPr>
      </w:pPr>
      <w:r w:rsidRPr="00665F27">
        <w:rPr>
          <w:rFonts w:ascii="Arial" w:hAnsi="Arial" w:cs="Arial"/>
        </w:rPr>
        <w:t xml:space="preserve">Z bezpečnostních důvodů se žákům zakazuje otevírání oken o přestávkách a sezení na okenních parapetech. </w:t>
      </w:r>
    </w:p>
    <w:p w:rsidR="005C392E" w:rsidRPr="00665F27" w:rsidRDefault="005C392E" w:rsidP="005C392E">
      <w:pPr>
        <w:widowControl w:val="0"/>
        <w:numPr>
          <w:ilvl w:val="0"/>
          <w:numId w:val="27"/>
        </w:numPr>
        <w:tabs>
          <w:tab w:val="clear" w:pos="720"/>
          <w:tab w:val="num" w:pos="700"/>
        </w:tabs>
        <w:overflowPunct w:val="0"/>
        <w:adjustRightInd w:val="0"/>
        <w:spacing w:line="360" w:lineRule="auto"/>
        <w:ind w:left="700" w:hanging="340"/>
        <w:jc w:val="both"/>
        <w:rPr>
          <w:rFonts w:ascii="Wingdings" w:hAnsi="Wingdings" w:cs="Wingdings"/>
          <w:vertAlign w:val="superscript"/>
        </w:rPr>
      </w:pPr>
      <w:r w:rsidRPr="00665F27">
        <w:rPr>
          <w:rFonts w:ascii="Arial" w:hAnsi="Arial" w:cs="Arial"/>
        </w:rPr>
        <w:t xml:space="preserve">Žák nemanipuluje, s vybavením odborných pracoven, s uloženými exponáty a modely. </w:t>
      </w:r>
    </w:p>
    <w:p w:rsidR="005C392E" w:rsidRDefault="005C392E" w:rsidP="0046388C">
      <w:pPr>
        <w:widowControl w:val="0"/>
        <w:overflowPunct w:val="0"/>
        <w:adjustRightInd w:val="0"/>
        <w:spacing w:line="360" w:lineRule="auto"/>
        <w:jc w:val="both"/>
      </w:pPr>
    </w:p>
    <w:p w:rsidR="005C392E" w:rsidRPr="00CB2C44" w:rsidRDefault="005C392E" w:rsidP="0046388C">
      <w:pPr>
        <w:widowControl w:val="0"/>
        <w:overflowPunct w:val="0"/>
        <w:adjustRightInd w:val="0"/>
        <w:spacing w:line="360" w:lineRule="auto"/>
        <w:jc w:val="both"/>
        <w:rPr>
          <w:rFonts w:ascii="Arial" w:hAnsi="Arial" w:cs="Arial"/>
        </w:rPr>
        <w:sectPr w:rsidR="005C392E" w:rsidRPr="00CB2C44">
          <w:pgSz w:w="11904" w:h="16836"/>
          <w:pgMar w:top="714" w:right="720" w:bottom="715" w:left="720" w:header="720" w:footer="720" w:gutter="0"/>
          <w:cols w:space="720" w:equalWidth="0">
            <w:col w:w="10460"/>
          </w:cols>
          <w:noEndnote/>
        </w:sectPr>
      </w:pPr>
    </w:p>
    <w:p w:rsidR="005C392E" w:rsidRDefault="005C392E" w:rsidP="005C392E">
      <w:pPr>
        <w:widowControl w:val="0"/>
        <w:adjustRightInd w:val="0"/>
      </w:pPr>
      <w:bookmarkStart w:id="3" w:name="page13"/>
      <w:bookmarkEnd w:id="3"/>
      <w:r>
        <w:rPr>
          <w:rFonts w:ascii="Arial" w:hAnsi="Arial" w:cs="Arial"/>
          <w:b/>
          <w:bCs/>
          <w:sz w:val="28"/>
          <w:szCs w:val="28"/>
          <w:u w:val="single"/>
        </w:rPr>
        <w:lastRenderedPageBreak/>
        <w:t>5. Pravidla pro hodnocení výsledků vzdělávání žáků</w:t>
      </w:r>
    </w:p>
    <w:p w:rsidR="005C392E" w:rsidRDefault="005C392E" w:rsidP="005C392E">
      <w:pPr>
        <w:widowControl w:val="0"/>
        <w:adjustRightInd w:val="0"/>
      </w:pPr>
    </w:p>
    <w:p w:rsidR="005C392E" w:rsidRDefault="005C392E" w:rsidP="005C392E">
      <w:pPr>
        <w:widowControl w:val="0"/>
        <w:adjustRightInd w:val="0"/>
        <w:spacing w:line="360" w:lineRule="auto"/>
        <w:jc w:val="both"/>
        <w:rPr>
          <w:rFonts w:ascii="Arial" w:hAnsi="Arial" w:cs="Arial"/>
          <w:b/>
          <w:bCs/>
          <w:u w:val="single"/>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u w:val="single"/>
        </w:rPr>
        <w:t>5.1. Hodnocení výsledků vzdělávání žáků</w:t>
      </w:r>
    </w:p>
    <w:p w:rsidR="005C392E" w:rsidRDefault="005C392E" w:rsidP="005C392E">
      <w:pPr>
        <w:widowControl w:val="0"/>
        <w:adjustRightInd w:val="0"/>
        <w:spacing w:line="360" w:lineRule="auto"/>
        <w:jc w:val="both"/>
        <w:rPr>
          <w:rFonts w:ascii="Arial" w:hAnsi="Arial" w:cs="Arial"/>
          <w:b/>
          <w:bCs/>
          <w:u w:val="single"/>
        </w:rPr>
      </w:pPr>
      <w:r w:rsidRPr="00CB2C44">
        <w:rPr>
          <w:rFonts w:ascii="Arial" w:hAnsi="Arial" w:cs="Arial"/>
          <w:b/>
          <w:bCs/>
          <w:u w:val="single"/>
        </w:rPr>
        <w:t>dle § 51 školského zákona</w:t>
      </w:r>
    </w:p>
    <w:p w:rsidR="005C392E" w:rsidRPr="00CB2C44" w:rsidRDefault="005C392E" w:rsidP="005C392E">
      <w:pPr>
        <w:widowControl w:val="0"/>
        <w:adjustRightInd w:val="0"/>
        <w:spacing w:line="360" w:lineRule="auto"/>
        <w:jc w:val="both"/>
        <w:rPr>
          <w:rFonts w:ascii="Arial" w:hAnsi="Arial" w:cs="Arial"/>
        </w:rPr>
      </w:pPr>
    </w:p>
    <w:p w:rsidR="005C392E" w:rsidRPr="00794F89" w:rsidRDefault="005C392E" w:rsidP="005C392E">
      <w:pPr>
        <w:widowControl w:val="0"/>
        <w:numPr>
          <w:ilvl w:val="0"/>
          <w:numId w:val="28"/>
        </w:numPr>
        <w:tabs>
          <w:tab w:val="clear" w:pos="720"/>
          <w:tab w:val="num" w:pos="268"/>
        </w:tabs>
        <w:overflowPunct w:val="0"/>
        <w:adjustRightInd w:val="0"/>
        <w:spacing w:line="360" w:lineRule="auto"/>
        <w:ind w:left="0" w:firstLine="0"/>
        <w:jc w:val="both"/>
        <w:rPr>
          <w:rFonts w:ascii="Arial" w:hAnsi="Arial" w:cs="Arial"/>
          <w:iCs/>
        </w:rPr>
      </w:pPr>
      <w:r w:rsidRPr="00CB2C44">
        <w:rPr>
          <w:rFonts w:ascii="Arial" w:hAnsi="Arial" w:cs="Arial"/>
          <w:iCs/>
        </w:rPr>
        <w:t xml:space="preserve">Každé pololetí se vydává žákovi vysvědčení; za první pololetí lze místo vysvědčení vydat žákovi výpis z vysvědčení. </w:t>
      </w:r>
    </w:p>
    <w:p w:rsidR="005C392E" w:rsidRPr="00794F89" w:rsidRDefault="005C392E" w:rsidP="005C392E">
      <w:pPr>
        <w:widowControl w:val="0"/>
        <w:numPr>
          <w:ilvl w:val="0"/>
          <w:numId w:val="28"/>
        </w:numPr>
        <w:tabs>
          <w:tab w:val="clear" w:pos="720"/>
          <w:tab w:val="num" w:pos="269"/>
        </w:tabs>
        <w:overflowPunct w:val="0"/>
        <w:adjustRightInd w:val="0"/>
        <w:spacing w:line="360" w:lineRule="auto"/>
        <w:ind w:left="0" w:firstLine="0"/>
        <w:jc w:val="both"/>
        <w:rPr>
          <w:rFonts w:ascii="Arial" w:hAnsi="Arial" w:cs="Arial"/>
          <w:iCs/>
        </w:rPr>
      </w:pPr>
      <w:r w:rsidRPr="00CB2C44">
        <w:rPr>
          <w:rFonts w:ascii="Arial" w:hAnsi="Arial" w:cs="Arial"/>
          <w:iCs/>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5C392E" w:rsidRPr="00794F89" w:rsidRDefault="005C392E" w:rsidP="005C392E">
      <w:pPr>
        <w:widowControl w:val="0"/>
        <w:numPr>
          <w:ilvl w:val="0"/>
          <w:numId w:val="28"/>
        </w:numPr>
        <w:tabs>
          <w:tab w:val="clear" w:pos="720"/>
          <w:tab w:val="num" w:pos="271"/>
        </w:tabs>
        <w:overflowPunct w:val="0"/>
        <w:adjustRightInd w:val="0"/>
        <w:spacing w:line="360" w:lineRule="auto"/>
        <w:ind w:left="0" w:firstLine="0"/>
        <w:jc w:val="both"/>
        <w:rPr>
          <w:rFonts w:ascii="Arial" w:hAnsi="Arial" w:cs="Arial"/>
          <w:iCs/>
        </w:rPr>
      </w:pPr>
      <w:r w:rsidRPr="00CB2C44">
        <w:rPr>
          <w:rFonts w:ascii="Arial" w:hAnsi="Arial" w:cs="Arial"/>
          <w:iCs/>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rsidR="005C392E" w:rsidRPr="00794F89" w:rsidRDefault="005C392E" w:rsidP="005C392E">
      <w:pPr>
        <w:widowControl w:val="0"/>
        <w:numPr>
          <w:ilvl w:val="0"/>
          <w:numId w:val="28"/>
        </w:numPr>
        <w:tabs>
          <w:tab w:val="clear" w:pos="720"/>
          <w:tab w:val="num" w:pos="269"/>
        </w:tabs>
        <w:overflowPunct w:val="0"/>
        <w:adjustRightInd w:val="0"/>
        <w:spacing w:line="360" w:lineRule="auto"/>
        <w:ind w:left="0" w:firstLine="0"/>
        <w:jc w:val="both"/>
        <w:rPr>
          <w:rFonts w:ascii="Arial" w:hAnsi="Arial" w:cs="Arial"/>
          <w:iCs/>
        </w:rPr>
      </w:pPr>
      <w:r w:rsidRPr="00CB2C44">
        <w:rPr>
          <w:rFonts w:ascii="Arial" w:hAnsi="Arial" w:cs="Arial"/>
          <w:iCs/>
        </w:rPr>
        <w:t xml:space="preserve">U žáka s vývojovou poruchou učení rozhodne ředitelka školy o použití slovního hodnocení na základě žádosti zákonného zástupce žáka. </w:t>
      </w:r>
    </w:p>
    <w:p w:rsidR="005C392E" w:rsidRPr="00CB2C44" w:rsidRDefault="005C392E" w:rsidP="005C392E">
      <w:pPr>
        <w:widowControl w:val="0"/>
        <w:numPr>
          <w:ilvl w:val="0"/>
          <w:numId w:val="28"/>
        </w:numPr>
        <w:tabs>
          <w:tab w:val="clear" w:pos="720"/>
          <w:tab w:val="num" w:pos="355"/>
        </w:tabs>
        <w:overflowPunct w:val="0"/>
        <w:adjustRightInd w:val="0"/>
        <w:spacing w:line="360" w:lineRule="auto"/>
        <w:ind w:left="0" w:firstLine="0"/>
        <w:jc w:val="both"/>
        <w:rPr>
          <w:rFonts w:ascii="Arial" w:hAnsi="Arial" w:cs="Arial"/>
          <w:iCs/>
        </w:rPr>
      </w:pPr>
      <w:r w:rsidRPr="00CB2C44">
        <w:rPr>
          <w:rFonts w:ascii="Arial" w:hAnsi="Arial" w:cs="Arial"/>
          <w:iCs/>
        </w:rPr>
        <w:t xml:space="preserve">V pátém ročníku základního vzdělávání vydá škola výstupní hodnocení o tom, jak žák dosáhl cílů vzdělávání stanovených v § 44 zákona č. 561/2004 </w:t>
      </w:r>
      <w:proofErr w:type="spellStart"/>
      <w:r w:rsidRPr="00CB2C44">
        <w:rPr>
          <w:rFonts w:ascii="Arial" w:hAnsi="Arial" w:cs="Arial"/>
          <w:iCs/>
        </w:rPr>
        <w:t>Sb</w:t>
      </w:r>
      <w:proofErr w:type="spellEnd"/>
      <w:r w:rsidRPr="00CB2C44">
        <w:rPr>
          <w:rFonts w:ascii="Arial" w:hAnsi="Arial" w:cs="Arial"/>
          <w:iCs/>
        </w:rPr>
        <w:t xml:space="preserve"> žákovi, který se hlásí k p</w:t>
      </w:r>
      <w:r w:rsidR="00FB05A8">
        <w:rPr>
          <w:rFonts w:ascii="Arial" w:hAnsi="Arial" w:cs="Arial"/>
          <w:iCs/>
        </w:rPr>
        <w:t>řijetí na víceleté gymnázium</w:t>
      </w:r>
      <w:r w:rsidRPr="00CB2C44">
        <w:rPr>
          <w:rFonts w:ascii="Arial" w:hAnsi="Arial" w:cs="Arial"/>
          <w:iCs/>
        </w:rPr>
        <w:t xml:space="preserve">. </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u w:val="single"/>
        </w:rPr>
        <w:t>dle § 52 školského zákona</w:t>
      </w:r>
    </w:p>
    <w:p w:rsidR="005C392E" w:rsidRPr="00794F89" w:rsidRDefault="005C392E" w:rsidP="005C392E">
      <w:pPr>
        <w:widowControl w:val="0"/>
        <w:numPr>
          <w:ilvl w:val="0"/>
          <w:numId w:val="29"/>
        </w:numPr>
        <w:tabs>
          <w:tab w:val="clear" w:pos="720"/>
          <w:tab w:val="num" w:pos="336"/>
        </w:tabs>
        <w:overflowPunct w:val="0"/>
        <w:adjustRightInd w:val="0"/>
        <w:spacing w:line="360" w:lineRule="auto"/>
        <w:ind w:left="0" w:right="240" w:firstLine="0"/>
        <w:jc w:val="both"/>
        <w:rPr>
          <w:rFonts w:ascii="Arial" w:hAnsi="Arial" w:cs="Arial"/>
          <w:iCs/>
        </w:rPr>
      </w:pPr>
      <w:r w:rsidRPr="00CB2C44">
        <w:rPr>
          <w:rFonts w:ascii="Arial" w:hAnsi="Arial" w:cs="Arial"/>
          <w:iCs/>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 </w:t>
      </w:r>
    </w:p>
    <w:p w:rsidR="005C392E" w:rsidRPr="00794F89" w:rsidRDefault="005C392E" w:rsidP="005C392E">
      <w:pPr>
        <w:widowControl w:val="0"/>
        <w:numPr>
          <w:ilvl w:val="0"/>
          <w:numId w:val="29"/>
        </w:numPr>
        <w:tabs>
          <w:tab w:val="clear" w:pos="720"/>
          <w:tab w:val="num" w:pos="269"/>
        </w:tabs>
        <w:overflowPunct w:val="0"/>
        <w:adjustRightInd w:val="0"/>
        <w:spacing w:line="360" w:lineRule="auto"/>
        <w:ind w:left="0" w:firstLine="0"/>
        <w:jc w:val="both"/>
        <w:rPr>
          <w:rFonts w:ascii="Arial" w:hAnsi="Arial" w:cs="Arial"/>
          <w:iCs/>
        </w:rPr>
      </w:pPr>
      <w:r w:rsidRPr="00CB2C44">
        <w:rPr>
          <w:rFonts w:ascii="Arial" w:hAnsi="Arial" w:cs="Arial"/>
          <w:iCs/>
        </w:rP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5C392E" w:rsidRPr="00CB2C44" w:rsidRDefault="005C392E" w:rsidP="005C392E">
      <w:pPr>
        <w:widowControl w:val="0"/>
        <w:numPr>
          <w:ilvl w:val="0"/>
          <w:numId w:val="29"/>
        </w:numPr>
        <w:tabs>
          <w:tab w:val="clear" w:pos="720"/>
          <w:tab w:val="num" w:pos="269"/>
        </w:tabs>
        <w:overflowPunct w:val="0"/>
        <w:adjustRightInd w:val="0"/>
        <w:spacing w:line="360" w:lineRule="auto"/>
        <w:ind w:left="0" w:right="140" w:firstLine="0"/>
        <w:jc w:val="both"/>
        <w:rPr>
          <w:rFonts w:ascii="Arial" w:hAnsi="Arial" w:cs="Arial"/>
          <w:iCs/>
        </w:rPr>
      </w:pPr>
      <w:r w:rsidRPr="00CB2C44">
        <w:rPr>
          <w:rFonts w:ascii="Arial" w:hAnsi="Arial" w:cs="Arial"/>
          <w:iCs/>
        </w:rPr>
        <w:t xml:space="preserve">Nelze-li žáka hodnotit na konci druhého pololetí, určí ředitel školy pro jeho </w:t>
      </w:r>
      <w:r w:rsidRPr="00CB2C44">
        <w:rPr>
          <w:rFonts w:ascii="Arial" w:hAnsi="Arial" w:cs="Arial"/>
          <w:iCs/>
        </w:rPr>
        <w:lastRenderedPageBreak/>
        <w:t xml:space="preserve">hodnocení náhradní termín, a to tak, aby hodnocení za druhé pololetí bylo provedeno nejpozději do konce září následujícího školního roku. V období měsíce září do doby hodnocení navštěvuje žák nejbližší vyšší ročník. </w:t>
      </w:r>
    </w:p>
    <w:p w:rsidR="00C83ECF" w:rsidRPr="00C83ECF" w:rsidRDefault="005C392E" w:rsidP="00C83ECF">
      <w:pPr>
        <w:pStyle w:val="Default"/>
        <w:spacing w:line="360" w:lineRule="auto"/>
        <w:jc w:val="both"/>
      </w:pPr>
      <w:r>
        <w:rPr>
          <w:iCs/>
        </w:rPr>
        <w:t>4</w:t>
      </w:r>
      <w:r w:rsidRPr="00C83ECF">
        <w:rPr>
          <w:iCs/>
        </w:rPr>
        <w:t>.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w:t>
      </w:r>
      <w:r w:rsidR="00FB05A8" w:rsidRPr="00C83ECF">
        <w:rPr>
          <w:iCs/>
        </w:rPr>
        <w:t xml:space="preserve">koly o přezkoumání výsledků hodnocení </w:t>
      </w:r>
      <w:r w:rsidRPr="00C83ECF">
        <w:rPr>
          <w:iCs/>
        </w:rPr>
        <w:t>žáka; je-li vyučujícím žáka v daném předmě</w:t>
      </w:r>
      <w:r w:rsidR="00C83ECF" w:rsidRPr="00C83ECF">
        <w:rPr>
          <w:iCs/>
        </w:rPr>
        <w:t xml:space="preserve">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rsidR="00C83ECF" w:rsidRPr="00C83ECF" w:rsidRDefault="00C83ECF" w:rsidP="00C83ECF">
      <w:pPr>
        <w:adjustRightInd w:val="0"/>
        <w:spacing w:line="360" w:lineRule="auto"/>
        <w:jc w:val="both"/>
        <w:rPr>
          <w:rFonts w:ascii="Arial" w:eastAsiaTheme="minorHAnsi" w:hAnsi="Arial" w:cs="Arial"/>
          <w:color w:val="000000"/>
          <w:lang w:eastAsia="en-US"/>
        </w:rPr>
      </w:pPr>
      <w:r w:rsidRPr="00C83ECF">
        <w:rPr>
          <w:rFonts w:ascii="Arial" w:eastAsiaTheme="minorHAnsi" w:hAnsi="Arial" w:cs="Arial"/>
          <w:iCs/>
          <w:color w:val="000000"/>
          <w:lang w:eastAsia="en-US"/>
        </w:rPr>
        <w:t xml:space="preserve">blíže - § 19, 48/2005 Sb. v platném znění </w:t>
      </w:r>
    </w:p>
    <w:p w:rsidR="005C392E" w:rsidRPr="00C83ECF" w:rsidRDefault="00C83ECF" w:rsidP="00C83ECF">
      <w:pPr>
        <w:adjustRightInd w:val="0"/>
        <w:spacing w:line="360" w:lineRule="auto"/>
        <w:jc w:val="both"/>
        <w:rPr>
          <w:rFonts w:ascii="Arial" w:eastAsiaTheme="minorHAnsi" w:hAnsi="Arial" w:cs="Arial"/>
          <w:color w:val="000000"/>
          <w:lang w:eastAsia="en-US"/>
        </w:rPr>
      </w:pPr>
      <w:r w:rsidRPr="00C83ECF">
        <w:rPr>
          <w:rFonts w:ascii="Arial" w:eastAsiaTheme="minorHAnsi" w:hAnsi="Arial" w:cs="Arial"/>
          <w:iCs/>
          <w:color w:val="000000"/>
          <w:lang w:eastAsia="en-US"/>
        </w:rP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w:t>
      </w:r>
      <w:r w:rsidRPr="00C83ECF">
        <w:rPr>
          <w:rFonts w:ascii="Arial" w:eastAsiaTheme="minorHAnsi" w:hAnsi="Arial" w:cs="Arial"/>
          <w:iCs/>
          <w:lang w:eastAsia="en-US"/>
        </w:rPr>
        <w:t>potvrdí, a to nejpozději do 14 dnů ode dne doručení žádosti. Česká školní inspekce poskytne součinnost na žádost ředitele školy nebo krajského úřadu.</w:t>
      </w:r>
    </w:p>
    <w:p w:rsidR="005C392E" w:rsidRPr="00CB2C44" w:rsidRDefault="00C83ECF" w:rsidP="005C392E">
      <w:pPr>
        <w:widowControl w:val="0"/>
        <w:overflowPunct w:val="0"/>
        <w:adjustRightInd w:val="0"/>
        <w:spacing w:line="360" w:lineRule="auto"/>
        <w:ind w:right="620"/>
        <w:jc w:val="both"/>
        <w:rPr>
          <w:rFonts w:ascii="Arial" w:hAnsi="Arial" w:cs="Arial"/>
        </w:rPr>
      </w:pPr>
      <w:r>
        <w:rPr>
          <w:rFonts w:ascii="Arial" w:hAnsi="Arial" w:cs="Arial"/>
          <w:iCs/>
        </w:rPr>
        <w:t>6</w:t>
      </w:r>
      <w:r w:rsidR="005C392E" w:rsidRPr="00CB2C44">
        <w:rPr>
          <w:rFonts w:ascii="Arial" w:hAnsi="Arial" w:cs="Arial"/>
          <w:iCs/>
        </w:rPr>
        <w:t>. Žák, který plní povinnou školní docházku,</w:t>
      </w:r>
      <w:r>
        <w:rPr>
          <w:rFonts w:ascii="Arial" w:hAnsi="Arial" w:cs="Arial"/>
          <w:iCs/>
        </w:rPr>
        <w:t xml:space="preserve"> opakuje ročník, pokud na konci </w:t>
      </w:r>
      <w:r w:rsidR="005C392E" w:rsidRPr="00CB2C44">
        <w:rPr>
          <w:rFonts w:ascii="Arial" w:hAnsi="Arial" w:cs="Arial"/>
          <w:iCs/>
        </w:rPr>
        <w:t>druhého pololetí neprospěl nebo nemohl být hodnocen.</w:t>
      </w:r>
    </w:p>
    <w:p w:rsidR="005C392E" w:rsidRPr="00CB2C44" w:rsidRDefault="005C392E" w:rsidP="005C392E">
      <w:pPr>
        <w:widowControl w:val="0"/>
        <w:overflowPunct w:val="0"/>
        <w:adjustRightInd w:val="0"/>
        <w:spacing w:line="360" w:lineRule="auto"/>
        <w:ind w:right="200"/>
        <w:jc w:val="both"/>
        <w:rPr>
          <w:rFonts w:ascii="Arial" w:hAnsi="Arial" w:cs="Arial"/>
        </w:rPr>
      </w:pPr>
      <w:r w:rsidRPr="00CB2C44">
        <w:rPr>
          <w:rFonts w:ascii="Arial" w:hAnsi="Arial" w:cs="Arial"/>
          <w:iCs/>
        </w:rPr>
        <w:t>To neplatí o žákovi, který na daném stupni základní školy již jednou ročník opakoval; tomuto žákovi může ředitel školy na žádost jeho zákonného zástupce povolit opakování ročníku pouze z vážných zdravotních důvodů.</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u w:val="single"/>
        </w:rPr>
        <w:t>opravné zkoušky - dle § 53 školského zákona</w:t>
      </w:r>
    </w:p>
    <w:p w:rsidR="005C392E" w:rsidRPr="00CB2C44" w:rsidRDefault="005C392E" w:rsidP="00C83ECF">
      <w:pPr>
        <w:widowControl w:val="0"/>
        <w:adjustRightInd w:val="0"/>
        <w:spacing w:line="360" w:lineRule="auto"/>
        <w:jc w:val="both"/>
        <w:rPr>
          <w:rFonts w:ascii="Arial" w:hAnsi="Arial" w:cs="Arial"/>
        </w:rPr>
      </w:pPr>
      <w:r w:rsidRPr="00CB2C44">
        <w:rPr>
          <w:rFonts w:ascii="Arial" w:hAnsi="Arial" w:cs="Arial"/>
          <w:iCs/>
        </w:rPr>
        <w:t>1. Žáci, kteří na daném stupni základní školy dosud neopakovali ročník, kteří</w:t>
      </w:r>
      <w:r w:rsidR="00C83ECF">
        <w:rPr>
          <w:rFonts w:ascii="Arial" w:hAnsi="Arial" w:cs="Arial"/>
        </w:rPr>
        <w:t xml:space="preserve"> </w:t>
      </w:r>
      <w:r w:rsidRPr="00CB2C44">
        <w:rPr>
          <w:rFonts w:ascii="Arial" w:hAnsi="Arial" w:cs="Arial"/>
          <w:iCs/>
        </w:rPr>
        <w:t>na konci druhého pololetí neprospěli nejvýše ze dvou povinných předmětů s výjimkou předmětů výchovného zaměření, konají opravné zkoušky.</w:t>
      </w:r>
    </w:p>
    <w:p w:rsidR="005C392E" w:rsidRPr="00794F89" w:rsidRDefault="005C392E" w:rsidP="00C83ECF">
      <w:pPr>
        <w:widowControl w:val="0"/>
        <w:numPr>
          <w:ilvl w:val="0"/>
          <w:numId w:val="30"/>
        </w:numPr>
        <w:tabs>
          <w:tab w:val="clear" w:pos="720"/>
          <w:tab w:val="num" w:pos="269"/>
        </w:tabs>
        <w:overflowPunct w:val="0"/>
        <w:adjustRightInd w:val="0"/>
        <w:spacing w:line="360" w:lineRule="auto"/>
        <w:ind w:left="0" w:right="580" w:firstLine="0"/>
        <w:jc w:val="both"/>
        <w:rPr>
          <w:rFonts w:ascii="Arial" w:hAnsi="Arial" w:cs="Arial"/>
          <w:iCs/>
        </w:rPr>
      </w:pPr>
      <w:r w:rsidRPr="00CB2C44">
        <w:rPr>
          <w:rFonts w:ascii="Arial" w:hAnsi="Arial" w:cs="Arial"/>
          <w:iCs/>
        </w:rPr>
        <w:t>Opravné zkoušky se konají nejpozději do ko</w:t>
      </w:r>
      <w:r w:rsidR="00C83ECF">
        <w:rPr>
          <w:rFonts w:ascii="Arial" w:hAnsi="Arial" w:cs="Arial"/>
          <w:iCs/>
        </w:rPr>
        <w:t xml:space="preserve">nce příslušného školního roku v </w:t>
      </w:r>
      <w:r w:rsidRPr="00CB2C44">
        <w:rPr>
          <w:rFonts w:ascii="Arial" w:hAnsi="Arial" w:cs="Arial"/>
          <w:iCs/>
        </w:rPr>
        <w:t xml:space="preserve">termínu stanoveném ředitelem školy. Žák může v jednom dni skládat pouze jednu opravnou zkoušku. Opravné zkoušky jsou komisionální. </w:t>
      </w:r>
    </w:p>
    <w:p w:rsidR="005C392E" w:rsidRPr="00794F89" w:rsidRDefault="005C392E" w:rsidP="00C83ECF">
      <w:pPr>
        <w:widowControl w:val="0"/>
        <w:numPr>
          <w:ilvl w:val="0"/>
          <w:numId w:val="30"/>
        </w:numPr>
        <w:tabs>
          <w:tab w:val="clear" w:pos="720"/>
          <w:tab w:val="num" w:pos="269"/>
        </w:tabs>
        <w:overflowPunct w:val="0"/>
        <w:adjustRightInd w:val="0"/>
        <w:spacing w:line="360" w:lineRule="auto"/>
        <w:ind w:left="0" w:right="680" w:firstLine="0"/>
        <w:jc w:val="both"/>
        <w:rPr>
          <w:rFonts w:ascii="Arial" w:hAnsi="Arial" w:cs="Arial"/>
          <w:iCs/>
        </w:rPr>
      </w:pPr>
      <w:r w:rsidRPr="00CB2C44">
        <w:rPr>
          <w:rFonts w:ascii="Arial" w:hAnsi="Arial" w:cs="Arial"/>
          <w:iCs/>
        </w:rPr>
        <w:lastRenderedPageBreak/>
        <w:t>Žák, který nevykoná opravnou zkoušku úspěšně nebo se k jejímu konání nedostaví, neprospěl.</w:t>
      </w:r>
      <w:r w:rsidR="00C83ECF">
        <w:rPr>
          <w:rFonts w:ascii="Arial" w:hAnsi="Arial" w:cs="Arial"/>
          <w:iCs/>
        </w:rPr>
        <w:t xml:space="preserve"> </w:t>
      </w:r>
      <w:r w:rsidRPr="00CB2C44">
        <w:rPr>
          <w:rFonts w:ascii="Arial" w:hAnsi="Arial" w:cs="Arial"/>
          <w:iCs/>
        </w:rPr>
        <w:t xml:space="preserve">Ze závažných důvodů může ředitel školy žákovi stanovit náhradní termín opravné zkoušky nejpozději do 15. září následujícího školního roku. Do té doby je žák zařazen do nejbližšího vyššího ročníku. </w:t>
      </w:r>
    </w:p>
    <w:p w:rsidR="005C392E" w:rsidRPr="005C392E" w:rsidRDefault="005C392E" w:rsidP="005C392E">
      <w:pPr>
        <w:widowControl w:val="0"/>
        <w:numPr>
          <w:ilvl w:val="0"/>
          <w:numId w:val="30"/>
        </w:numPr>
        <w:tabs>
          <w:tab w:val="clear" w:pos="720"/>
          <w:tab w:val="num" w:pos="336"/>
        </w:tabs>
        <w:overflowPunct w:val="0"/>
        <w:adjustRightInd w:val="0"/>
        <w:spacing w:line="360" w:lineRule="auto"/>
        <w:ind w:left="0" w:right="700" w:firstLine="0"/>
        <w:jc w:val="both"/>
        <w:rPr>
          <w:rFonts w:ascii="Arial" w:hAnsi="Arial" w:cs="Arial"/>
          <w:iCs/>
        </w:rPr>
      </w:pPr>
      <w:r w:rsidRPr="00CB2C44">
        <w:rPr>
          <w:rFonts w:ascii="Arial" w:hAnsi="Arial" w:cs="Arial"/>
          <w:iCs/>
        </w:rPr>
        <w:t xml:space="preserve">V odůvodněných případech může krajský úřad rozhodnout o konání opravné zkoušky a komisionálního přezkoušení podle § 52 odst. 4 na jiné základní škole. Zkoušky se na žádost krajského úřadu účastní školní inspektor. </w:t>
      </w:r>
    </w:p>
    <w:p w:rsidR="005C392E" w:rsidRPr="00CB2C44" w:rsidRDefault="005C392E" w:rsidP="005C392E">
      <w:pPr>
        <w:widowControl w:val="0"/>
        <w:overflowPunct w:val="0"/>
        <w:adjustRightInd w:val="0"/>
        <w:spacing w:line="360" w:lineRule="auto"/>
        <w:ind w:right="500"/>
        <w:jc w:val="both"/>
        <w:rPr>
          <w:rFonts w:ascii="Arial" w:hAnsi="Arial" w:cs="Arial"/>
        </w:rPr>
      </w:pPr>
    </w:p>
    <w:p w:rsidR="005C392E" w:rsidRPr="00CB2C44" w:rsidRDefault="005C392E" w:rsidP="005C392E">
      <w:pPr>
        <w:widowControl w:val="0"/>
        <w:overflowPunct w:val="0"/>
        <w:adjustRightInd w:val="0"/>
        <w:spacing w:line="360" w:lineRule="auto"/>
        <w:ind w:right="500"/>
        <w:jc w:val="both"/>
        <w:rPr>
          <w:rFonts w:ascii="Arial" w:hAnsi="Arial" w:cs="Arial"/>
        </w:rPr>
      </w:pPr>
      <w:r w:rsidRPr="00CB2C44">
        <w:rPr>
          <w:rFonts w:ascii="Arial" w:hAnsi="Arial" w:cs="Arial"/>
          <w:b/>
          <w:bCs/>
          <w:u w:val="single"/>
        </w:rPr>
        <w:t xml:space="preserve">5.2. Hodnocení žáků na vysvědčení + stupně hodnocení prospěchu a chování v případě použití klasifikace a jejich </w:t>
      </w:r>
      <w:proofErr w:type="gramStart"/>
      <w:r w:rsidRPr="00CB2C44">
        <w:rPr>
          <w:rFonts w:ascii="Arial" w:hAnsi="Arial" w:cs="Arial"/>
          <w:b/>
          <w:bCs/>
          <w:u w:val="single"/>
        </w:rPr>
        <w:t>charakteristika( využitelná</w:t>
      </w:r>
      <w:proofErr w:type="gramEnd"/>
      <w:r w:rsidRPr="00CB2C44">
        <w:rPr>
          <w:rFonts w:ascii="Arial" w:hAnsi="Arial" w:cs="Arial"/>
          <w:b/>
          <w:bCs/>
          <w:u w:val="single"/>
        </w:rPr>
        <w:t xml:space="preserve"> pro převod klasifikace na slovní hodnocení a obráceně), včetně předem stanovených kritérií</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u w:val="single"/>
        </w:rPr>
        <w:t>dle § 15 48/2005 Sb.</w:t>
      </w: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rPr>
        <w:t>5.2.1 Klasifikace chování</w:t>
      </w:r>
      <w:r>
        <w:rPr>
          <w:rFonts w:ascii="Arial" w:hAnsi="Arial" w:cs="Arial"/>
        </w:rPr>
        <w:t>:</w:t>
      </w:r>
    </w:p>
    <w:p w:rsidR="005C392E" w:rsidRPr="00CB2C44" w:rsidRDefault="005C392E" w:rsidP="005C392E">
      <w:pPr>
        <w:widowControl w:val="0"/>
        <w:overflowPunct w:val="0"/>
        <w:adjustRightInd w:val="0"/>
        <w:spacing w:line="360" w:lineRule="auto"/>
        <w:ind w:right="140"/>
        <w:jc w:val="both"/>
        <w:rPr>
          <w:rFonts w:ascii="Arial" w:hAnsi="Arial" w:cs="Arial"/>
        </w:rPr>
      </w:pPr>
      <w:r w:rsidRPr="00CB2C44">
        <w:rPr>
          <w:rFonts w:ascii="Arial" w:hAnsi="Arial" w:cs="Arial"/>
          <w:iCs/>
        </w:rPr>
        <w:t>Chování žáka ve škole a na akcích pořádaných školou se v případě použití klasifikace hodnotí na vysvědčení stupni:</w:t>
      </w:r>
    </w:p>
    <w:p w:rsidR="005C392E" w:rsidRPr="00CB2C44" w:rsidRDefault="005C392E" w:rsidP="005C392E">
      <w:pPr>
        <w:widowControl w:val="0"/>
        <w:overflowPunct w:val="0"/>
        <w:adjustRightInd w:val="0"/>
        <w:spacing w:line="360" w:lineRule="auto"/>
        <w:ind w:right="620"/>
        <w:jc w:val="both"/>
        <w:rPr>
          <w:rFonts w:ascii="Arial" w:hAnsi="Arial" w:cs="Arial"/>
        </w:rPr>
      </w:pPr>
      <w:r w:rsidRPr="00CB2C44">
        <w:rPr>
          <w:rFonts w:ascii="Arial" w:hAnsi="Arial" w:cs="Arial"/>
          <w:b/>
          <w:bCs/>
        </w:rPr>
        <w:t>a</w:t>
      </w:r>
      <w:r w:rsidRPr="00CB2C44">
        <w:rPr>
          <w:rFonts w:ascii="Arial" w:hAnsi="Arial" w:cs="Arial"/>
          <w:b/>
          <w:bCs/>
          <w:iCs/>
        </w:rPr>
        <w:t>) 1 -</w:t>
      </w:r>
      <w:r w:rsidRPr="00CB2C44">
        <w:rPr>
          <w:rFonts w:ascii="Arial" w:hAnsi="Arial" w:cs="Arial"/>
          <w:b/>
          <w:bCs/>
        </w:rPr>
        <w:t xml:space="preserve"> </w:t>
      </w:r>
      <w:r w:rsidRPr="00CB2C44">
        <w:rPr>
          <w:rFonts w:ascii="Arial" w:hAnsi="Arial" w:cs="Arial"/>
          <w:b/>
          <w:bCs/>
          <w:iCs/>
        </w:rPr>
        <w:t>velmi dobré</w:t>
      </w:r>
      <w:r w:rsidRPr="00CB2C44">
        <w:rPr>
          <w:rFonts w:ascii="Arial" w:hAnsi="Arial" w:cs="Arial"/>
          <w:b/>
          <w:bCs/>
        </w:rPr>
        <w:t xml:space="preserve"> </w:t>
      </w:r>
      <w:r w:rsidRPr="00CB2C44">
        <w:rPr>
          <w:rFonts w:ascii="Arial" w:hAnsi="Arial" w:cs="Arial"/>
        </w:rPr>
        <w:t>– žák dodržuje pravidla chování a ustanovení školního řádu školy.</w:t>
      </w:r>
      <w:r w:rsidR="00C83ECF">
        <w:rPr>
          <w:rFonts w:ascii="Arial" w:hAnsi="Arial" w:cs="Arial"/>
        </w:rPr>
        <w:t xml:space="preserve"> </w:t>
      </w:r>
      <w:r w:rsidRPr="00CB2C44">
        <w:rPr>
          <w:rFonts w:ascii="Arial" w:hAnsi="Arial" w:cs="Arial"/>
        </w:rPr>
        <w:t>Dopouští se ojediněle méně</w:t>
      </w:r>
      <w:r w:rsidRPr="00CB2C44">
        <w:rPr>
          <w:rFonts w:ascii="Arial" w:hAnsi="Arial" w:cs="Arial"/>
          <w:b/>
          <w:bCs/>
        </w:rPr>
        <w:t xml:space="preserve"> </w:t>
      </w:r>
      <w:r>
        <w:rPr>
          <w:rFonts w:ascii="Arial" w:hAnsi="Arial" w:cs="Arial"/>
        </w:rPr>
        <w:t xml:space="preserve">závažných přestupků. </w:t>
      </w:r>
    </w:p>
    <w:p w:rsidR="005C392E" w:rsidRPr="00794F89" w:rsidRDefault="005C392E" w:rsidP="005C392E">
      <w:pPr>
        <w:widowControl w:val="0"/>
        <w:numPr>
          <w:ilvl w:val="0"/>
          <w:numId w:val="31"/>
        </w:numPr>
        <w:tabs>
          <w:tab w:val="clear" w:pos="720"/>
          <w:tab w:val="num" w:pos="428"/>
        </w:tabs>
        <w:overflowPunct w:val="0"/>
        <w:adjustRightInd w:val="0"/>
        <w:spacing w:line="360" w:lineRule="auto"/>
        <w:ind w:left="0" w:right="420" w:firstLine="0"/>
        <w:jc w:val="both"/>
        <w:rPr>
          <w:rFonts w:ascii="Arial" w:hAnsi="Arial" w:cs="Arial"/>
          <w:b/>
          <w:bCs/>
        </w:rPr>
      </w:pPr>
      <w:r w:rsidRPr="00CB2C44">
        <w:rPr>
          <w:rFonts w:ascii="Arial" w:hAnsi="Arial" w:cs="Arial"/>
          <w:b/>
          <w:bCs/>
          <w:i/>
          <w:iCs/>
        </w:rPr>
        <w:t xml:space="preserve">2 – uspokojivé </w:t>
      </w:r>
      <w:r w:rsidRPr="00CB2C44">
        <w:rPr>
          <w:rFonts w:ascii="Arial" w:hAnsi="Arial" w:cs="Arial"/>
        </w:rPr>
        <w:t>– při hrubém</w:t>
      </w:r>
      <w:r w:rsidRPr="00CB2C44">
        <w:rPr>
          <w:rFonts w:ascii="Arial" w:hAnsi="Arial" w:cs="Arial"/>
          <w:b/>
          <w:bCs/>
          <w:i/>
          <w:iCs/>
        </w:rPr>
        <w:t xml:space="preserve"> </w:t>
      </w:r>
      <w:r w:rsidRPr="00CB2C44">
        <w:rPr>
          <w:rFonts w:ascii="Arial" w:hAnsi="Arial" w:cs="Arial"/>
        </w:rPr>
        <w:t>nebo</w:t>
      </w:r>
      <w:r w:rsidRPr="00CB2C44">
        <w:rPr>
          <w:rFonts w:ascii="Arial" w:hAnsi="Arial" w:cs="Arial"/>
          <w:b/>
          <w:bCs/>
          <w:i/>
          <w:iCs/>
        </w:rPr>
        <w:t xml:space="preserve"> </w:t>
      </w:r>
      <w:r w:rsidRPr="00CB2C44">
        <w:rPr>
          <w:rFonts w:ascii="Arial" w:hAnsi="Arial" w:cs="Arial"/>
        </w:rPr>
        <w:t>opakovaném porušování školního řádu nebo jako další</w:t>
      </w:r>
      <w:r w:rsidRPr="00CB2C44">
        <w:rPr>
          <w:rFonts w:ascii="Arial" w:hAnsi="Arial" w:cs="Arial"/>
          <w:b/>
          <w:bCs/>
          <w:i/>
          <w:iCs/>
        </w:rPr>
        <w:t xml:space="preserve"> </w:t>
      </w:r>
      <w:r w:rsidRPr="00CB2C44">
        <w:rPr>
          <w:rFonts w:ascii="Arial" w:hAnsi="Arial" w:cs="Arial"/>
        </w:rPr>
        <w:t xml:space="preserve">stupeň výchovného opatření po udělení ředitelské důtky v daném školním roce </w:t>
      </w:r>
    </w:p>
    <w:p w:rsidR="005C392E" w:rsidRPr="00CB2C44" w:rsidRDefault="005C392E" w:rsidP="005C392E">
      <w:pPr>
        <w:widowControl w:val="0"/>
        <w:numPr>
          <w:ilvl w:val="0"/>
          <w:numId w:val="31"/>
        </w:numPr>
        <w:tabs>
          <w:tab w:val="clear" w:pos="720"/>
          <w:tab w:val="num" w:pos="416"/>
        </w:tabs>
        <w:overflowPunct w:val="0"/>
        <w:adjustRightInd w:val="0"/>
        <w:spacing w:line="360" w:lineRule="auto"/>
        <w:ind w:left="0" w:right="300" w:firstLine="0"/>
        <w:jc w:val="both"/>
        <w:rPr>
          <w:rFonts w:ascii="Arial" w:hAnsi="Arial" w:cs="Arial"/>
          <w:b/>
          <w:bCs/>
        </w:rPr>
      </w:pPr>
      <w:r w:rsidRPr="00CB2C44">
        <w:rPr>
          <w:rFonts w:ascii="Arial" w:hAnsi="Arial" w:cs="Arial"/>
          <w:b/>
          <w:bCs/>
          <w:i/>
          <w:iCs/>
        </w:rPr>
        <w:t xml:space="preserve">3 – neuspokojivé </w:t>
      </w:r>
      <w:r w:rsidRPr="00CB2C44">
        <w:rPr>
          <w:rFonts w:ascii="Arial" w:hAnsi="Arial" w:cs="Arial"/>
        </w:rPr>
        <w:t>– při chování a porušení školního řádu vymykajícímu se zásadám a etice</w:t>
      </w:r>
      <w:r w:rsidRPr="00CB2C44">
        <w:rPr>
          <w:rFonts w:ascii="Arial" w:hAnsi="Arial" w:cs="Arial"/>
          <w:b/>
          <w:bCs/>
          <w:i/>
          <w:iCs/>
        </w:rPr>
        <w:t xml:space="preserve"> </w:t>
      </w:r>
      <w:r w:rsidRPr="00CB2C44">
        <w:rPr>
          <w:rFonts w:ascii="Arial" w:hAnsi="Arial" w:cs="Arial"/>
        </w:rPr>
        <w:t xml:space="preserve">slušného chování nebo jako další stupeň výchovného opatření v daném školním roce. </w:t>
      </w:r>
    </w:p>
    <w:p w:rsidR="005C392E" w:rsidRPr="00CB2C44" w:rsidRDefault="005C392E" w:rsidP="005C392E">
      <w:pPr>
        <w:widowControl w:val="0"/>
        <w:overflowPunct w:val="0"/>
        <w:adjustRightInd w:val="0"/>
        <w:spacing w:line="360" w:lineRule="auto"/>
        <w:ind w:right="360"/>
        <w:jc w:val="both"/>
        <w:rPr>
          <w:rFonts w:ascii="Arial" w:hAnsi="Arial" w:cs="Arial"/>
          <w:b/>
          <w:bCs/>
        </w:rPr>
      </w:pPr>
    </w:p>
    <w:p w:rsidR="005C392E" w:rsidRPr="005C392E" w:rsidRDefault="005C392E" w:rsidP="005C392E">
      <w:pPr>
        <w:widowControl w:val="0"/>
        <w:overflowPunct w:val="0"/>
        <w:adjustRightInd w:val="0"/>
        <w:spacing w:line="360" w:lineRule="auto"/>
        <w:ind w:right="360"/>
        <w:jc w:val="both"/>
        <w:rPr>
          <w:rFonts w:ascii="Arial" w:hAnsi="Arial" w:cs="Arial"/>
          <w:b/>
          <w:bCs/>
        </w:rPr>
      </w:pPr>
      <w:r w:rsidRPr="00CB2C44">
        <w:rPr>
          <w:rFonts w:ascii="Arial" w:hAnsi="Arial" w:cs="Arial"/>
          <w:b/>
          <w:bCs/>
        </w:rPr>
        <w:t>5.2.1.1 Výchovná opatření dle § 17 48/2005 Sb. + pravidla pro udělování pochval a jiných ocenění a ukládání napomenutí a důtek</w:t>
      </w:r>
    </w:p>
    <w:p w:rsidR="005C392E" w:rsidRPr="00CB2C44" w:rsidRDefault="005C392E" w:rsidP="005C392E">
      <w:pPr>
        <w:widowControl w:val="0"/>
        <w:overflowPunct w:val="0"/>
        <w:adjustRightInd w:val="0"/>
        <w:spacing w:line="360" w:lineRule="auto"/>
        <w:ind w:right="300"/>
        <w:jc w:val="both"/>
        <w:rPr>
          <w:rFonts w:ascii="Arial" w:hAnsi="Arial" w:cs="Arial"/>
        </w:rPr>
      </w:pPr>
      <w:r w:rsidRPr="00CB2C44">
        <w:rPr>
          <w:rFonts w:ascii="Arial" w:hAnsi="Arial" w:cs="Arial"/>
          <w:iCs/>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iCs/>
        </w:rPr>
        <w:t xml:space="preserve">Třídní učitel může na základě vlastního rozhodnutí nebo na základě podnětu </w:t>
      </w:r>
      <w:r w:rsidRPr="00CB2C44">
        <w:rPr>
          <w:rFonts w:ascii="Arial" w:hAnsi="Arial" w:cs="Arial"/>
          <w:iCs/>
        </w:rPr>
        <w:lastRenderedPageBreak/>
        <w:t>ostatních vyučujících žákovi po projednání s ředitelem školy udělit pochvalu nebo jiné ocenění za výrazný projev školní iniciativy nebo za déletrvající úspěšnou práci.</w:t>
      </w:r>
    </w:p>
    <w:p w:rsidR="005C392E" w:rsidRPr="00CB2C44" w:rsidRDefault="005C392E" w:rsidP="005C392E">
      <w:pPr>
        <w:widowControl w:val="0"/>
        <w:overflowPunct w:val="0"/>
        <w:adjustRightInd w:val="0"/>
        <w:spacing w:line="360" w:lineRule="auto"/>
        <w:ind w:right="240"/>
        <w:jc w:val="both"/>
        <w:rPr>
          <w:rFonts w:ascii="Arial" w:hAnsi="Arial" w:cs="Arial"/>
        </w:rPr>
      </w:pPr>
      <w:r w:rsidRPr="00CB2C44">
        <w:rPr>
          <w:rFonts w:ascii="Arial" w:hAnsi="Arial" w:cs="Arial"/>
          <w:iCs/>
        </w:rPr>
        <w:t>Při porušení povinností stanovených školním řádem lze podle závažnosti tohoto porušení žákovi uložit:</w:t>
      </w:r>
    </w:p>
    <w:p w:rsidR="005C392E" w:rsidRPr="00CB2C44" w:rsidRDefault="005C392E" w:rsidP="005C392E">
      <w:pPr>
        <w:widowControl w:val="0"/>
        <w:adjustRightInd w:val="0"/>
        <w:spacing w:line="360" w:lineRule="auto"/>
        <w:jc w:val="both"/>
        <w:rPr>
          <w:rFonts w:ascii="Arial" w:hAnsi="Arial" w:cs="Arial"/>
        </w:rPr>
      </w:pPr>
      <w:proofErr w:type="gramStart"/>
      <w:r w:rsidRPr="00CB2C44">
        <w:rPr>
          <w:rFonts w:ascii="Arial" w:hAnsi="Arial" w:cs="Arial"/>
        </w:rPr>
        <w:t xml:space="preserve">a)  </w:t>
      </w:r>
      <w:r w:rsidRPr="00CB2C44">
        <w:rPr>
          <w:rFonts w:ascii="Arial" w:hAnsi="Arial" w:cs="Arial"/>
          <w:i/>
          <w:iCs/>
        </w:rPr>
        <w:t>napomenutí</w:t>
      </w:r>
      <w:proofErr w:type="gramEnd"/>
      <w:r w:rsidRPr="00CB2C44">
        <w:rPr>
          <w:rFonts w:ascii="Arial" w:hAnsi="Arial" w:cs="Arial"/>
          <w:i/>
          <w:iCs/>
        </w:rPr>
        <w:t xml:space="preserve"> třídního učitele</w:t>
      </w:r>
      <w:r w:rsidRPr="00CB2C44">
        <w:rPr>
          <w:rFonts w:ascii="Arial" w:hAnsi="Arial" w:cs="Arial"/>
        </w:rPr>
        <w:t xml:space="preserve"> - ukládá třídní učitel při menších porušeních školního řádu například za:</w:t>
      </w:r>
    </w:p>
    <w:p w:rsidR="005C392E" w:rsidRPr="00794F89" w:rsidRDefault="005C392E" w:rsidP="005C392E">
      <w:pPr>
        <w:widowControl w:val="0"/>
        <w:numPr>
          <w:ilvl w:val="1"/>
          <w:numId w:val="32"/>
        </w:numPr>
        <w:tabs>
          <w:tab w:val="clear" w:pos="1440"/>
          <w:tab w:val="num" w:pos="780"/>
        </w:tabs>
        <w:overflowPunct w:val="0"/>
        <w:adjustRightInd w:val="0"/>
        <w:spacing w:line="360" w:lineRule="auto"/>
        <w:ind w:left="780" w:hanging="420"/>
        <w:jc w:val="both"/>
        <w:rPr>
          <w:rFonts w:ascii="Arial" w:hAnsi="Arial" w:cs="Arial"/>
          <w:vertAlign w:val="superscript"/>
        </w:rPr>
      </w:pPr>
      <w:r w:rsidRPr="00CB2C44">
        <w:rPr>
          <w:rFonts w:ascii="Arial" w:hAnsi="Arial" w:cs="Arial"/>
        </w:rPr>
        <w:t xml:space="preserve">nepřipravenost na vyučování, neplnění domácích úkolů, </w:t>
      </w:r>
    </w:p>
    <w:p w:rsidR="005C392E" w:rsidRPr="00CB2C44" w:rsidRDefault="005C392E" w:rsidP="005C392E">
      <w:pPr>
        <w:widowControl w:val="0"/>
        <w:numPr>
          <w:ilvl w:val="0"/>
          <w:numId w:val="32"/>
        </w:numPr>
        <w:tabs>
          <w:tab w:val="clear" w:pos="720"/>
          <w:tab w:val="num" w:pos="420"/>
        </w:tabs>
        <w:overflowPunct w:val="0"/>
        <w:adjustRightInd w:val="0"/>
        <w:spacing w:line="360" w:lineRule="auto"/>
        <w:ind w:left="420" w:hanging="420"/>
        <w:jc w:val="both"/>
        <w:rPr>
          <w:rFonts w:ascii="Arial" w:hAnsi="Arial" w:cs="Arial"/>
        </w:rPr>
      </w:pPr>
      <w:r w:rsidRPr="00CB2C44">
        <w:rPr>
          <w:rFonts w:ascii="Arial" w:hAnsi="Arial" w:cs="Arial"/>
          <w:i/>
          <w:iCs/>
        </w:rPr>
        <w:t xml:space="preserve">důtku třídního učitele </w:t>
      </w:r>
      <w:r w:rsidRPr="00CB2C44">
        <w:rPr>
          <w:rFonts w:ascii="Arial" w:hAnsi="Arial" w:cs="Arial"/>
        </w:rPr>
        <w:t xml:space="preserve">- uděluje třídní učitel na základě vlastního rozhodnutí nebo na podnět ostatních vyučujících například </w:t>
      </w:r>
      <w:proofErr w:type="gramStart"/>
      <w:r w:rsidRPr="00CB2C44">
        <w:rPr>
          <w:rFonts w:ascii="Arial" w:hAnsi="Arial" w:cs="Arial"/>
        </w:rPr>
        <w:t>za</w:t>
      </w:r>
      <w:proofErr w:type="gramEnd"/>
      <w:r w:rsidRPr="00CB2C44">
        <w:rPr>
          <w:rFonts w:ascii="Arial" w:hAnsi="Arial" w:cs="Arial"/>
        </w:rPr>
        <w:t>:</w:t>
      </w:r>
    </w:p>
    <w:p w:rsidR="005C392E" w:rsidRPr="005C392E" w:rsidRDefault="005C392E" w:rsidP="005C392E">
      <w:pPr>
        <w:widowControl w:val="0"/>
        <w:numPr>
          <w:ilvl w:val="0"/>
          <w:numId w:val="33"/>
        </w:numPr>
        <w:tabs>
          <w:tab w:val="clear" w:pos="720"/>
          <w:tab w:val="num" w:pos="780"/>
        </w:tabs>
        <w:overflowPunct w:val="0"/>
        <w:adjustRightInd w:val="0"/>
        <w:spacing w:line="360" w:lineRule="auto"/>
        <w:ind w:left="780" w:hanging="420"/>
        <w:jc w:val="both"/>
        <w:rPr>
          <w:rFonts w:ascii="Arial" w:hAnsi="Arial" w:cs="Arial"/>
          <w:vertAlign w:val="superscript"/>
        </w:rPr>
      </w:pPr>
      <w:r w:rsidRPr="00CB2C44">
        <w:rPr>
          <w:rFonts w:ascii="Arial" w:hAnsi="Arial" w:cs="Arial"/>
        </w:rPr>
        <w:t xml:space="preserve">opakovanou nepřipravenost, nenošení domácích úkolů i po napomenutí třídního učitele </w:t>
      </w:r>
    </w:p>
    <w:p w:rsidR="005C392E" w:rsidRPr="00CB2C44" w:rsidRDefault="005C392E" w:rsidP="005C392E">
      <w:pPr>
        <w:widowControl w:val="0"/>
        <w:numPr>
          <w:ilvl w:val="0"/>
          <w:numId w:val="33"/>
        </w:numPr>
        <w:tabs>
          <w:tab w:val="clear" w:pos="720"/>
          <w:tab w:val="num" w:pos="780"/>
        </w:tabs>
        <w:overflowPunct w:val="0"/>
        <w:adjustRightInd w:val="0"/>
        <w:spacing w:line="360" w:lineRule="auto"/>
        <w:ind w:left="780" w:hanging="420"/>
        <w:jc w:val="both"/>
        <w:rPr>
          <w:rFonts w:ascii="Arial" w:hAnsi="Arial" w:cs="Arial"/>
          <w:vertAlign w:val="superscript"/>
        </w:rPr>
      </w:pPr>
      <w:r w:rsidRPr="00CB2C44">
        <w:rPr>
          <w:rFonts w:ascii="Arial" w:hAnsi="Arial" w:cs="Arial"/>
        </w:rPr>
        <w:t xml:space="preserve">nepřiměřené chování k učitelům nebo spolužákům a ostatním pracovníkům školy </w:t>
      </w:r>
    </w:p>
    <w:p w:rsidR="005C392E" w:rsidRPr="00CB2C44" w:rsidRDefault="005C392E" w:rsidP="005C392E">
      <w:pPr>
        <w:widowControl w:val="0"/>
        <w:adjustRightInd w:val="0"/>
        <w:spacing w:line="360" w:lineRule="auto"/>
        <w:ind w:firstLine="708"/>
        <w:jc w:val="both"/>
        <w:rPr>
          <w:rFonts w:ascii="Arial" w:hAnsi="Arial" w:cs="Arial"/>
        </w:rPr>
      </w:pPr>
      <w:r w:rsidRPr="00CB2C44">
        <w:rPr>
          <w:rFonts w:ascii="Arial" w:hAnsi="Arial" w:cs="Arial"/>
          <w:iCs/>
        </w:rPr>
        <w:t xml:space="preserve">(tř. </w:t>
      </w:r>
      <w:proofErr w:type="gramStart"/>
      <w:r w:rsidRPr="00CB2C44">
        <w:rPr>
          <w:rFonts w:ascii="Arial" w:hAnsi="Arial" w:cs="Arial"/>
          <w:iCs/>
        </w:rPr>
        <w:t>učitel</w:t>
      </w:r>
      <w:proofErr w:type="gramEnd"/>
      <w:r w:rsidRPr="00CB2C44">
        <w:rPr>
          <w:rFonts w:ascii="Arial" w:hAnsi="Arial" w:cs="Arial"/>
          <w:iCs/>
        </w:rPr>
        <w:t xml:space="preserve"> TD neprodleně oznámí řediteli školy)</w:t>
      </w:r>
    </w:p>
    <w:p w:rsidR="005C392E" w:rsidRPr="00CB2C44" w:rsidRDefault="005C392E" w:rsidP="005C392E">
      <w:pPr>
        <w:widowControl w:val="0"/>
        <w:adjustRightInd w:val="0"/>
        <w:spacing w:line="360" w:lineRule="auto"/>
        <w:jc w:val="both"/>
        <w:rPr>
          <w:rFonts w:ascii="Arial" w:hAnsi="Arial" w:cs="Arial"/>
        </w:rPr>
      </w:pPr>
      <w:proofErr w:type="gramStart"/>
      <w:r w:rsidRPr="00CB2C44">
        <w:rPr>
          <w:rFonts w:ascii="Arial" w:hAnsi="Arial" w:cs="Arial"/>
        </w:rPr>
        <w:t xml:space="preserve">c)  </w:t>
      </w:r>
      <w:r w:rsidRPr="00CB2C44">
        <w:rPr>
          <w:rFonts w:ascii="Arial" w:hAnsi="Arial" w:cs="Arial"/>
          <w:i/>
          <w:iCs/>
        </w:rPr>
        <w:t>důtku</w:t>
      </w:r>
      <w:proofErr w:type="gramEnd"/>
      <w:r w:rsidRPr="00CB2C44">
        <w:rPr>
          <w:rFonts w:ascii="Arial" w:hAnsi="Arial" w:cs="Arial"/>
          <w:i/>
          <w:iCs/>
        </w:rPr>
        <w:t xml:space="preserve"> ředitele školy</w:t>
      </w:r>
      <w:r w:rsidRPr="00CB2C44">
        <w:rPr>
          <w:rFonts w:ascii="Arial" w:hAnsi="Arial" w:cs="Arial"/>
        </w:rPr>
        <w:t xml:space="preserve"> - uděluje ředitel po projednání pedagogickou radou školy za: </w:t>
      </w:r>
    </w:p>
    <w:p w:rsidR="005C392E" w:rsidRPr="00CB2C44" w:rsidRDefault="005C392E" w:rsidP="005C392E">
      <w:pPr>
        <w:widowControl w:val="0"/>
        <w:numPr>
          <w:ilvl w:val="0"/>
          <w:numId w:val="33"/>
        </w:numPr>
        <w:tabs>
          <w:tab w:val="clear" w:pos="720"/>
          <w:tab w:val="num" w:pos="780"/>
        </w:tabs>
        <w:overflowPunct w:val="0"/>
        <w:adjustRightInd w:val="0"/>
        <w:spacing w:line="360" w:lineRule="auto"/>
        <w:ind w:left="780" w:hanging="420"/>
        <w:jc w:val="both"/>
        <w:rPr>
          <w:rFonts w:ascii="Arial" w:hAnsi="Arial" w:cs="Arial"/>
          <w:vertAlign w:val="superscript"/>
        </w:rPr>
      </w:pPr>
      <w:r w:rsidRPr="00CB2C44">
        <w:rPr>
          <w:rFonts w:ascii="Arial" w:hAnsi="Arial" w:cs="Arial"/>
        </w:rPr>
        <w:t>stále se opakující nebo hrubé porušení školního řádu</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overflowPunct w:val="0"/>
        <w:adjustRightInd w:val="0"/>
        <w:spacing w:line="360" w:lineRule="auto"/>
        <w:ind w:right="20"/>
        <w:jc w:val="both"/>
        <w:rPr>
          <w:rFonts w:ascii="Arial" w:hAnsi="Arial" w:cs="Arial"/>
        </w:rPr>
      </w:pPr>
      <w:r w:rsidRPr="00CB2C44">
        <w:rPr>
          <w:rFonts w:ascii="Arial" w:hAnsi="Arial" w:cs="Arial"/>
          <w:iCs/>
        </w:rPr>
        <w:t>Ředitel školy nebo třídní učitel neprodleně oznámí udělení pochvaly a jiného ocenění nebo uložení napomenutí nebo důtky a jeho důvody prokazatelným způsobem žákovi a jeho zákonnému zástupci.</w:t>
      </w:r>
    </w:p>
    <w:p w:rsidR="005C392E" w:rsidRPr="00CB2C44" w:rsidRDefault="005C392E" w:rsidP="005C392E">
      <w:pPr>
        <w:widowControl w:val="0"/>
        <w:overflowPunct w:val="0"/>
        <w:adjustRightInd w:val="0"/>
        <w:spacing w:line="360" w:lineRule="auto"/>
        <w:ind w:right="160"/>
        <w:jc w:val="both"/>
        <w:rPr>
          <w:rFonts w:ascii="Arial" w:hAnsi="Arial" w:cs="Arial"/>
          <w:iCs/>
        </w:rPr>
      </w:pPr>
      <w:r w:rsidRPr="00CB2C44">
        <w:rPr>
          <w:rFonts w:ascii="Arial" w:hAnsi="Arial" w:cs="Arial"/>
          <w:iCs/>
        </w:rPr>
        <w:t>Udělení pochvaly a jiného ocenění a uložení napomenutí nebo důtky se zaznamená do dokumentace školy. Udělení pochvaly a jiného ocenění se zaznamená na vysvědčení za pololetí, v němž bylo uděleno.</w:t>
      </w:r>
    </w:p>
    <w:p w:rsidR="005C392E" w:rsidRPr="00CB2C44" w:rsidRDefault="005C392E" w:rsidP="005C392E">
      <w:pPr>
        <w:widowControl w:val="0"/>
        <w:overflowPunct w:val="0"/>
        <w:adjustRightInd w:val="0"/>
        <w:spacing w:line="360" w:lineRule="auto"/>
        <w:ind w:right="160"/>
        <w:jc w:val="both"/>
        <w:rPr>
          <w:rFonts w:ascii="Arial" w:hAnsi="Arial" w:cs="Arial"/>
          <w:iCs/>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rPr>
        <w:t>5.2.2 Klasifikace prospěchu</w:t>
      </w:r>
      <w:r w:rsidR="00C83ECF">
        <w:rPr>
          <w:rFonts w:ascii="Arial" w:hAnsi="Arial" w:cs="Arial"/>
          <w:b/>
          <w:bCs/>
        </w:rPr>
        <w:t xml:space="preserve"> dle § 15/odst.3 a § 1 48/2005 </w:t>
      </w:r>
      <w:proofErr w:type="spellStart"/>
      <w:r w:rsidR="00C83ECF">
        <w:rPr>
          <w:rFonts w:ascii="Arial" w:hAnsi="Arial" w:cs="Arial"/>
          <w:b/>
          <w:bCs/>
        </w:rPr>
        <w:t>Sb</w:t>
      </w:r>
      <w:proofErr w:type="spellEnd"/>
    </w:p>
    <w:p w:rsidR="005C392E" w:rsidRPr="00CB2C44" w:rsidRDefault="005C392E" w:rsidP="005C392E">
      <w:pPr>
        <w:widowControl w:val="0"/>
        <w:overflowPunct w:val="0"/>
        <w:adjustRightInd w:val="0"/>
        <w:spacing w:line="360" w:lineRule="auto"/>
        <w:ind w:right="440"/>
        <w:jc w:val="both"/>
        <w:rPr>
          <w:rFonts w:ascii="Arial" w:hAnsi="Arial" w:cs="Arial"/>
        </w:rPr>
      </w:pPr>
      <w:r w:rsidRPr="00CB2C44">
        <w:rPr>
          <w:rFonts w:ascii="Arial" w:hAnsi="Arial" w:cs="Arial"/>
          <w:iCs/>
        </w:rPr>
        <w:t>Výsledky vzdělávání žáka v jednotlivých povinných a nepovinných předmětech stanovených školním vzdělávacím programem se v případě použití klasifikace hodnotí na vysvědčení stupni prospěchu:</w:t>
      </w:r>
    </w:p>
    <w:p w:rsidR="005C392E" w:rsidRPr="00CB2C44" w:rsidRDefault="005C392E" w:rsidP="005C392E">
      <w:pPr>
        <w:widowControl w:val="0"/>
        <w:numPr>
          <w:ilvl w:val="0"/>
          <w:numId w:val="34"/>
        </w:numPr>
        <w:tabs>
          <w:tab w:val="clear" w:pos="720"/>
          <w:tab w:val="num" w:pos="420"/>
        </w:tabs>
        <w:overflowPunct w:val="0"/>
        <w:adjustRightInd w:val="0"/>
        <w:spacing w:line="360" w:lineRule="auto"/>
        <w:ind w:left="420" w:hanging="420"/>
        <w:jc w:val="both"/>
        <w:rPr>
          <w:rFonts w:ascii="Arial" w:hAnsi="Arial" w:cs="Arial"/>
          <w:b/>
          <w:bCs/>
          <w:iCs/>
        </w:rPr>
      </w:pPr>
      <w:r w:rsidRPr="00CB2C44">
        <w:rPr>
          <w:rFonts w:ascii="Arial" w:hAnsi="Arial" w:cs="Arial"/>
          <w:b/>
          <w:bCs/>
          <w:iCs/>
        </w:rPr>
        <w:t xml:space="preserve">1 - výborný, </w:t>
      </w:r>
    </w:p>
    <w:p w:rsidR="005C392E" w:rsidRPr="00CB2C44" w:rsidRDefault="005C392E" w:rsidP="005C392E">
      <w:pPr>
        <w:widowControl w:val="0"/>
        <w:numPr>
          <w:ilvl w:val="0"/>
          <w:numId w:val="34"/>
        </w:numPr>
        <w:tabs>
          <w:tab w:val="clear" w:pos="720"/>
          <w:tab w:val="num" w:pos="420"/>
        </w:tabs>
        <w:overflowPunct w:val="0"/>
        <w:adjustRightInd w:val="0"/>
        <w:spacing w:line="360" w:lineRule="auto"/>
        <w:ind w:left="420" w:hanging="420"/>
        <w:jc w:val="both"/>
        <w:rPr>
          <w:rFonts w:ascii="Arial" w:hAnsi="Arial" w:cs="Arial"/>
          <w:b/>
          <w:bCs/>
          <w:iCs/>
        </w:rPr>
      </w:pPr>
      <w:r w:rsidRPr="00CB2C44">
        <w:rPr>
          <w:rFonts w:ascii="Arial" w:hAnsi="Arial" w:cs="Arial"/>
          <w:b/>
          <w:bCs/>
          <w:iCs/>
        </w:rPr>
        <w:t xml:space="preserve">2 - chvalitebný, </w:t>
      </w:r>
    </w:p>
    <w:p w:rsidR="005C392E" w:rsidRPr="00CB2C44" w:rsidRDefault="005C392E" w:rsidP="005C392E">
      <w:pPr>
        <w:widowControl w:val="0"/>
        <w:numPr>
          <w:ilvl w:val="0"/>
          <w:numId w:val="34"/>
        </w:numPr>
        <w:tabs>
          <w:tab w:val="clear" w:pos="720"/>
          <w:tab w:val="num" w:pos="420"/>
        </w:tabs>
        <w:overflowPunct w:val="0"/>
        <w:adjustRightInd w:val="0"/>
        <w:spacing w:line="360" w:lineRule="auto"/>
        <w:ind w:left="420" w:hanging="420"/>
        <w:jc w:val="both"/>
        <w:rPr>
          <w:rFonts w:ascii="Arial" w:hAnsi="Arial" w:cs="Arial"/>
          <w:b/>
          <w:bCs/>
          <w:iCs/>
        </w:rPr>
      </w:pPr>
      <w:r w:rsidRPr="00CB2C44">
        <w:rPr>
          <w:rFonts w:ascii="Arial" w:hAnsi="Arial" w:cs="Arial"/>
          <w:b/>
          <w:bCs/>
          <w:iCs/>
        </w:rPr>
        <w:t xml:space="preserve">3 - dobrý, </w:t>
      </w:r>
    </w:p>
    <w:p w:rsidR="005C392E" w:rsidRPr="00CB2C44" w:rsidRDefault="005C392E" w:rsidP="005C392E">
      <w:pPr>
        <w:widowControl w:val="0"/>
        <w:numPr>
          <w:ilvl w:val="0"/>
          <w:numId w:val="34"/>
        </w:numPr>
        <w:tabs>
          <w:tab w:val="clear" w:pos="720"/>
          <w:tab w:val="num" w:pos="420"/>
        </w:tabs>
        <w:overflowPunct w:val="0"/>
        <w:adjustRightInd w:val="0"/>
        <w:spacing w:line="360" w:lineRule="auto"/>
        <w:ind w:left="420" w:hanging="420"/>
        <w:jc w:val="both"/>
        <w:rPr>
          <w:rFonts w:ascii="Arial" w:hAnsi="Arial" w:cs="Arial"/>
          <w:b/>
          <w:bCs/>
          <w:iCs/>
        </w:rPr>
      </w:pPr>
      <w:r w:rsidRPr="00CB2C44">
        <w:rPr>
          <w:rFonts w:ascii="Arial" w:hAnsi="Arial" w:cs="Arial"/>
          <w:b/>
          <w:bCs/>
          <w:iCs/>
        </w:rPr>
        <w:t xml:space="preserve">4 - dostatečný, </w:t>
      </w:r>
    </w:p>
    <w:p w:rsidR="005C392E" w:rsidRDefault="005C392E" w:rsidP="005C392E">
      <w:pPr>
        <w:widowControl w:val="0"/>
        <w:numPr>
          <w:ilvl w:val="0"/>
          <w:numId w:val="34"/>
        </w:numPr>
        <w:tabs>
          <w:tab w:val="clear" w:pos="720"/>
          <w:tab w:val="num" w:pos="420"/>
        </w:tabs>
        <w:overflowPunct w:val="0"/>
        <w:adjustRightInd w:val="0"/>
        <w:spacing w:line="360" w:lineRule="auto"/>
        <w:ind w:left="420" w:hanging="420"/>
        <w:jc w:val="both"/>
        <w:rPr>
          <w:rFonts w:ascii="Arial" w:hAnsi="Arial" w:cs="Arial"/>
          <w:b/>
          <w:bCs/>
          <w:iCs/>
        </w:rPr>
      </w:pPr>
      <w:r w:rsidRPr="00CB2C44">
        <w:rPr>
          <w:rFonts w:ascii="Arial" w:hAnsi="Arial" w:cs="Arial"/>
          <w:b/>
          <w:bCs/>
          <w:iCs/>
        </w:rPr>
        <w:t xml:space="preserve">5 – nedostatečný </w:t>
      </w:r>
    </w:p>
    <w:p w:rsidR="00C83ECF" w:rsidRDefault="00C83ECF" w:rsidP="00C83ECF">
      <w:pPr>
        <w:widowControl w:val="0"/>
        <w:overflowPunct w:val="0"/>
        <w:adjustRightInd w:val="0"/>
        <w:spacing w:line="360" w:lineRule="auto"/>
        <w:jc w:val="both"/>
        <w:rPr>
          <w:rFonts w:ascii="Arial" w:hAnsi="Arial" w:cs="Arial"/>
          <w:bCs/>
          <w:iCs/>
        </w:rPr>
      </w:pPr>
    </w:p>
    <w:p w:rsidR="00C83ECF" w:rsidRPr="00C83ECF" w:rsidRDefault="00C83ECF" w:rsidP="00C83ECF">
      <w:pPr>
        <w:adjustRightInd w:val="0"/>
        <w:spacing w:line="360" w:lineRule="auto"/>
        <w:jc w:val="both"/>
        <w:rPr>
          <w:rFonts w:ascii="Arial" w:eastAsiaTheme="minorHAnsi" w:hAnsi="Arial" w:cs="Arial"/>
          <w:color w:val="000000"/>
          <w:lang w:eastAsia="en-US"/>
        </w:rPr>
      </w:pPr>
      <w:r w:rsidRPr="00C83ECF">
        <w:rPr>
          <w:rFonts w:ascii="Arial" w:eastAsiaTheme="minorHAnsi" w:hAnsi="Arial" w:cs="Arial"/>
          <w:iCs/>
          <w:color w:val="000000"/>
          <w:lang w:eastAsia="en-US"/>
        </w:rPr>
        <w:lastRenderedPageBreak/>
        <w:t xml:space="preserve">odst. 1. §16 Jestliže je žák z výuky některého předmětu v prvním nebo ve druhém pololetí uvolněn, uvádí se na vysvědčení místo hodnocení slovo </w:t>
      </w:r>
      <w:r w:rsidRPr="00C83ECF">
        <w:rPr>
          <w:rFonts w:ascii="Arial" w:eastAsiaTheme="minorHAnsi" w:hAnsi="Arial" w:cs="Arial"/>
          <w:b/>
          <w:bCs/>
          <w:iCs/>
          <w:color w:val="000000"/>
          <w:lang w:eastAsia="en-US"/>
        </w:rPr>
        <w:t>„</w:t>
      </w:r>
      <w:proofErr w:type="gramStart"/>
      <w:r w:rsidRPr="00C83ECF">
        <w:rPr>
          <w:rFonts w:ascii="Arial" w:eastAsiaTheme="minorHAnsi" w:hAnsi="Arial" w:cs="Arial"/>
          <w:b/>
          <w:bCs/>
          <w:iCs/>
          <w:color w:val="000000"/>
          <w:lang w:eastAsia="en-US"/>
        </w:rPr>
        <w:t>uvolněn(a)”</w:t>
      </w:r>
      <w:r w:rsidRPr="00C83ECF">
        <w:rPr>
          <w:rFonts w:ascii="Arial" w:eastAsiaTheme="minorHAnsi" w:hAnsi="Arial" w:cs="Arial"/>
          <w:iCs/>
          <w:color w:val="000000"/>
          <w:lang w:eastAsia="en-US"/>
        </w:rPr>
        <w:t>.</w:t>
      </w:r>
      <w:proofErr w:type="gramEnd"/>
      <w:r w:rsidRPr="00C83ECF">
        <w:rPr>
          <w:rFonts w:ascii="Arial" w:eastAsiaTheme="minorHAnsi" w:hAnsi="Arial" w:cs="Arial"/>
          <w:iCs/>
          <w:color w:val="000000"/>
          <w:lang w:eastAsia="en-US"/>
        </w:rPr>
        <w:t xml:space="preserve"> </w:t>
      </w:r>
    </w:p>
    <w:p w:rsidR="00C83ECF" w:rsidRPr="00C83ECF" w:rsidRDefault="00C83ECF" w:rsidP="00C83ECF">
      <w:pPr>
        <w:widowControl w:val="0"/>
        <w:overflowPunct w:val="0"/>
        <w:adjustRightInd w:val="0"/>
        <w:spacing w:line="360" w:lineRule="auto"/>
        <w:jc w:val="both"/>
        <w:rPr>
          <w:rFonts w:ascii="Arial" w:hAnsi="Arial" w:cs="Arial"/>
          <w:bCs/>
          <w:iCs/>
        </w:rPr>
      </w:pPr>
      <w:r w:rsidRPr="00C83ECF">
        <w:rPr>
          <w:rFonts w:ascii="Arial" w:eastAsiaTheme="minorHAnsi" w:hAnsi="Arial" w:cs="Arial"/>
          <w:iCs/>
          <w:color w:val="000000"/>
          <w:lang w:eastAsia="en-US"/>
        </w:rPr>
        <w:t xml:space="preserve">odst. 2. §16 Nelze-li žáka z některého nebo ze všech předmětů v prvním nebo ve druhém pololetí hodnotit ani v náhradním termínu, uvádí se na vysvědčení místo hodnocení slovo </w:t>
      </w:r>
      <w:r w:rsidRPr="00C83ECF">
        <w:rPr>
          <w:rFonts w:ascii="Arial" w:eastAsiaTheme="minorHAnsi" w:hAnsi="Arial" w:cs="Arial"/>
          <w:b/>
          <w:bCs/>
          <w:iCs/>
          <w:color w:val="000000"/>
          <w:lang w:eastAsia="en-US"/>
        </w:rPr>
        <w:t>„</w:t>
      </w:r>
      <w:proofErr w:type="gramStart"/>
      <w:r w:rsidRPr="00C83ECF">
        <w:rPr>
          <w:rFonts w:ascii="Arial" w:eastAsiaTheme="minorHAnsi" w:hAnsi="Arial" w:cs="Arial"/>
          <w:b/>
          <w:bCs/>
          <w:iCs/>
          <w:color w:val="000000"/>
          <w:lang w:eastAsia="en-US"/>
        </w:rPr>
        <w:t>nehodnocen(a)“.</w:t>
      </w:r>
      <w:proofErr w:type="gramEnd"/>
    </w:p>
    <w:p w:rsidR="005C392E" w:rsidRDefault="005C392E" w:rsidP="005C392E">
      <w:pPr>
        <w:widowControl w:val="0"/>
        <w:overflowPunct w:val="0"/>
        <w:adjustRightInd w:val="0"/>
        <w:spacing w:line="360" w:lineRule="auto"/>
        <w:ind w:right="300" w:firstLine="67"/>
        <w:jc w:val="both"/>
        <w:rPr>
          <w:rFonts w:ascii="Arial" w:hAnsi="Arial" w:cs="Arial"/>
          <w:iCs/>
        </w:rPr>
      </w:pPr>
      <w:r w:rsidRPr="00CB2C44">
        <w:rPr>
          <w:rFonts w:ascii="Arial" w:hAnsi="Arial" w:cs="Arial"/>
          <w:iCs/>
        </w:rPr>
        <w:t>Při hodnocení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C83ECF" w:rsidRPr="00C83ECF" w:rsidRDefault="00C83ECF" w:rsidP="00C83ECF">
      <w:pPr>
        <w:widowControl w:val="0"/>
        <w:overflowPunct w:val="0"/>
        <w:adjustRightInd w:val="0"/>
        <w:spacing w:line="360" w:lineRule="auto"/>
        <w:ind w:right="301" w:firstLine="68"/>
        <w:jc w:val="both"/>
        <w:rPr>
          <w:rFonts w:ascii="Arial" w:hAnsi="Arial" w:cs="Arial"/>
        </w:rPr>
      </w:pPr>
      <w:r w:rsidRPr="00C83ECF">
        <w:rPr>
          <w:rFonts w:ascii="Arial" w:hAnsi="Arial" w:cs="Arial"/>
          <w:iCs/>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5C392E" w:rsidRPr="00CB2C44" w:rsidRDefault="005C392E" w:rsidP="005C392E">
      <w:pPr>
        <w:widowControl w:val="0"/>
        <w:adjustRightInd w:val="0"/>
        <w:spacing w:line="360" w:lineRule="auto"/>
        <w:ind w:left="60"/>
        <w:jc w:val="both"/>
        <w:rPr>
          <w:rFonts w:ascii="Arial" w:hAnsi="Arial" w:cs="Arial"/>
        </w:rPr>
      </w:pPr>
      <w:r w:rsidRPr="00CB2C44">
        <w:rPr>
          <w:rFonts w:ascii="Arial" w:hAnsi="Arial" w:cs="Arial"/>
          <w:iCs/>
        </w:rPr>
        <w:t>Při hodnocení žáka klasifikací se na prvním stupni použije pro zápis stupně hodnocení číslice.</w:t>
      </w:r>
    </w:p>
    <w:p w:rsidR="005C392E" w:rsidRPr="00CB2C44" w:rsidRDefault="005C392E" w:rsidP="005C392E">
      <w:pPr>
        <w:widowControl w:val="0"/>
        <w:overflowPunct w:val="0"/>
        <w:adjustRightInd w:val="0"/>
        <w:spacing w:line="360" w:lineRule="auto"/>
        <w:ind w:right="160"/>
        <w:jc w:val="both"/>
        <w:rPr>
          <w:rFonts w:ascii="Arial" w:hAnsi="Arial" w:cs="Arial"/>
        </w:rPr>
      </w:pPr>
    </w:p>
    <w:p w:rsidR="005C392E" w:rsidRPr="00794F89" w:rsidRDefault="005C392E" w:rsidP="005C392E">
      <w:pPr>
        <w:widowControl w:val="0"/>
        <w:adjustRightInd w:val="0"/>
        <w:spacing w:line="360" w:lineRule="auto"/>
        <w:jc w:val="both"/>
        <w:rPr>
          <w:rFonts w:ascii="Arial" w:hAnsi="Arial" w:cs="Arial"/>
        </w:rPr>
      </w:pPr>
      <w:r w:rsidRPr="00CB2C44">
        <w:rPr>
          <w:rFonts w:ascii="Arial" w:hAnsi="Arial" w:cs="Arial"/>
          <w:b/>
          <w:bCs/>
        </w:rPr>
        <w:t>5.2.3 Zásady pro používání slovního hodnocení v souladu s § 15 odst. 2, 48/2005Sb.</w:t>
      </w:r>
    </w:p>
    <w:p w:rsidR="007C4028" w:rsidRDefault="007C4028" w:rsidP="007C4028">
      <w:pPr>
        <w:widowControl w:val="0"/>
        <w:overflowPunct w:val="0"/>
        <w:adjustRightInd w:val="0"/>
        <w:spacing w:line="360" w:lineRule="auto"/>
        <w:ind w:right="539"/>
        <w:jc w:val="both"/>
        <w:rPr>
          <w:rFonts w:ascii="Arial" w:hAnsi="Arial" w:cs="Arial"/>
          <w:iCs/>
        </w:rPr>
      </w:pPr>
      <w:r w:rsidRPr="007C4028">
        <w:rPr>
          <w:rFonts w:ascii="Arial" w:hAnsi="Arial" w:cs="Arial"/>
          <w:iCs/>
        </w:rPr>
        <w:t>Při použití slovního hodnocení se výsledky vzdělávání žáka v jednotlivých 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7C4028" w:rsidRDefault="007C4028" w:rsidP="007C4028">
      <w:pPr>
        <w:widowControl w:val="0"/>
        <w:overflowPunct w:val="0"/>
        <w:adjustRightInd w:val="0"/>
        <w:spacing w:line="360" w:lineRule="auto"/>
        <w:ind w:right="539"/>
        <w:jc w:val="both"/>
        <w:rPr>
          <w:rFonts w:ascii="Arial" w:hAnsi="Arial" w:cs="Arial"/>
          <w:iCs/>
        </w:rPr>
      </w:pPr>
    </w:p>
    <w:p w:rsidR="007C4028" w:rsidRPr="007C4028" w:rsidRDefault="007C4028" w:rsidP="007C4028">
      <w:pPr>
        <w:widowControl w:val="0"/>
        <w:overflowPunct w:val="0"/>
        <w:adjustRightInd w:val="0"/>
        <w:spacing w:line="360" w:lineRule="auto"/>
        <w:ind w:right="539"/>
        <w:jc w:val="both"/>
        <w:rPr>
          <w:rFonts w:ascii="Arial" w:hAnsi="Arial" w:cs="Arial"/>
        </w:rPr>
      </w:pPr>
    </w:p>
    <w:p w:rsidR="005C392E" w:rsidRPr="00794F89" w:rsidRDefault="005C392E" w:rsidP="00C83ECF">
      <w:pPr>
        <w:widowControl w:val="0"/>
        <w:overflowPunct w:val="0"/>
        <w:adjustRightInd w:val="0"/>
        <w:spacing w:line="360" w:lineRule="auto"/>
        <w:ind w:right="540"/>
        <w:jc w:val="both"/>
        <w:rPr>
          <w:rFonts w:ascii="Arial" w:hAnsi="Arial" w:cs="Arial"/>
          <w:vertAlign w:val="superscript"/>
        </w:rPr>
      </w:pPr>
      <w:r w:rsidRPr="00CB2C44">
        <w:rPr>
          <w:rFonts w:ascii="Arial" w:hAnsi="Arial" w:cs="Arial"/>
        </w:rPr>
        <w:lastRenderedPageBreak/>
        <w:t xml:space="preserve">Do slovního hodnocení jednotlivých předmětů se nesmí promítnout hodnocení chování žáka. </w:t>
      </w:r>
    </w:p>
    <w:p w:rsidR="005C392E" w:rsidRPr="00794F89" w:rsidRDefault="005C392E" w:rsidP="005C392E">
      <w:pPr>
        <w:widowControl w:val="0"/>
        <w:numPr>
          <w:ilvl w:val="1"/>
          <w:numId w:val="35"/>
        </w:numPr>
        <w:tabs>
          <w:tab w:val="clear" w:pos="1440"/>
          <w:tab w:val="num" w:pos="700"/>
        </w:tabs>
        <w:overflowPunct w:val="0"/>
        <w:adjustRightInd w:val="0"/>
        <w:spacing w:line="360" w:lineRule="auto"/>
        <w:ind w:left="700" w:hanging="340"/>
        <w:jc w:val="both"/>
        <w:rPr>
          <w:rFonts w:ascii="Arial" w:hAnsi="Arial" w:cs="Arial"/>
          <w:vertAlign w:val="superscript"/>
        </w:rPr>
      </w:pPr>
      <w:r w:rsidRPr="00CB2C44">
        <w:rPr>
          <w:rFonts w:ascii="Arial" w:hAnsi="Arial" w:cs="Arial"/>
        </w:rPr>
        <w:t xml:space="preserve">Žák může být slovně hodnocen pouze s písemným souhlasem svého zákonného zástupce. </w:t>
      </w:r>
    </w:p>
    <w:p w:rsidR="005C392E" w:rsidRPr="00794F89" w:rsidRDefault="005C392E" w:rsidP="005C392E">
      <w:pPr>
        <w:widowControl w:val="0"/>
        <w:numPr>
          <w:ilvl w:val="1"/>
          <w:numId w:val="35"/>
        </w:numPr>
        <w:tabs>
          <w:tab w:val="clear" w:pos="1440"/>
          <w:tab w:val="num" w:pos="708"/>
        </w:tabs>
        <w:overflowPunct w:val="0"/>
        <w:adjustRightInd w:val="0"/>
        <w:spacing w:line="360" w:lineRule="auto"/>
        <w:ind w:left="720" w:right="520"/>
        <w:jc w:val="both"/>
        <w:rPr>
          <w:rFonts w:ascii="Arial" w:hAnsi="Arial" w:cs="Arial"/>
          <w:vertAlign w:val="superscript"/>
        </w:rPr>
      </w:pPr>
      <w:r w:rsidRPr="00CB2C44">
        <w:rPr>
          <w:rFonts w:ascii="Arial" w:hAnsi="Arial" w:cs="Arial"/>
        </w:rPr>
        <w:t xml:space="preserve">O použití slovního hodnocení rozhoduje ředitel školy, a to na návrh vyučujícího daného předmětu, popřípadě třídního učitele. </w:t>
      </w:r>
    </w:p>
    <w:p w:rsidR="005C392E" w:rsidRPr="00794F89" w:rsidRDefault="005C392E" w:rsidP="005C392E">
      <w:pPr>
        <w:widowControl w:val="0"/>
        <w:numPr>
          <w:ilvl w:val="1"/>
          <w:numId w:val="35"/>
        </w:numPr>
        <w:tabs>
          <w:tab w:val="clear" w:pos="1440"/>
          <w:tab w:val="num" w:pos="700"/>
        </w:tabs>
        <w:overflowPunct w:val="0"/>
        <w:adjustRightInd w:val="0"/>
        <w:spacing w:line="360" w:lineRule="auto"/>
        <w:ind w:left="700" w:hanging="340"/>
        <w:jc w:val="both"/>
        <w:rPr>
          <w:rFonts w:ascii="Arial" w:hAnsi="Arial" w:cs="Arial"/>
          <w:vertAlign w:val="superscript"/>
        </w:rPr>
      </w:pPr>
      <w:r w:rsidRPr="00CB2C44">
        <w:rPr>
          <w:rFonts w:ascii="Arial" w:hAnsi="Arial" w:cs="Arial"/>
        </w:rPr>
        <w:t xml:space="preserve">Důvody pro použití slovního hodnocení musí být doloženy vyjádřením PPP nebo SPC. </w:t>
      </w:r>
    </w:p>
    <w:p w:rsidR="005C392E" w:rsidRPr="00CB2C44" w:rsidRDefault="005C392E" w:rsidP="005C392E">
      <w:pPr>
        <w:widowControl w:val="0"/>
        <w:overflowPunct w:val="0"/>
        <w:adjustRightInd w:val="0"/>
        <w:spacing w:line="360" w:lineRule="auto"/>
        <w:ind w:right="40"/>
        <w:jc w:val="both"/>
        <w:rPr>
          <w:rFonts w:ascii="Arial" w:hAnsi="Arial" w:cs="Arial"/>
        </w:rPr>
      </w:pPr>
    </w:p>
    <w:p w:rsidR="005C392E" w:rsidRPr="005C392E" w:rsidRDefault="005C392E" w:rsidP="005C392E">
      <w:pPr>
        <w:widowControl w:val="0"/>
        <w:numPr>
          <w:ilvl w:val="0"/>
          <w:numId w:val="35"/>
        </w:numPr>
        <w:tabs>
          <w:tab w:val="clear" w:pos="720"/>
          <w:tab w:val="num" w:pos="603"/>
        </w:tabs>
        <w:overflowPunct w:val="0"/>
        <w:adjustRightInd w:val="0"/>
        <w:spacing w:line="360" w:lineRule="auto"/>
        <w:ind w:left="0" w:right="1000" w:firstLine="0"/>
        <w:jc w:val="both"/>
        <w:rPr>
          <w:rFonts w:ascii="Arial" w:hAnsi="Arial" w:cs="Arial"/>
          <w:b/>
          <w:bCs/>
        </w:rPr>
      </w:pPr>
      <w:r w:rsidRPr="00CB2C44">
        <w:rPr>
          <w:rFonts w:ascii="Arial" w:hAnsi="Arial" w:cs="Arial"/>
          <w:b/>
          <w:bCs/>
        </w:rPr>
        <w:t xml:space="preserve">Kritéria a zásady hodnocení pro klasifikaci, slovní hodnocení nebo kombinaci klasifikace a slovního hodnocení </w:t>
      </w: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rPr>
        <w:t>Kritéria:</w:t>
      </w:r>
    </w:p>
    <w:p w:rsidR="005C392E" w:rsidRPr="00CB2C44" w:rsidRDefault="005C392E" w:rsidP="005C392E">
      <w:pPr>
        <w:widowControl w:val="0"/>
        <w:numPr>
          <w:ilvl w:val="0"/>
          <w:numId w:val="36"/>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kvalita získaných znalostí a dovedností </w:t>
      </w:r>
    </w:p>
    <w:p w:rsidR="005C392E" w:rsidRPr="00CB2C44" w:rsidRDefault="005C392E" w:rsidP="005C392E">
      <w:pPr>
        <w:widowControl w:val="0"/>
        <w:numPr>
          <w:ilvl w:val="0"/>
          <w:numId w:val="36"/>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uplatňování znalosti a dovednosti </w:t>
      </w:r>
    </w:p>
    <w:p w:rsidR="005C392E" w:rsidRPr="00CB2C44" w:rsidRDefault="005C392E" w:rsidP="005C392E">
      <w:pPr>
        <w:widowControl w:val="0"/>
        <w:numPr>
          <w:ilvl w:val="0"/>
          <w:numId w:val="36"/>
        </w:numPr>
        <w:tabs>
          <w:tab w:val="clear" w:pos="720"/>
          <w:tab w:val="num" w:pos="260"/>
        </w:tabs>
        <w:overflowPunct w:val="0"/>
        <w:adjustRightInd w:val="0"/>
        <w:spacing w:line="360" w:lineRule="auto"/>
        <w:ind w:left="260" w:hanging="260"/>
        <w:jc w:val="both"/>
        <w:rPr>
          <w:rFonts w:ascii="Arial" w:hAnsi="Arial" w:cs="Arial"/>
        </w:rPr>
      </w:pPr>
      <w:r w:rsidRPr="00CB2C44">
        <w:rPr>
          <w:rFonts w:ascii="Arial" w:hAnsi="Arial" w:cs="Arial"/>
        </w:rPr>
        <w:t xml:space="preserve">kvalita myšlení, především samostatnost, tvořivost, originalita </w:t>
      </w:r>
    </w:p>
    <w:p w:rsidR="005C392E" w:rsidRPr="00CB2C44" w:rsidRDefault="005C392E" w:rsidP="005C392E">
      <w:pPr>
        <w:widowControl w:val="0"/>
        <w:numPr>
          <w:ilvl w:val="0"/>
          <w:numId w:val="36"/>
        </w:numPr>
        <w:tabs>
          <w:tab w:val="clear" w:pos="720"/>
          <w:tab w:val="num" w:pos="281"/>
        </w:tabs>
        <w:overflowPunct w:val="0"/>
        <w:adjustRightInd w:val="0"/>
        <w:spacing w:line="360" w:lineRule="auto"/>
        <w:ind w:left="0" w:firstLine="0"/>
        <w:jc w:val="both"/>
        <w:rPr>
          <w:rFonts w:ascii="Arial" w:hAnsi="Arial" w:cs="Arial"/>
        </w:rPr>
      </w:pPr>
      <w:r w:rsidRPr="00CB2C44">
        <w:rPr>
          <w:rFonts w:ascii="Arial" w:hAnsi="Arial" w:cs="Arial"/>
        </w:rPr>
        <w:t xml:space="preserve">kvalita komunikativních dovedností, přesnost, výstižnost a odborná i jazyková správnost ústního a písemného projevu </w:t>
      </w:r>
    </w:p>
    <w:p w:rsidR="005C392E" w:rsidRPr="00CB2C44" w:rsidRDefault="005C392E" w:rsidP="005C392E">
      <w:pPr>
        <w:widowControl w:val="0"/>
        <w:numPr>
          <w:ilvl w:val="0"/>
          <w:numId w:val="36"/>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píle, snaha, přístup ke vzdělávání </w:t>
      </w:r>
    </w:p>
    <w:p w:rsidR="005C392E" w:rsidRPr="00CB2C44" w:rsidRDefault="005C392E" w:rsidP="005C392E">
      <w:pPr>
        <w:widowControl w:val="0"/>
        <w:numPr>
          <w:ilvl w:val="0"/>
          <w:numId w:val="36"/>
        </w:numPr>
        <w:tabs>
          <w:tab w:val="clear" w:pos="720"/>
          <w:tab w:val="num" w:pos="220"/>
        </w:tabs>
        <w:overflowPunct w:val="0"/>
        <w:adjustRightInd w:val="0"/>
        <w:spacing w:line="360" w:lineRule="auto"/>
        <w:ind w:left="220" w:hanging="220"/>
        <w:jc w:val="both"/>
        <w:rPr>
          <w:rFonts w:ascii="Arial" w:hAnsi="Arial" w:cs="Arial"/>
        </w:rPr>
      </w:pPr>
      <w:r w:rsidRPr="00CB2C44">
        <w:rPr>
          <w:rFonts w:ascii="Arial" w:hAnsi="Arial" w:cs="Arial"/>
        </w:rPr>
        <w:t xml:space="preserve">kvalita práce s informacemi, včetně dovednosti využívání ICT </w:t>
      </w:r>
    </w:p>
    <w:p w:rsidR="005C392E" w:rsidRPr="00CB2C44" w:rsidRDefault="005C392E" w:rsidP="005C392E">
      <w:pPr>
        <w:widowControl w:val="0"/>
        <w:numPr>
          <w:ilvl w:val="0"/>
          <w:numId w:val="36"/>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kvalita spolupráce </w:t>
      </w:r>
    </w:p>
    <w:p w:rsidR="005C392E" w:rsidRPr="00CB2C44" w:rsidRDefault="005C392E" w:rsidP="005C392E">
      <w:pPr>
        <w:widowControl w:val="0"/>
        <w:numPr>
          <w:ilvl w:val="0"/>
          <w:numId w:val="36"/>
        </w:numPr>
        <w:tabs>
          <w:tab w:val="clear" w:pos="720"/>
          <w:tab w:val="num" w:pos="280"/>
        </w:tabs>
        <w:overflowPunct w:val="0"/>
        <w:adjustRightInd w:val="0"/>
        <w:spacing w:line="360" w:lineRule="auto"/>
        <w:ind w:left="280" w:hanging="280"/>
        <w:jc w:val="both"/>
        <w:rPr>
          <w:rFonts w:ascii="Arial" w:hAnsi="Arial" w:cs="Arial"/>
        </w:rPr>
      </w:pPr>
      <w:r w:rsidRPr="00CB2C44">
        <w:rPr>
          <w:rFonts w:ascii="Arial" w:hAnsi="Arial" w:cs="Arial"/>
        </w:rPr>
        <w:t xml:space="preserve">osvojení dovednosti samostatně se učit </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rPr>
        <w:t>Zásady:</w:t>
      </w:r>
    </w:p>
    <w:p w:rsidR="005C392E" w:rsidRPr="00CB2C44" w:rsidRDefault="005C392E" w:rsidP="005C392E">
      <w:pPr>
        <w:widowControl w:val="0"/>
        <w:numPr>
          <w:ilvl w:val="0"/>
          <w:numId w:val="37"/>
        </w:numPr>
        <w:tabs>
          <w:tab w:val="clear" w:pos="720"/>
          <w:tab w:val="num" w:pos="281"/>
        </w:tabs>
        <w:overflowPunct w:val="0"/>
        <w:adjustRightInd w:val="0"/>
        <w:spacing w:line="360" w:lineRule="auto"/>
        <w:ind w:left="0" w:right="940" w:firstLine="0"/>
        <w:jc w:val="both"/>
        <w:rPr>
          <w:rFonts w:ascii="Arial" w:hAnsi="Arial" w:cs="Arial"/>
        </w:rPr>
      </w:pPr>
      <w:r w:rsidRPr="00CB2C44">
        <w:rPr>
          <w:rFonts w:ascii="Arial" w:hAnsi="Arial" w:cs="Arial"/>
        </w:rPr>
        <w:t xml:space="preserve">při celkové klasifikaci přihlíží učitel k věkovým zvláštnostem žáka i k tomu, že žák mohl v průběhu klasifikačního období zakolísat v hodnocených výkonech pro určitou indispozici </w:t>
      </w:r>
    </w:p>
    <w:p w:rsidR="005C392E" w:rsidRPr="00CB2C44" w:rsidRDefault="005C392E" w:rsidP="005C392E">
      <w:pPr>
        <w:widowControl w:val="0"/>
        <w:numPr>
          <w:ilvl w:val="0"/>
          <w:numId w:val="37"/>
        </w:numPr>
        <w:tabs>
          <w:tab w:val="clear" w:pos="720"/>
          <w:tab w:val="num" w:pos="281"/>
        </w:tabs>
        <w:overflowPunct w:val="0"/>
        <w:adjustRightInd w:val="0"/>
        <w:spacing w:line="360" w:lineRule="auto"/>
        <w:ind w:left="0" w:right="400" w:firstLine="0"/>
        <w:jc w:val="both"/>
        <w:rPr>
          <w:rFonts w:ascii="Arial" w:hAnsi="Arial" w:cs="Arial"/>
        </w:rPr>
      </w:pPr>
      <w:r w:rsidRPr="00CB2C44">
        <w:rPr>
          <w:rFonts w:ascii="Arial" w:hAnsi="Arial" w:cs="Arial"/>
        </w:rPr>
        <w:t xml:space="preserve">při určování klasifikačního stupně posuzuje učitel výsledky práce objektivně, nesmí podléhat žádnému vlivu subjektivnímu ani objektivnímu </w:t>
      </w:r>
    </w:p>
    <w:p w:rsidR="005C392E" w:rsidRDefault="005C392E" w:rsidP="005C392E">
      <w:pPr>
        <w:widowControl w:val="0"/>
        <w:numPr>
          <w:ilvl w:val="0"/>
          <w:numId w:val="37"/>
        </w:numPr>
        <w:tabs>
          <w:tab w:val="clear" w:pos="720"/>
          <w:tab w:val="num" w:pos="266"/>
        </w:tabs>
        <w:overflowPunct w:val="0"/>
        <w:adjustRightInd w:val="0"/>
        <w:spacing w:line="360" w:lineRule="auto"/>
        <w:ind w:left="0" w:firstLine="0"/>
        <w:jc w:val="both"/>
        <w:rPr>
          <w:rFonts w:ascii="Arial" w:hAnsi="Arial" w:cs="Arial"/>
        </w:rPr>
      </w:pPr>
      <w:r w:rsidRPr="00CB2C44">
        <w:rPr>
          <w:rFonts w:ascii="Arial" w:hAnsi="Arial" w:cs="Arial"/>
        </w:rPr>
        <w:t>v předmětu, ve kterém vyučuje více učitelů, určí výsledný stupeň za klasifikační období příslušní</w:t>
      </w:r>
      <w:r>
        <w:rPr>
          <w:rFonts w:ascii="Arial" w:hAnsi="Arial" w:cs="Arial"/>
        </w:rPr>
        <w:t xml:space="preserve"> </w:t>
      </w:r>
      <w:r w:rsidRPr="00CB2C44">
        <w:rPr>
          <w:rFonts w:ascii="Arial" w:hAnsi="Arial" w:cs="Arial"/>
        </w:rPr>
        <w:t xml:space="preserve">učitelé po vzájemné dohodě </w:t>
      </w:r>
    </w:p>
    <w:p w:rsidR="005C392E" w:rsidRPr="008543C4" w:rsidRDefault="005C392E" w:rsidP="005C392E">
      <w:pPr>
        <w:widowControl w:val="0"/>
        <w:overflowPunct w:val="0"/>
        <w:adjustRightInd w:val="0"/>
        <w:spacing w:line="360" w:lineRule="auto"/>
        <w:jc w:val="both"/>
        <w:rPr>
          <w:rFonts w:ascii="Arial" w:hAnsi="Arial" w:cs="Arial"/>
        </w:rPr>
      </w:pPr>
    </w:p>
    <w:p w:rsidR="005C392E" w:rsidRPr="007C4028" w:rsidRDefault="005C392E" w:rsidP="007C4028">
      <w:pPr>
        <w:widowControl w:val="0"/>
        <w:overflowPunct w:val="0"/>
        <w:adjustRightInd w:val="0"/>
        <w:spacing w:line="360" w:lineRule="auto"/>
        <w:ind w:right="580"/>
        <w:jc w:val="both"/>
        <w:rPr>
          <w:rFonts w:ascii="Arial" w:hAnsi="Arial" w:cs="Arial"/>
          <w:b/>
          <w:bCs/>
        </w:rPr>
      </w:pPr>
      <w:r w:rsidRPr="00CB2C44">
        <w:rPr>
          <w:rFonts w:ascii="Arial" w:hAnsi="Arial" w:cs="Arial"/>
          <w:b/>
          <w:bCs/>
        </w:rPr>
        <w:t>5.2.5 Charakteristika klasifikačních stupňů ve vyučovacích předmětech, použitelná pro hodnocení prospěchu klasifikací, slovním hodnocení nebo kombinací obou způsobů</w:t>
      </w:r>
    </w:p>
    <w:p w:rsidR="005C392E" w:rsidRDefault="005C392E" w:rsidP="005C392E">
      <w:pPr>
        <w:widowControl w:val="0"/>
        <w:adjustRightInd w:val="0"/>
      </w:pPr>
      <w:r>
        <w:rPr>
          <w:rFonts w:ascii="Arial" w:hAnsi="Arial" w:cs="Arial"/>
          <w:b/>
          <w:bCs/>
        </w:rPr>
        <w:lastRenderedPageBreak/>
        <w:t>5.2.5.1 S převahou teoretického zaměření</w:t>
      </w:r>
    </w:p>
    <w:p w:rsidR="005C392E" w:rsidRDefault="005C392E" w:rsidP="005C392E">
      <w:pPr>
        <w:widowControl w:val="0"/>
        <w:adjustRightInd w:val="0"/>
        <w:ind w:left="120"/>
      </w:pPr>
      <w:r>
        <w:rPr>
          <w:rFonts w:ascii="Arial" w:hAnsi="Arial" w:cs="Arial"/>
        </w:rPr>
        <w:t>předmět český jazyk, cizí jazyk, matematika, prvouka, přírodověda, vlastivěda, informatika</w:t>
      </w:r>
    </w:p>
    <w:p w:rsidR="005C392E" w:rsidRDefault="005C392E" w:rsidP="005C392E">
      <w:pPr>
        <w:widowControl w:val="0"/>
        <w:adjustRightInd w:val="0"/>
        <w:spacing w:line="200" w:lineRule="exact"/>
      </w:pPr>
    </w:p>
    <w:p w:rsidR="005C392E" w:rsidRDefault="005C392E" w:rsidP="005C392E">
      <w:pPr>
        <w:widowControl w:val="0"/>
        <w:adjustRightInd w:val="0"/>
        <w:spacing w:line="338" w:lineRule="exact"/>
      </w:pPr>
    </w:p>
    <w:tbl>
      <w:tblPr>
        <w:tblW w:w="10210" w:type="dxa"/>
        <w:tblInd w:w="10" w:type="dxa"/>
        <w:tblLayout w:type="fixed"/>
        <w:tblCellMar>
          <w:left w:w="0" w:type="dxa"/>
          <w:right w:w="0" w:type="dxa"/>
        </w:tblCellMar>
        <w:tblLook w:val="0000" w:firstRow="0" w:lastRow="0" w:firstColumn="0" w:lastColumn="0" w:noHBand="0" w:noVBand="0"/>
      </w:tblPr>
      <w:tblGrid>
        <w:gridCol w:w="1770"/>
        <w:gridCol w:w="1633"/>
        <w:gridCol w:w="1362"/>
        <w:gridCol w:w="1769"/>
        <w:gridCol w:w="1633"/>
        <w:gridCol w:w="2043"/>
      </w:tblGrid>
      <w:tr w:rsidR="005C392E" w:rsidRPr="00A03518" w:rsidTr="000549FC">
        <w:trPr>
          <w:trHeight w:val="294"/>
        </w:trPr>
        <w:tc>
          <w:tcPr>
            <w:tcW w:w="1770" w:type="dxa"/>
            <w:tcBorders>
              <w:top w:val="single" w:sz="8" w:space="0" w:color="auto"/>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single" w:sz="8" w:space="0" w:color="auto"/>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1 –</w:t>
            </w:r>
          </w:p>
        </w:tc>
        <w:tc>
          <w:tcPr>
            <w:tcW w:w="1362" w:type="dxa"/>
            <w:tcBorders>
              <w:top w:val="single" w:sz="8" w:space="0" w:color="auto"/>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2 -</w:t>
            </w:r>
          </w:p>
        </w:tc>
        <w:tc>
          <w:tcPr>
            <w:tcW w:w="1769" w:type="dxa"/>
            <w:tcBorders>
              <w:top w:val="single" w:sz="8" w:space="0" w:color="auto"/>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3 –</w:t>
            </w:r>
          </w:p>
        </w:tc>
        <w:tc>
          <w:tcPr>
            <w:tcW w:w="1633" w:type="dxa"/>
            <w:tcBorders>
              <w:top w:val="single" w:sz="8" w:space="0" w:color="auto"/>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4 –</w:t>
            </w:r>
          </w:p>
        </w:tc>
        <w:tc>
          <w:tcPr>
            <w:tcW w:w="2043" w:type="dxa"/>
            <w:tcBorders>
              <w:top w:val="single" w:sz="8" w:space="0" w:color="auto"/>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5 –</w:t>
            </w:r>
          </w:p>
        </w:tc>
      </w:tr>
      <w:tr w:rsidR="005C392E" w:rsidRPr="00A03518" w:rsidTr="000549FC">
        <w:trPr>
          <w:trHeight w:val="299"/>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výborný</w:t>
            </w: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chvalitebný</w:t>
            </w: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dobrý</w:t>
            </w: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dostatečný</w:t>
            </w: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nedostatečný</w:t>
            </w:r>
          </w:p>
        </w:tc>
      </w:tr>
      <w:tr w:rsidR="005C392E" w:rsidRPr="00A03518" w:rsidTr="000549FC">
        <w:trPr>
          <w:trHeight w:val="258"/>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6" w:lineRule="exact"/>
              <w:ind w:left="120"/>
            </w:pPr>
            <w:r w:rsidRPr="00A03518">
              <w:rPr>
                <w:rFonts w:ascii="Arial" w:hAnsi="Arial" w:cs="Arial"/>
                <w:b/>
                <w:bCs/>
              </w:rPr>
              <w:t>Kvalita získaných</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8" w:lineRule="exact"/>
              <w:ind w:left="100"/>
            </w:pPr>
            <w:r w:rsidRPr="00A03518">
              <w:rPr>
                <w:rFonts w:ascii="Arial" w:hAnsi="Arial" w:cs="Arial"/>
              </w:rPr>
              <w:t>ovládá učivo</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8" w:lineRule="exact"/>
              <w:ind w:left="100"/>
            </w:pPr>
            <w:r w:rsidRPr="00A03518">
              <w:rPr>
                <w:rFonts w:ascii="Arial" w:hAnsi="Arial" w:cs="Arial"/>
              </w:rPr>
              <w:t>v podstatě</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8" w:lineRule="exact"/>
              <w:ind w:left="100"/>
            </w:pPr>
            <w:r w:rsidRPr="00A03518">
              <w:rPr>
                <w:rFonts w:ascii="Arial" w:hAnsi="Arial" w:cs="Arial"/>
              </w:rPr>
              <w:t>ovládá</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8" w:lineRule="exact"/>
              <w:ind w:left="100"/>
            </w:pPr>
            <w:r w:rsidRPr="00A03518">
              <w:rPr>
                <w:rFonts w:ascii="Arial" w:hAnsi="Arial" w:cs="Arial"/>
              </w:rPr>
              <w:t>ovládá se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8" w:lineRule="exact"/>
              <w:ind w:left="100"/>
            </w:pPr>
            <w:r w:rsidRPr="00A03518">
              <w:rPr>
                <w:rFonts w:ascii="Arial" w:hAnsi="Arial" w:cs="Arial"/>
              </w:rPr>
              <w:t>neovládá</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znalostí a</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ovládá učivo</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 mezerami</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závažnými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52" w:lineRule="exact"/>
              <w:ind w:left="120"/>
            </w:pPr>
            <w:r w:rsidRPr="00A03518">
              <w:rPr>
                <w:rFonts w:ascii="Arial" w:hAnsi="Arial" w:cs="Arial"/>
                <w:b/>
                <w:bCs/>
              </w:rPr>
              <w:t>dovedností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mezerami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405"/>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51"/>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37" w:lineRule="exact"/>
              <w:ind w:left="120"/>
            </w:pPr>
            <w:r w:rsidRPr="00A03518">
              <w:rPr>
                <w:rFonts w:ascii="Arial" w:hAnsi="Arial" w:cs="Arial"/>
                <w:b/>
                <w:bCs/>
              </w:rPr>
              <w:t>Uplatňování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39" w:lineRule="exact"/>
              <w:ind w:left="100"/>
            </w:pPr>
            <w:r w:rsidRPr="00A03518">
              <w:rPr>
                <w:rFonts w:ascii="Arial" w:hAnsi="Arial" w:cs="Arial"/>
              </w:rPr>
              <w:t>samostatně</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39" w:lineRule="exact"/>
              <w:ind w:left="100"/>
            </w:pPr>
            <w:r w:rsidRPr="00A03518">
              <w:rPr>
                <w:rFonts w:ascii="Arial" w:hAnsi="Arial" w:cs="Arial"/>
              </w:rPr>
              <w:t>vyžaduje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39" w:lineRule="exact"/>
              <w:ind w:left="100"/>
            </w:pPr>
            <w:r w:rsidRPr="00A03518">
              <w:rPr>
                <w:rFonts w:ascii="Arial" w:hAnsi="Arial" w:cs="Arial"/>
              </w:rPr>
              <w:t>vyžaduje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39" w:lineRule="exact"/>
              <w:ind w:left="100"/>
            </w:pPr>
            <w:r w:rsidRPr="00A03518">
              <w:rPr>
                <w:rFonts w:ascii="Arial" w:hAnsi="Arial" w:cs="Arial"/>
              </w:rPr>
              <w:t>znalosti a</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39" w:lineRule="exact"/>
              <w:ind w:left="100"/>
            </w:pPr>
            <w:r w:rsidRPr="00A03518">
              <w:rPr>
                <w:rFonts w:ascii="Arial" w:hAnsi="Arial" w:cs="Arial"/>
              </w:rPr>
              <w:t>neovládá znalosti a</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znalosti a</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uplatňuje</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drobnou</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pomoc, je méně</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dovednosti 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dovednosti</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52" w:lineRule="exact"/>
              <w:ind w:left="120"/>
            </w:pPr>
            <w:r w:rsidRPr="00A03518">
              <w:rPr>
                <w:rFonts w:ascii="Arial" w:hAnsi="Arial" w:cs="Arial"/>
                <w:b/>
                <w:bCs/>
              </w:rPr>
              <w:t>dovedností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znalosti a</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pomoc při</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samostatný</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přes pomoc</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64"/>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dovednosti</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uplatňování</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uplatňuje se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znalostí a</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zásadními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6"/>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dovedností</w:t>
            </w: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chybami</w:t>
            </w: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52"/>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37" w:lineRule="exact"/>
              <w:ind w:left="120"/>
            </w:pPr>
            <w:r w:rsidRPr="00A03518">
              <w:rPr>
                <w:rFonts w:ascii="Arial" w:hAnsi="Arial" w:cs="Arial"/>
                <w:b/>
                <w:bCs/>
              </w:rPr>
              <w:t>Kvalita myšlení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samostatný,</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celkem</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méně</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napodobuje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nesamostatný,</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tvořivý,</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samostatný,</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samostatný,</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ostatní, ovšem</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těžkopádný, někdy</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pohotový,</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tvořivý a</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tvořivý,</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často chybně,</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bezradný</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dobře chápe</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pohotový</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pohotový,</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nesamostatný,</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souvislosti,</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vesměs</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nechápe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originální</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napodobuje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souvislosti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64"/>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ostatní</w:t>
            </w: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54"/>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0" w:lineRule="exact"/>
              <w:ind w:left="120"/>
            </w:pPr>
            <w:r w:rsidRPr="00A03518">
              <w:rPr>
                <w:rFonts w:ascii="Arial" w:hAnsi="Arial" w:cs="Arial"/>
                <w:b/>
                <w:bCs/>
              </w:rPr>
              <w:t>Kvalita</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vyjadřuje se</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vyjadřuje se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vyjadřuje se ne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vyjadřuje se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ani s pomocí se</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komunikativních</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výstižně,</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celkem</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vždy přesně,</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se značnými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neumí vyjádřit</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50" w:lineRule="exact"/>
              <w:ind w:left="120"/>
            </w:pPr>
            <w:r w:rsidRPr="00A03518">
              <w:rPr>
                <w:rFonts w:ascii="Arial" w:hAnsi="Arial" w:cs="Arial"/>
                <w:b/>
                <w:bCs/>
              </w:rPr>
              <w:t>dovedností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proofErr w:type="gramStart"/>
            <w:r w:rsidRPr="00A03518">
              <w:rPr>
                <w:rFonts w:ascii="Arial" w:hAnsi="Arial" w:cs="Arial"/>
              </w:rPr>
              <w:t>souvisle  a</w:t>
            </w:r>
            <w:proofErr w:type="gramEnd"/>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výstižně,</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někdy</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obtížemi,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nebo jen kusým</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adekvátně</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souvisle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nesouvisle,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nesouvisle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způsobem</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věku, přesně,</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často dělá</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6"/>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správně</w:t>
            </w: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chyby</w:t>
            </w: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52"/>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37" w:lineRule="exact"/>
              <w:ind w:left="120"/>
            </w:pPr>
            <w:r w:rsidRPr="00A03518">
              <w:rPr>
                <w:rFonts w:ascii="Arial" w:hAnsi="Arial" w:cs="Arial"/>
                <w:b/>
                <w:bCs/>
              </w:rPr>
              <w:t>Píle, snaha,</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je pilný, snaží</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 xml:space="preserve">celkem </w:t>
            </w:r>
            <w:proofErr w:type="gramStart"/>
            <w:r w:rsidRPr="00A03518">
              <w:rPr>
                <w:rFonts w:ascii="Arial" w:hAnsi="Arial" w:cs="Arial"/>
              </w:rPr>
              <w:t>se</w:t>
            </w:r>
            <w:proofErr w:type="gramEnd"/>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k práci potřebuje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malá píle,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podněty k práci</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52" w:lineRule="exact"/>
              <w:ind w:left="120"/>
            </w:pPr>
            <w:r w:rsidRPr="00A03518">
              <w:rPr>
                <w:rFonts w:ascii="Arial" w:hAnsi="Arial" w:cs="Arial"/>
                <w:b/>
                <w:bCs/>
              </w:rPr>
              <w:t xml:space="preserve">přístup </w:t>
            </w:r>
            <w:proofErr w:type="gramStart"/>
            <w:r w:rsidRPr="00A03518">
              <w:rPr>
                <w:rFonts w:ascii="Arial" w:hAnsi="Arial" w:cs="Arial"/>
                <w:b/>
                <w:bCs/>
              </w:rPr>
              <w:t>ke</w:t>
            </w:r>
            <w:proofErr w:type="gramEnd"/>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proofErr w:type="gramStart"/>
            <w:r w:rsidRPr="00A03518">
              <w:rPr>
                <w:rFonts w:ascii="Arial" w:hAnsi="Arial" w:cs="Arial"/>
              </w:rPr>
              <w:t>se</w:t>
            </w:r>
            <w:proofErr w:type="gramEnd"/>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snaží,</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dost často</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snaha, a to 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jsou neúčinné</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vzdělávání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zpravidla je i</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podnět, reaguje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přes podněty</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5"/>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pilný</w:t>
            </w: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na něj výběrově</w:t>
            </w: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5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39" w:lineRule="exact"/>
              <w:ind w:left="120"/>
            </w:pPr>
            <w:r w:rsidRPr="00A03518">
              <w:rPr>
                <w:rFonts w:ascii="Arial" w:hAnsi="Arial" w:cs="Arial"/>
                <w:b/>
                <w:bCs/>
              </w:rPr>
              <w:t>Kvalita práce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1" w:lineRule="exact"/>
              <w:ind w:left="100"/>
            </w:pPr>
            <w:r w:rsidRPr="00A03518">
              <w:rPr>
                <w:rFonts w:ascii="Arial" w:hAnsi="Arial" w:cs="Arial"/>
              </w:rPr>
              <w:t>dokáže</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1" w:lineRule="exact"/>
              <w:ind w:left="100"/>
            </w:pPr>
            <w:r w:rsidRPr="00A03518">
              <w:rPr>
                <w:rFonts w:ascii="Arial" w:hAnsi="Arial" w:cs="Arial"/>
              </w:rPr>
              <w:t>dokáže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1" w:lineRule="exact"/>
              <w:ind w:left="100"/>
            </w:pPr>
            <w:r w:rsidRPr="00A03518">
              <w:rPr>
                <w:rFonts w:ascii="Arial" w:hAnsi="Arial" w:cs="Arial"/>
              </w:rPr>
              <w:t>při práci</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1" w:lineRule="exact"/>
              <w:ind w:left="100"/>
            </w:pPr>
            <w:r w:rsidRPr="00A03518">
              <w:rPr>
                <w:rFonts w:ascii="Arial" w:hAnsi="Arial" w:cs="Arial"/>
              </w:rPr>
              <w:t>při práci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1" w:lineRule="exact"/>
              <w:ind w:left="100"/>
            </w:pPr>
            <w:r w:rsidRPr="00A03518">
              <w:rPr>
                <w:rFonts w:ascii="Arial" w:hAnsi="Arial" w:cs="Arial"/>
              </w:rPr>
              <w:t>i přes poskytnutou</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s informacemi</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pracovat s</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pracovat</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 informacemi</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 informacemi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pomoc nedokáže</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informacemi</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 informacemi</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potřebuje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dělá zásadní</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vybrat, utřídit nebo</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potřebuje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pomoc</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chyby</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interpretovat</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drobnou</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informaci</w:t>
            </w:r>
          </w:p>
        </w:tc>
      </w:tr>
      <w:tr w:rsidR="005C392E" w:rsidRPr="00A03518" w:rsidTr="000549FC">
        <w:trPr>
          <w:trHeight w:val="264"/>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pomoc s jejich</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tříděním nebo</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r>
      <w:tr w:rsidR="005C392E" w:rsidRPr="00A03518" w:rsidTr="000549FC">
        <w:trPr>
          <w:trHeight w:val="266"/>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interpretací</w:t>
            </w: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r w:rsidR="005C392E" w:rsidRPr="00A03518" w:rsidTr="000549FC">
        <w:trPr>
          <w:trHeight w:val="252"/>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37" w:lineRule="exact"/>
              <w:ind w:left="120"/>
            </w:pPr>
            <w:r w:rsidRPr="00A03518">
              <w:rPr>
                <w:rFonts w:ascii="Arial" w:hAnsi="Arial" w:cs="Arial"/>
                <w:b/>
                <w:bCs/>
              </w:rPr>
              <w:t>Kvalita</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dokáže</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při spolupráci</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při spolupráci</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při spolupráci</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0" w:lineRule="exact"/>
              <w:ind w:left="100"/>
            </w:pPr>
            <w:r w:rsidRPr="00A03518">
              <w:rPr>
                <w:rFonts w:ascii="Arial" w:hAnsi="Arial" w:cs="Arial"/>
              </w:rPr>
              <w:t>i přes výraznou</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52" w:lineRule="exact"/>
              <w:ind w:left="120"/>
            </w:pPr>
            <w:r w:rsidRPr="00A03518">
              <w:rPr>
                <w:rFonts w:ascii="Arial" w:hAnsi="Arial" w:cs="Arial"/>
                <w:b/>
                <w:bCs/>
              </w:rPr>
              <w:t>spolupráce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plnohodnotně</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vyžaduje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vyžaduje</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vyžaduje</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pomoc nebo</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spolupracovat</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drobnou</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podporu nebo</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výraznou</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podporu nedokáže</w:t>
            </w:r>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pomoc nebo</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pomoc</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podporu nebo</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spolupracovat s</w:t>
            </w:r>
          </w:p>
        </w:tc>
      </w:tr>
      <w:tr w:rsidR="005C392E" w:rsidRPr="00A03518" w:rsidTr="000549FC">
        <w:trPr>
          <w:trHeight w:val="264"/>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podporu</w:t>
            </w: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pomoc</w:t>
            </w: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ostatními</w:t>
            </w:r>
          </w:p>
        </w:tc>
      </w:tr>
      <w:tr w:rsidR="005C392E" w:rsidRPr="00A03518" w:rsidTr="000549FC">
        <w:trPr>
          <w:trHeight w:val="254"/>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0" w:lineRule="exact"/>
              <w:ind w:left="120"/>
            </w:pPr>
            <w:r w:rsidRPr="00A03518">
              <w:rPr>
                <w:rFonts w:ascii="Arial" w:hAnsi="Arial" w:cs="Arial"/>
                <w:b/>
                <w:bCs/>
              </w:rPr>
              <w:t>Osvojení</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dokáže se</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dokáže se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se samostatným</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se samostatným</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42" w:lineRule="exact"/>
              <w:ind w:left="100"/>
            </w:pPr>
            <w:r w:rsidRPr="00A03518">
              <w:rPr>
                <w:rFonts w:ascii="Arial" w:hAnsi="Arial" w:cs="Arial"/>
              </w:rPr>
              <w:t xml:space="preserve">i </w:t>
            </w:r>
            <w:proofErr w:type="gramStart"/>
            <w:r w:rsidRPr="00A03518">
              <w:rPr>
                <w:rFonts w:ascii="Arial" w:hAnsi="Arial" w:cs="Arial"/>
              </w:rPr>
              <w:t>přes</w:t>
            </w:r>
            <w:proofErr w:type="gramEnd"/>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dovednosti</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samostatně</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celkem</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učením má</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učením má</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poskytovanou</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49" w:lineRule="exact"/>
              <w:ind w:left="120"/>
            </w:pPr>
            <w:r w:rsidRPr="00A03518">
              <w:rPr>
                <w:rFonts w:ascii="Arial" w:hAnsi="Arial" w:cs="Arial"/>
                <w:b/>
                <w:bCs/>
              </w:rPr>
              <w:t>samostatně</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učit</w:t>
            </w: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samostatně</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někdy problémy,</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značné</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 xml:space="preserve">pomoc </w:t>
            </w:r>
            <w:proofErr w:type="gramStart"/>
            <w:r w:rsidRPr="00A03518">
              <w:rPr>
                <w:rFonts w:ascii="Arial" w:hAnsi="Arial" w:cs="Arial"/>
              </w:rPr>
              <w:t>se</w:t>
            </w:r>
            <w:proofErr w:type="gramEnd"/>
          </w:p>
        </w:tc>
      </w:tr>
      <w:tr w:rsidR="005C392E" w:rsidRPr="00A03518" w:rsidTr="000549FC">
        <w:trPr>
          <w:trHeight w:val="265"/>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spacing w:line="252" w:lineRule="exact"/>
              <w:ind w:left="120"/>
            </w:pPr>
            <w:proofErr w:type="gramStart"/>
            <w:r w:rsidRPr="00A03518">
              <w:rPr>
                <w:rFonts w:ascii="Arial" w:hAnsi="Arial" w:cs="Arial"/>
                <w:b/>
                <w:bCs/>
              </w:rPr>
              <w:t>se učit</w:t>
            </w:r>
            <w:proofErr w:type="gramEnd"/>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učit, vyžaduje</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vyžaduje pomoc</w:t>
            </w: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problémy,</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nedokáže</w:t>
            </w:r>
          </w:p>
        </w:tc>
      </w:tr>
      <w:tr w:rsidR="005C392E" w:rsidRPr="00A03518" w:rsidTr="000549FC">
        <w:trPr>
          <w:trHeight w:val="263"/>
        </w:trPr>
        <w:tc>
          <w:tcPr>
            <w:tcW w:w="1770" w:type="dxa"/>
            <w:tcBorders>
              <w:top w:val="nil"/>
              <w:left w:val="single" w:sz="8" w:space="0" w:color="auto"/>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362"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drobnou</w:t>
            </w:r>
          </w:p>
        </w:tc>
        <w:tc>
          <w:tcPr>
            <w:tcW w:w="1769" w:type="dxa"/>
            <w:tcBorders>
              <w:top w:val="nil"/>
              <w:left w:val="nil"/>
              <w:bottom w:val="nil"/>
              <w:right w:val="single" w:sz="8" w:space="0" w:color="auto"/>
            </w:tcBorders>
            <w:vAlign w:val="bottom"/>
          </w:tcPr>
          <w:p w:rsidR="005C392E" w:rsidRPr="00A03518" w:rsidRDefault="005C392E" w:rsidP="002F619C">
            <w:pPr>
              <w:widowControl w:val="0"/>
              <w:adjustRightInd w:val="0"/>
              <w:rPr>
                <w:sz w:val="21"/>
                <w:szCs w:val="21"/>
              </w:rPr>
            </w:pPr>
          </w:p>
        </w:tc>
        <w:tc>
          <w:tcPr>
            <w:tcW w:w="163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vyžaduje pomoc</w:t>
            </w:r>
          </w:p>
        </w:tc>
        <w:tc>
          <w:tcPr>
            <w:tcW w:w="2043" w:type="dxa"/>
            <w:tcBorders>
              <w:top w:val="nil"/>
              <w:left w:val="nil"/>
              <w:bottom w:val="nil"/>
              <w:right w:val="single" w:sz="8" w:space="0" w:color="auto"/>
            </w:tcBorders>
            <w:vAlign w:val="bottom"/>
          </w:tcPr>
          <w:p w:rsidR="005C392E" w:rsidRPr="00A03518" w:rsidRDefault="005C392E" w:rsidP="002F619C">
            <w:pPr>
              <w:widowControl w:val="0"/>
              <w:adjustRightInd w:val="0"/>
              <w:spacing w:line="252" w:lineRule="exact"/>
              <w:ind w:left="100"/>
            </w:pPr>
            <w:r w:rsidRPr="00A03518">
              <w:rPr>
                <w:rFonts w:ascii="Arial" w:hAnsi="Arial" w:cs="Arial"/>
              </w:rPr>
              <w:t>samostatně učit</w:t>
            </w:r>
          </w:p>
        </w:tc>
      </w:tr>
      <w:tr w:rsidR="005C392E" w:rsidRPr="00A03518" w:rsidTr="000549FC">
        <w:trPr>
          <w:trHeight w:val="266"/>
        </w:trPr>
        <w:tc>
          <w:tcPr>
            <w:tcW w:w="1770" w:type="dxa"/>
            <w:tcBorders>
              <w:top w:val="nil"/>
              <w:left w:val="single" w:sz="8" w:space="0" w:color="auto"/>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362"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ind w:left="100"/>
            </w:pPr>
            <w:r w:rsidRPr="00A03518">
              <w:rPr>
                <w:rFonts w:ascii="Arial" w:hAnsi="Arial" w:cs="Arial"/>
              </w:rPr>
              <w:t>pomoc</w:t>
            </w:r>
          </w:p>
        </w:tc>
        <w:tc>
          <w:tcPr>
            <w:tcW w:w="1769"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163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c>
          <w:tcPr>
            <w:tcW w:w="2043" w:type="dxa"/>
            <w:tcBorders>
              <w:top w:val="nil"/>
              <w:left w:val="nil"/>
              <w:bottom w:val="single" w:sz="8" w:space="0" w:color="auto"/>
              <w:right w:val="single" w:sz="8" w:space="0" w:color="auto"/>
            </w:tcBorders>
            <w:vAlign w:val="bottom"/>
          </w:tcPr>
          <w:p w:rsidR="005C392E" w:rsidRPr="00A03518" w:rsidRDefault="005C392E" w:rsidP="002F619C">
            <w:pPr>
              <w:widowControl w:val="0"/>
              <w:adjustRightInd w:val="0"/>
            </w:pPr>
          </w:p>
        </w:tc>
      </w:tr>
    </w:tbl>
    <w:p w:rsidR="005C392E" w:rsidRDefault="005C392E" w:rsidP="005C392E">
      <w:pPr>
        <w:widowControl w:val="0"/>
        <w:adjustRightInd w:val="0"/>
        <w:spacing w:line="249" w:lineRule="exact"/>
      </w:pPr>
    </w:p>
    <w:p w:rsidR="005C392E" w:rsidRPr="00CB2C44" w:rsidRDefault="005C392E" w:rsidP="005C392E">
      <w:pPr>
        <w:widowControl w:val="0"/>
        <w:adjustRightInd w:val="0"/>
        <w:spacing w:line="360" w:lineRule="auto"/>
        <w:ind w:left="120"/>
        <w:jc w:val="both"/>
        <w:rPr>
          <w:rFonts w:ascii="Arial" w:hAnsi="Arial" w:cs="Arial"/>
        </w:rPr>
      </w:pPr>
      <w:r>
        <w:rPr>
          <w:rFonts w:ascii="Arial" w:hAnsi="Arial" w:cs="Arial"/>
          <w:b/>
          <w:bCs/>
        </w:rPr>
        <w:t>5</w:t>
      </w:r>
      <w:r w:rsidRPr="00CB2C44">
        <w:rPr>
          <w:rFonts w:ascii="Arial" w:hAnsi="Arial" w:cs="Arial"/>
          <w:b/>
          <w:bCs/>
        </w:rPr>
        <w:t>.2.5.2 S převahou výchovného zaměření</w:t>
      </w:r>
    </w:p>
    <w:p w:rsidR="005C392E" w:rsidRPr="00CB2C44" w:rsidRDefault="005C392E" w:rsidP="007C4028">
      <w:pPr>
        <w:widowControl w:val="0"/>
        <w:adjustRightInd w:val="0"/>
        <w:spacing w:line="360" w:lineRule="auto"/>
        <w:ind w:left="120"/>
        <w:jc w:val="both"/>
        <w:rPr>
          <w:rFonts w:ascii="Arial" w:hAnsi="Arial" w:cs="Arial"/>
        </w:rPr>
      </w:pPr>
      <w:r w:rsidRPr="00CB2C44">
        <w:rPr>
          <w:rFonts w:ascii="Arial" w:hAnsi="Arial" w:cs="Arial"/>
        </w:rPr>
        <w:t>předmět výtvarná výchova, hudební výchova, těle</w:t>
      </w:r>
      <w:r>
        <w:rPr>
          <w:rFonts w:ascii="Arial" w:hAnsi="Arial" w:cs="Arial"/>
        </w:rPr>
        <w:t>sná výchova, pracovní činnosti.</w:t>
      </w:r>
    </w:p>
    <w:p w:rsidR="005C392E" w:rsidRPr="00CB2C44" w:rsidRDefault="005C392E" w:rsidP="007C4028">
      <w:pPr>
        <w:widowControl w:val="0"/>
        <w:adjustRightInd w:val="0"/>
        <w:spacing w:line="360" w:lineRule="auto"/>
        <w:jc w:val="both"/>
        <w:rPr>
          <w:rFonts w:ascii="Arial" w:hAnsi="Arial" w:cs="Arial"/>
        </w:rPr>
      </w:pPr>
      <w:r w:rsidRPr="00CB2C44">
        <w:rPr>
          <w:rFonts w:ascii="Arial" w:hAnsi="Arial" w:cs="Arial"/>
          <w:u w:val="single"/>
        </w:rPr>
        <w:t>Stupeň 1</w:t>
      </w:r>
    </w:p>
    <w:p w:rsidR="005C392E" w:rsidRPr="008543C4" w:rsidRDefault="005C392E" w:rsidP="007C4028">
      <w:pPr>
        <w:widowControl w:val="0"/>
        <w:overflowPunct w:val="0"/>
        <w:adjustRightInd w:val="0"/>
        <w:spacing w:line="360" w:lineRule="auto"/>
        <w:ind w:right="1120"/>
        <w:jc w:val="both"/>
        <w:rPr>
          <w:rFonts w:ascii="Arial" w:hAnsi="Arial" w:cs="Arial"/>
        </w:rPr>
      </w:pPr>
      <w:r w:rsidRPr="00CB2C44">
        <w:rPr>
          <w:rFonts w:ascii="Arial" w:hAnsi="Arial" w:cs="Arial"/>
        </w:rPr>
        <w:t xml:space="preserve">V činnostech je velmi aktivní, zajímá se o umění, estetiku, tělesnou zdatnost a práci. Pracuje velmi tvořivě, samostatně, plně využívá osobní předpoklady a velmi úspěšně se rozvíjí. Jeho projev je esteticky působivý, originální, procítěný a přesný. Tvořivě aplikuje osvojené </w:t>
      </w:r>
      <w:r>
        <w:rPr>
          <w:rFonts w:ascii="Arial" w:hAnsi="Arial" w:cs="Arial"/>
        </w:rPr>
        <w:t>dovednosti, vědomosti a návyky.</w:t>
      </w:r>
    </w:p>
    <w:p w:rsidR="005C392E" w:rsidRPr="00CB2C44" w:rsidRDefault="005C392E" w:rsidP="007C4028">
      <w:pPr>
        <w:widowControl w:val="0"/>
        <w:adjustRightInd w:val="0"/>
        <w:spacing w:line="360" w:lineRule="auto"/>
        <w:jc w:val="both"/>
        <w:rPr>
          <w:rFonts w:ascii="Arial" w:hAnsi="Arial" w:cs="Arial"/>
        </w:rPr>
      </w:pPr>
      <w:r w:rsidRPr="00CB2C44">
        <w:rPr>
          <w:rFonts w:ascii="Arial" w:hAnsi="Arial" w:cs="Arial"/>
          <w:u w:val="single"/>
        </w:rPr>
        <w:t>Stupeň 2</w:t>
      </w:r>
    </w:p>
    <w:p w:rsidR="005C392E" w:rsidRPr="00CB2C44" w:rsidRDefault="005C392E" w:rsidP="007C4028">
      <w:pPr>
        <w:widowControl w:val="0"/>
        <w:overflowPunct w:val="0"/>
        <w:adjustRightInd w:val="0"/>
        <w:spacing w:line="360" w:lineRule="auto"/>
        <w:ind w:right="920"/>
        <w:jc w:val="both"/>
        <w:rPr>
          <w:rFonts w:ascii="Arial" w:hAnsi="Arial" w:cs="Arial"/>
        </w:rPr>
      </w:pPr>
      <w:r w:rsidRPr="00CB2C44">
        <w:rPr>
          <w:rFonts w:ascii="Arial" w:hAnsi="Arial" w:cs="Arial"/>
        </w:rPr>
        <w:t>V činnostech je aktivní, převážně samostatný. Úspěšně rozvíjí své osobní předpoklady. Jeho projev je esteticky působivý, originální a má jen menší nedostatky. Aplikuje samostatně osvojené dovednosti, vědomosti a návyky. Projevuje zájem o umění, estet</w:t>
      </w:r>
      <w:r>
        <w:rPr>
          <w:rFonts w:ascii="Arial" w:hAnsi="Arial" w:cs="Arial"/>
        </w:rPr>
        <w:t>iku, tělesnou zdatnost a práci.</w:t>
      </w:r>
    </w:p>
    <w:p w:rsidR="005C392E" w:rsidRPr="00CB2C44" w:rsidRDefault="005C392E" w:rsidP="007C4028">
      <w:pPr>
        <w:widowControl w:val="0"/>
        <w:adjustRightInd w:val="0"/>
        <w:spacing w:line="360" w:lineRule="auto"/>
        <w:jc w:val="both"/>
        <w:rPr>
          <w:rFonts w:ascii="Arial" w:hAnsi="Arial" w:cs="Arial"/>
        </w:rPr>
      </w:pPr>
      <w:r w:rsidRPr="00CB2C44">
        <w:rPr>
          <w:rFonts w:ascii="Arial" w:hAnsi="Arial" w:cs="Arial"/>
          <w:u w:val="single"/>
        </w:rPr>
        <w:t>Stupeň 3</w:t>
      </w:r>
    </w:p>
    <w:p w:rsidR="005C392E" w:rsidRPr="00CB2C44" w:rsidRDefault="005C392E" w:rsidP="007C4028">
      <w:pPr>
        <w:widowControl w:val="0"/>
        <w:overflowPunct w:val="0"/>
        <w:adjustRightInd w:val="0"/>
        <w:spacing w:line="360" w:lineRule="auto"/>
        <w:ind w:right="740"/>
        <w:jc w:val="both"/>
        <w:rPr>
          <w:rFonts w:ascii="Arial" w:hAnsi="Arial" w:cs="Arial"/>
        </w:rPr>
      </w:pPr>
      <w:r w:rsidRPr="00CB2C44">
        <w:rPr>
          <w:rFonts w:ascii="Arial" w:hAnsi="Arial" w:cs="Arial"/>
        </w:rPr>
        <w:t xml:space="preserve">V činnostech je méně aktivní, méně samostatný, méně pohotový, občas i pasivní. Své schopnosti dostatečně nevyužívá v samostatném a společném projevu. Jeho projev je málo působivý, dopouští se v něm chyb. Jeho </w:t>
      </w:r>
      <w:r w:rsidRPr="00CB2C44">
        <w:rPr>
          <w:rFonts w:ascii="Arial" w:hAnsi="Arial" w:cs="Arial"/>
        </w:rPr>
        <w:lastRenderedPageBreak/>
        <w:t>dovednosti a vědomosti mají četnější mezery a při jejich aplikaci potřebuje pomoc učitele. Nemá aktivní zájem o umění, estetiku, tělesnou zd</w:t>
      </w:r>
      <w:r>
        <w:rPr>
          <w:rFonts w:ascii="Arial" w:hAnsi="Arial" w:cs="Arial"/>
        </w:rPr>
        <w:t>atnost a práci.</w:t>
      </w:r>
    </w:p>
    <w:p w:rsidR="005C392E" w:rsidRPr="00CB2C44" w:rsidRDefault="005C392E" w:rsidP="007C4028">
      <w:pPr>
        <w:widowControl w:val="0"/>
        <w:adjustRightInd w:val="0"/>
        <w:spacing w:line="360" w:lineRule="auto"/>
        <w:jc w:val="both"/>
        <w:rPr>
          <w:rFonts w:ascii="Arial" w:hAnsi="Arial" w:cs="Arial"/>
        </w:rPr>
      </w:pPr>
      <w:r w:rsidRPr="00CB2C44">
        <w:rPr>
          <w:rFonts w:ascii="Arial" w:hAnsi="Arial" w:cs="Arial"/>
          <w:u w:val="single"/>
        </w:rPr>
        <w:t>Stupeň 4</w:t>
      </w:r>
    </w:p>
    <w:p w:rsidR="005C392E" w:rsidRPr="00CB2C44" w:rsidRDefault="005C392E" w:rsidP="007C4028">
      <w:pPr>
        <w:widowControl w:val="0"/>
        <w:overflowPunct w:val="0"/>
        <w:adjustRightInd w:val="0"/>
        <w:spacing w:line="360" w:lineRule="auto"/>
        <w:ind w:right="1000"/>
        <w:jc w:val="both"/>
        <w:rPr>
          <w:rFonts w:ascii="Arial" w:hAnsi="Arial" w:cs="Arial"/>
        </w:rPr>
      </w:pPr>
      <w:r w:rsidRPr="00CB2C44">
        <w:rPr>
          <w:rFonts w:ascii="Arial" w:hAnsi="Arial" w:cs="Arial"/>
        </w:rPr>
        <w:t>V činnostech je málo tvořivý, často pasivní. Rozvoj jeho schopností a jeho projev jsou málo uspokojivé. Úkoly řeší s častými chybami. Dovednosti a vědomosti aplikuje jen se značnou pomocí učitele. Projevuje velmi malý zájem o umění, estet</w:t>
      </w:r>
      <w:r>
        <w:rPr>
          <w:rFonts w:ascii="Arial" w:hAnsi="Arial" w:cs="Arial"/>
        </w:rPr>
        <w:t>iku, tělesnou zdatnost a práci.</w:t>
      </w:r>
    </w:p>
    <w:p w:rsidR="005C392E" w:rsidRPr="00CB2C44" w:rsidRDefault="005C392E" w:rsidP="007C4028">
      <w:pPr>
        <w:widowControl w:val="0"/>
        <w:adjustRightInd w:val="0"/>
        <w:spacing w:line="360" w:lineRule="auto"/>
        <w:jc w:val="both"/>
        <w:rPr>
          <w:rFonts w:ascii="Arial" w:hAnsi="Arial" w:cs="Arial"/>
        </w:rPr>
      </w:pPr>
      <w:r w:rsidRPr="00CB2C44">
        <w:rPr>
          <w:rFonts w:ascii="Arial" w:hAnsi="Arial" w:cs="Arial"/>
          <w:u w:val="single"/>
        </w:rPr>
        <w:t>Stupeň 5</w:t>
      </w:r>
    </w:p>
    <w:p w:rsidR="005C392E" w:rsidRPr="00CB2C44" w:rsidRDefault="005C392E" w:rsidP="007C4028">
      <w:pPr>
        <w:widowControl w:val="0"/>
        <w:overflowPunct w:val="0"/>
        <w:adjustRightInd w:val="0"/>
        <w:spacing w:line="360" w:lineRule="auto"/>
        <w:ind w:right="840"/>
        <w:jc w:val="both"/>
        <w:rPr>
          <w:rFonts w:ascii="Arial" w:hAnsi="Arial" w:cs="Arial"/>
        </w:rPr>
      </w:pPr>
      <w:r w:rsidRPr="00CB2C44">
        <w:rPr>
          <w:rFonts w:ascii="Arial" w:hAnsi="Arial" w:cs="Arial"/>
        </w:rPr>
        <w:t>V činnostech je skoro vždy pasivní. Rozvoj jeho schopností je neuspokojivý. Jeho projev je většinou chybný a nemá estetickou hodnotu. Dovednosti a vědomosti má málo osvojené a nedovede je aplikovat ani s pomocí učitele. Neprojevuje zájem o práci, nesnaží se o rozvíjení tělesné zdatnosti.</w:t>
      </w:r>
    </w:p>
    <w:p w:rsidR="005C392E" w:rsidRPr="00CB2C44" w:rsidRDefault="005C392E" w:rsidP="007C4028">
      <w:pPr>
        <w:widowControl w:val="0"/>
        <w:overflowPunct w:val="0"/>
        <w:adjustRightInd w:val="0"/>
        <w:spacing w:line="360" w:lineRule="auto"/>
        <w:ind w:right="840"/>
        <w:jc w:val="both"/>
        <w:rPr>
          <w:rFonts w:ascii="Arial" w:hAnsi="Arial" w:cs="Arial"/>
        </w:rPr>
      </w:pPr>
    </w:p>
    <w:p w:rsidR="005C392E" w:rsidRPr="00CB2C44" w:rsidRDefault="005C392E" w:rsidP="007C4028">
      <w:pPr>
        <w:widowControl w:val="0"/>
        <w:adjustRightInd w:val="0"/>
        <w:spacing w:line="360" w:lineRule="auto"/>
        <w:jc w:val="both"/>
        <w:rPr>
          <w:rFonts w:ascii="Arial" w:hAnsi="Arial" w:cs="Arial"/>
        </w:rPr>
      </w:pPr>
      <w:r w:rsidRPr="00CB2C44">
        <w:rPr>
          <w:rFonts w:ascii="Arial" w:hAnsi="Arial" w:cs="Arial"/>
          <w:b/>
          <w:bCs/>
        </w:rPr>
        <w:t>5.2.5.3 Získávání podkladů pro hodnocení a klasifikaci</w:t>
      </w:r>
    </w:p>
    <w:p w:rsidR="005C392E" w:rsidRPr="00CB2C44" w:rsidRDefault="005C392E" w:rsidP="007C4028">
      <w:pPr>
        <w:widowControl w:val="0"/>
        <w:numPr>
          <w:ilvl w:val="0"/>
          <w:numId w:val="38"/>
        </w:numPr>
        <w:tabs>
          <w:tab w:val="clear" w:pos="720"/>
          <w:tab w:val="num" w:pos="348"/>
        </w:tabs>
        <w:overflowPunct w:val="0"/>
        <w:adjustRightInd w:val="0"/>
        <w:spacing w:line="360" w:lineRule="auto"/>
        <w:ind w:left="0" w:right="820" w:firstLine="0"/>
        <w:jc w:val="both"/>
        <w:rPr>
          <w:rFonts w:ascii="Arial" w:hAnsi="Arial" w:cs="Arial"/>
        </w:rPr>
      </w:pPr>
      <w:r w:rsidRPr="00CB2C44">
        <w:rPr>
          <w:rFonts w:ascii="Arial" w:hAnsi="Arial" w:cs="Arial"/>
        </w:rPr>
        <w:t xml:space="preserve">Hodnocení průběhu a výsledků vzdělávání a chování žáků pedagogickými pracovníky je jednoznačné, srozumitelné, srovnatelné s předem stanovenými kritérii a zásadami, věcné, všestranné, pedagogicky zdůvodněné, odborně správné a doložitelné. </w:t>
      </w:r>
    </w:p>
    <w:p w:rsidR="005C392E" w:rsidRPr="00CB2C44" w:rsidRDefault="005C392E" w:rsidP="007C4028">
      <w:pPr>
        <w:widowControl w:val="0"/>
        <w:adjustRightInd w:val="0"/>
        <w:spacing w:line="360" w:lineRule="auto"/>
        <w:jc w:val="both"/>
        <w:rPr>
          <w:rFonts w:ascii="Arial" w:hAnsi="Arial" w:cs="Arial"/>
        </w:rPr>
      </w:pPr>
    </w:p>
    <w:p w:rsidR="005C392E" w:rsidRPr="008543C4" w:rsidRDefault="005C392E" w:rsidP="007C4028">
      <w:pPr>
        <w:widowControl w:val="0"/>
        <w:numPr>
          <w:ilvl w:val="0"/>
          <w:numId w:val="38"/>
        </w:numPr>
        <w:tabs>
          <w:tab w:val="clear" w:pos="720"/>
          <w:tab w:val="num" w:pos="348"/>
        </w:tabs>
        <w:overflowPunct w:val="0"/>
        <w:adjustRightInd w:val="0"/>
        <w:spacing w:line="360" w:lineRule="auto"/>
        <w:ind w:left="0" w:right="80" w:firstLine="0"/>
        <w:jc w:val="both"/>
        <w:rPr>
          <w:rFonts w:ascii="Arial" w:hAnsi="Arial" w:cs="Arial"/>
        </w:rPr>
      </w:pPr>
      <w:r w:rsidRPr="00CB2C44">
        <w:rPr>
          <w:rFonts w:ascii="Arial" w:hAnsi="Arial" w:cs="Arial"/>
        </w:rPr>
        <w:t>Podklady pro hodnocení a klasifikaci získávají vyučující zejména: soustavným diagnostickým pozorováním žáků, sledováním jeho výkonů a připravenosti na vyučování, různými druhy zkoušek (písemné, ústní, gra</w:t>
      </w:r>
      <w:r w:rsidR="007C4028">
        <w:rPr>
          <w:rFonts w:ascii="Arial" w:hAnsi="Arial" w:cs="Arial"/>
        </w:rPr>
        <w:t xml:space="preserve">fické, praktické, </w:t>
      </w:r>
      <w:proofErr w:type="gramStart"/>
      <w:r w:rsidR="007C4028">
        <w:rPr>
          <w:rFonts w:ascii="Arial" w:hAnsi="Arial" w:cs="Arial"/>
        </w:rPr>
        <w:t xml:space="preserve">pohybové,...), </w:t>
      </w:r>
      <w:r w:rsidRPr="00CB2C44">
        <w:rPr>
          <w:rFonts w:ascii="Arial" w:hAnsi="Arial" w:cs="Arial"/>
        </w:rPr>
        <w:t>kontrolními</w:t>
      </w:r>
      <w:proofErr w:type="gramEnd"/>
      <w:r w:rsidRPr="00CB2C44">
        <w:rPr>
          <w:rFonts w:ascii="Arial" w:hAnsi="Arial" w:cs="Arial"/>
        </w:rPr>
        <w:t xml:space="preserve"> písemnými pracemi, analýzou výsledků různých činností žáků, konzultac</w:t>
      </w:r>
      <w:r w:rsidR="007C4028">
        <w:rPr>
          <w:rFonts w:ascii="Arial" w:hAnsi="Arial" w:cs="Arial"/>
        </w:rPr>
        <w:t>emi s ostatními vyučujícími, popřípadě s poradenským zařízením.</w:t>
      </w:r>
      <w:r w:rsidRPr="00CB2C44">
        <w:rPr>
          <w:rFonts w:ascii="Arial" w:hAnsi="Arial" w:cs="Arial"/>
        </w:rPr>
        <w:t xml:space="preserve">. </w:t>
      </w:r>
    </w:p>
    <w:p w:rsidR="005C392E" w:rsidRPr="008543C4" w:rsidRDefault="005C392E" w:rsidP="007C4028">
      <w:pPr>
        <w:widowControl w:val="0"/>
        <w:numPr>
          <w:ilvl w:val="0"/>
          <w:numId w:val="38"/>
        </w:numPr>
        <w:tabs>
          <w:tab w:val="clear" w:pos="720"/>
          <w:tab w:val="num" w:pos="293"/>
        </w:tabs>
        <w:overflowPunct w:val="0"/>
        <w:adjustRightInd w:val="0"/>
        <w:spacing w:line="360" w:lineRule="auto"/>
        <w:ind w:left="0" w:firstLine="0"/>
        <w:jc w:val="both"/>
        <w:rPr>
          <w:rFonts w:ascii="Arial" w:hAnsi="Arial" w:cs="Arial"/>
        </w:rPr>
      </w:pPr>
      <w:r w:rsidRPr="00CB2C44">
        <w:rPr>
          <w:rFonts w:ascii="Arial" w:hAnsi="Arial" w:cs="Arial"/>
        </w:rPr>
        <w:t xml:space="preserve">Žáci musí mít z každého předmětu alespoň dvě známky za každé pololetí. Známky získávají vyučující průběžně během celého klasifikačního období. </w:t>
      </w:r>
    </w:p>
    <w:p w:rsidR="005C392E" w:rsidRPr="008543C4" w:rsidRDefault="005C392E" w:rsidP="007C4028">
      <w:pPr>
        <w:widowControl w:val="0"/>
        <w:numPr>
          <w:ilvl w:val="0"/>
          <w:numId w:val="38"/>
        </w:numPr>
        <w:tabs>
          <w:tab w:val="clear" w:pos="720"/>
          <w:tab w:val="num" w:pos="331"/>
        </w:tabs>
        <w:overflowPunct w:val="0"/>
        <w:adjustRightInd w:val="0"/>
        <w:spacing w:line="360" w:lineRule="auto"/>
        <w:ind w:left="0" w:firstLine="0"/>
        <w:jc w:val="both"/>
        <w:rPr>
          <w:rFonts w:ascii="Arial" w:hAnsi="Arial" w:cs="Arial"/>
        </w:rPr>
      </w:pPr>
      <w:r w:rsidRPr="00CB2C44">
        <w:rPr>
          <w:rFonts w:ascii="Arial" w:hAnsi="Arial" w:cs="Arial"/>
        </w:rPr>
        <w:t xml:space="preserve">Není přípustné ústně přezkušovat žáky koncem klasifikačního období z látky celého tohoto období. Výjimku tvoří vědomosti nutné k zvládnutí zkoušené látky. </w:t>
      </w:r>
    </w:p>
    <w:p w:rsidR="005C392E" w:rsidRPr="008543C4" w:rsidRDefault="005C392E" w:rsidP="007C4028">
      <w:pPr>
        <w:widowControl w:val="0"/>
        <w:numPr>
          <w:ilvl w:val="0"/>
          <w:numId w:val="38"/>
        </w:numPr>
        <w:tabs>
          <w:tab w:val="clear" w:pos="720"/>
          <w:tab w:val="num" w:pos="352"/>
        </w:tabs>
        <w:overflowPunct w:val="0"/>
        <w:adjustRightInd w:val="0"/>
        <w:spacing w:line="360" w:lineRule="auto"/>
        <w:ind w:left="0" w:firstLine="0"/>
        <w:jc w:val="both"/>
        <w:rPr>
          <w:rFonts w:ascii="Arial" w:hAnsi="Arial" w:cs="Arial"/>
        </w:rPr>
      </w:pPr>
      <w:r w:rsidRPr="00CB2C44">
        <w:rPr>
          <w:rFonts w:ascii="Arial" w:hAnsi="Arial" w:cs="Arial"/>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5C392E" w:rsidRPr="008543C4" w:rsidRDefault="005C392E" w:rsidP="007C4028">
      <w:pPr>
        <w:widowControl w:val="0"/>
        <w:numPr>
          <w:ilvl w:val="0"/>
          <w:numId w:val="38"/>
        </w:numPr>
        <w:tabs>
          <w:tab w:val="clear" w:pos="720"/>
          <w:tab w:val="num" w:pos="358"/>
        </w:tabs>
        <w:overflowPunct w:val="0"/>
        <w:adjustRightInd w:val="0"/>
        <w:spacing w:line="360" w:lineRule="auto"/>
        <w:ind w:left="0" w:firstLine="0"/>
        <w:jc w:val="both"/>
        <w:rPr>
          <w:rFonts w:ascii="Arial" w:hAnsi="Arial" w:cs="Arial"/>
        </w:rPr>
      </w:pPr>
      <w:r w:rsidRPr="00CB2C44">
        <w:rPr>
          <w:rFonts w:ascii="Arial" w:hAnsi="Arial" w:cs="Arial"/>
        </w:rPr>
        <w:t xml:space="preserve">Učitel oznamuje žákovi výsledek každé klasifikace, klasifikaci zdůvodňuje a poukazuje na klady a nedostatky hodnocených projevů, výkonů, výtvorů. Po ústním </w:t>
      </w:r>
      <w:r w:rsidRPr="00CB2C44">
        <w:rPr>
          <w:rFonts w:ascii="Arial" w:hAnsi="Arial" w:cs="Arial"/>
        </w:rPr>
        <w:lastRenderedPageBreak/>
        <w:t xml:space="preserve">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Při hodnocení využívá i sebehodnocení žáka. </w:t>
      </w:r>
    </w:p>
    <w:p w:rsidR="005C392E" w:rsidRPr="008543C4" w:rsidRDefault="005C392E" w:rsidP="007C4028">
      <w:pPr>
        <w:widowControl w:val="0"/>
        <w:numPr>
          <w:ilvl w:val="0"/>
          <w:numId w:val="39"/>
        </w:numPr>
        <w:tabs>
          <w:tab w:val="clear" w:pos="720"/>
          <w:tab w:val="num" w:pos="413"/>
        </w:tabs>
        <w:overflowPunct w:val="0"/>
        <w:adjustRightInd w:val="0"/>
        <w:spacing w:line="360" w:lineRule="auto"/>
        <w:ind w:left="0" w:right="120" w:firstLine="0"/>
        <w:jc w:val="both"/>
        <w:rPr>
          <w:rFonts w:ascii="Arial" w:hAnsi="Arial" w:cs="Arial"/>
        </w:rPr>
      </w:pPr>
      <w:r w:rsidRPr="00CB2C44">
        <w:rPr>
          <w:rFonts w:ascii="Arial" w:hAnsi="Arial" w:cs="Arial"/>
        </w:rPr>
        <w:t xml:space="preserve">Kontrolní písemné práce a další druhy zkoušek rozvrhne učitel rovnoměrně na celý školní rok, aby se nadměrně nenahromadily v určitých obdobích. </w:t>
      </w:r>
    </w:p>
    <w:p w:rsidR="005C392E" w:rsidRPr="008543C4" w:rsidRDefault="005C392E" w:rsidP="007C4028">
      <w:pPr>
        <w:widowControl w:val="0"/>
        <w:numPr>
          <w:ilvl w:val="0"/>
          <w:numId w:val="39"/>
        </w:numPr>
        <w:tabs>
          <w:tab w:val="clear" w:pos="720"/>
          <w:tab w:val="num" w:pos="353"/>
        </w:tabs>
        <w:overflowPunct w:val="0"/>
        <w:adjustRightInd w:val="0"/>
        <w:spacing w:line="360" w:lineRule="auto"/>
        <w:ind w:left="0" w:firstLine="0"/>
        <w:jc w:val="both"/>
        <w:rPr>
          <w:rFonts w:ascii="Arial" w:hAnsi="Arial" w:cs="Arial"/>
        </w:rPr>
      </w:pPr>
      <w:r w:rsidRPr="00CB2C44">
        <w:rPr>
          <w:rFonts w:ascii="Arial" w:hAnsi="Arial" w:cs="Arial"/>
        </w:rPr>
        <w:t xml:space="preserve">O termínu písemné zkoušky, která má trvat více než 25 minut, informuje vyučující žáky dostatečně dlouhou dobu předem. Ostatní vyučující informuje též. V jednom dni mohou žáci konat jen jednu zkoušku uvedeného charakteru. </w:t>
      </w:r>
    </w:p>
    <w:p w:rsidR="005C392E" w:rsidRPr="00CB2C44" w:rsidRDefault="005C392E" w:rsidP="007C4028">
      <w:pPr>
        <w:widowControl w:val="0"/>
        <w:overflowPunct w:val="0"/>
        <w:adjustRightInd w:val="0"/>
        <w:spacing w:line="360" w:lineRule="auto"/>
        <w:jc w:val="both"/>
        <w:rPr>
          <w:rFonts w:ascii="Arial" w:hAnsi="Arial" w:cs="Arial"/>
        </w:rPr>
      </w:pPr>
      <w:r w:rsidRPr="00CB2C44">
        <w:rPr>
          <w:rFonts w:ascii="Arial" w:hAnsi="Arial" w:cs="Arial"/>
        </w:rPr>
        <w:t xml:space="preserve">ch) Učitel je povinen vést soustavnou evidenci o každé klasifikaci žáka průkazným způsobem tak, aby mohl vždy doložit správnost celkové klasifikace žáka i způsob získání známek (ústní zkoušení, </w:t>
      </w:r>
      <w:proofErr w:type="gramStart"/>
      <w:r w:rsidRPr="00CB2C44">
        <w:rPr>
          <w:rFonts w:ascii="Arial" w:hAnsi="Arial" w:cs="Arial"/>
        </w:rPr>
        <w:t>písemné,...). V případě</w:t>
      </w:r>
      <w:proofErr w:type="gramEnd"/>
      <w:r w:rsidRPr="00CB2C44">
        <w:rPr>
          <w:rFonts w:ascii="Arial" w:hAnsi="Arial" w:cs="Arial"/>
        </w:rPr>
        <w:t xml:space="preserve"> dlouhodobé nepřítomnosti nebo rozvázání pracovního </w:t>
      </w:r>
    </w:p>
    <w:p w:rsidR="005C392E" w:rsidRPr="00CB2C44" w:rsidRDefault="005C392E" w:rsidP="007C4028">
      <w:pPr>
        <w:widowControl w:val="0"/>
        <w:overflowPunct w:val="0"/>
        <w:adjustRightInd w:val="0"/>
        <w:spacing w:line="360" w:lineRule="auto"/>
        <w:jc w:val="both"/>
        <w:rPr>
          <w:rFonts w:ascii="Arial" w:hAnsi="Arial" w:cs="Arial"/>
        </w:rPr>
      </w:pPr>
      <w:r w:rsidRPr="00CB2C44">
        <w:rPr>
          <w:rFonts w:ascii="Arial" w:hAnsi="Arial" w:cs="Arial"/>
        </w:rPr>
        <w:t>poměru v průběhu klasifikačního období předá tento klasifikační přehled zastupují</w:t>
      </w:r>
      <w:r>
        <w:rPr>
          <w:rFonts w:ascii="Arial" w:hAnsi="Arial" w:cs="Arial"/>
        </w:rPr>
        <w:t>címu učiteli nebo vedení školy.</w:t>
      </w:r>
    </w:p>
    <w:p w:rsidR="005C392E" w:rsidRPr="008543C4" w:rsidRDefault="005C392E" w:rsidP="007C4028">
      <w:pPr>
        <w:widowControl w:val="0"/>
        <w:numPr>
          <w:ilvl w:val="0"/>
          <w:numId w:val="40"/>
        </w:numPr>
        <w:tabs>
          <w:tab w:val="clear" w:pos="720"/>
          <w:tab w:val="num" w:pos="307"/>
        </w:tabs>
        <w:overflowPunct w:val="0"/>
        <w:adjustRightInd w:val="0"/>
        <w:spacing w:line="360" w:lineRule="auto"/>
        <w:ind w:left="0" w:firstLine="0"/>
        <w:jc w:val="both"/>
        <w:rPr>
          <w:rFonts w:ascii="Arial" w:hAnsi="Arial" w:cs="Arial"/>
        </w:rPr>
      </w:pPr>
      <w:r w:rsidRPr="00CB2C44">
        <w:rPr>
          <w:rFonts w:ascii="Arial" w:hAnsi="Arial" w:cs="Arial"/>
        </w:rPr>
        <w:t xml:space="preserve">Vyučující zajistí zapsání známek také do třídního katalogu a dbá o jejich úplnost. Do katalogu jsou zapisovány známky z jednotlivých předmětů, udělená výchovná opatření a další údaje o chování žáka, jeho pracovní aktivitě a činnosti ve škole. </w:t>
      </w:r>
    </w:p>
    <w:p w:rsidR="005C392E" w:rsidRPr="008543C4" w:rsidRDefault="005C392E" w:rsidP="007C4028">
      <w:pPr>
        <w:widowControl w:val="0"/>
        <w:numPr>
          <w:ilvl w:val="0"/>
          <w:numId w:val="40"/>
        </w:numPr>
        <w:tabs>
          <w:tab w:val="clear" w:pos="720"/>
          <w:tab w:val="num" w:pos="295"/>
        </w:tabs>
        <w:overflowPunct w:val="0"/>
        <w:adjustRightInd w:val="0"/>
        <w:spacing w:line="360" w:lineRule="auto"/>
        <w:ind w:left="0" w:firstLine="0"/>
        <w:jc w:val="both"/>
        <w:rPr>
          <w:rFonts w:ascii="Arial" w:hAnsi="Arial" w:cs="Arial"/>
        </w:rPr>
      </w:pPr>
      <w:r w:rsidRPr="00CB2C44">
        <w:rPr>
          <w:rFonts w:ascii="Arial" w:hAnsi="Arial" w:cs="Arial"/>
        </w:rPr>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5C392E" w:rsidRPr="008543C4" w:rsidRDefault="005C392E" w:rsidP="007C4028">
      <w:pPr>
        <w:widowControl w:val="0"/>
        <w:numPr>
          <w:ilvl w:val="0"/>
          <w:numId w:val="40"/>
        </w:numPr>
        <w:tabs>
          <w:tab w:val="clear" w:pos="720"/>
          <w:tab w:val="num" w:pos="406"/>
        </w:tabs>
        <w:overflowPunct w:val="0"/>
        <w:adjustRightInd w:val="0"/>
        <w:spacing w:line="360" w:lineRule="auto"/>
        <w:ind w:left="0" w:firstLine="0"/>
        <w:jc w:val="both"/>
        <w:rPr>
          <w:rFonts w:ascii="Arial" w:hAnsi="Arial" w:cs="Arial"/>
        </w:rPr>
      </w:pPr>
      <w:r w:rsidRPr="00CB2C44">
        <w:rPr>
          <w:rFonts w:ascii="Arial" w:hAnsi="Arial" w:cs="Arial"/>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5C392E" w:rsidRPr="008543C4" w:rsidRDefault="005C392E" w:rsidP="007C4028">
      <w:pPr>
        <w:widowControl w:val="0"/>
        <w:numPr>
          <w:ilvl w:val="0"/>
          <w:numId w:val="40"/>
        </w:numPr>
        <w:tabs>
          <w:tab w:val="clear" w:pos="720"/>
          <w:tab w:val="num" w:pos="343"/>
        </w:tabs>
        <w:overflowPunct w:val="0"/>
        <w:adjustRightInd w:val="0"/>
        <w:spacing w:line="360" w:lineRule="auto"/>
        <w:ind w:left="0" w:firstLine="0"/>
        <w:jc w:val="both"/>
        <w:rPr>
          <w:rFonts w:ascii="Arial" w:hAnsi="Arial" w:cs="Arial"/>
        </w:rPr>
      </w:pPr>
      <w:r w:rsidRPr="00CB2C44">
        <w:rPr>
          <w:rFonts w:ascii="Arial" w:hAnsi="Arial" w:cs="Arial"/>
        </w:rPr>
        <w:t>Případy zaostávání žáků v učení a nedostatky v jejich chování se projednají v pedagogické radě, a to zpravidla k 15. 11. a 15. 4.</w:t>
      </w:r>
    </w:p>
    <w:p w:rsidR="005C392E" w:rsidRPr="008543C4" w:rsidRDefault="005C392E" w:rsidP="007C4028">
      <w:pPr>
        <w:widowControl w:val="0"/>
        <w:numPr>
          <w:ilvl w:val="0"/>
          <w:numId w:val="40"/>
        </w:numPr>
        <w:tabs>
          <w:tab w:val="clear" w:pos="720"/>
          <w:tab w:val="num" w:pos="442"/>
        </w:tabs>
        <w:overflowPunct w:val="0"/>
        <w:adjustRightInd w:val="0"/>
        <w:spacing w:line="360" w:lineRule="auto"/>
        <w:ind w:left="0" w:firstLine="0"/>
        <w:jc w:val="both"/>
        <w:rPr>
          <w:rFonts w:ascii="Arial" w:hAnsi="Arial" w:cs="Arial"/>
        </w:rPr>
      </w:pPr>
      <w:r w:rsidRPr="00CB2C44">
        <w:rPr>
          <w:rFonts w:ascii="Arial" w:hAnsi="Arial" w:cs="Arial"/>
        </w:rPr>
        <w:t xml:space="preserve">Zákonné zástupce žáka informuje o prospěchu a chování žáka: třídní učitel a učitelé jednotlivých předmětů v polovině prvního a druhého pololetí. </w:t>
      </w:r>
    </w:p>
    <w:p w:rsidR="005C392E" w:rsidRPr="008543C4" w:rsidRDefault="005C392E" w:rsidP="007C4028">
      <w:pPr>
        <w:widowControl w:val="0"/>
        <w:numPr>
          <w:ilvl w:val="0"/>
          <w:numId w:val="40"/>
        </w:numPr>
        <w:tabs>
          <w:tab w:val="clear" w:pos="720"/>
          <w:tab w:val="num" w:pos="348"/>
        </w:tabs>
        <w:overflowPunct w:val="0"/>
        <w:adjustRightInd w:val="0"/>
        <w:spacing w:line="360" w:lineRule="auto"/>
        <w:ind w:left="0" w:right="220" w:firstLine="0"/>
        <w:jc w:val="both"/>
        <w:rPr>
          <w:rFonts w:ascii="Arial" w:hAnsi="Arial" w:cs="Arial"/>
        </w:rPr>
      </w:pPr>
      <w:r w:rsidRPr="00CB2C44">
        <w:rPr>
          <w:rFonts w:ascii="Arial" w:hAnsi="Arial" w:cs="Arial"/>
        </w:rPr>
        <w:t xml:space="preserve">Informace jsou rodičům předávány převážně při osobním jednání na třídních schůzkách nebo na písemné či ústní pozvání. Rodičům, kteří se nemohli dostavit </w:t>
      </w:r>
      <w:r w:rsidRPr="00CB2C44">
        <w:rPr>
          <w:rFonts w:ascii="Arial" w:hAnsi="Arial" w:cs="Arial"/>
        </w:rPr>
        <w:lastRenderedPageBreak/>
        <w:t xml:space="preserve">na školou určený termín, poskytnou vyučující možnost individuální konzultace. Údaje o klasifikaci a hodnocení chování žáka jsou sdělovány pouze zástupcům žáka, nikoli veřejně. </w:t>
      </w:r>
    </w:p>
    <w:p w:rsidR="005C392E" w:rsidRPr="008543C4" w:rsidRDefault="005C392E" w:rsidP="007C4028">
      <w:pPr>
        <w:widowControl w:val="0"/>
        <w:numPr>
          <w:ilvl w:val="0"/>
          <w:numId w:val="40"/>
        </w:numPr>
        <w:tabs>
          <w:tab w:val="clear" w:pos="720"/>
          <w:tab w:val="num" w:pos="384"/>
        </w:tabs>
        <w:overflowPunct w:val="0"/>
        <w:adjustRightInd w:val="0"/>
        <w:spacing w:line="360" w:lineRule="auto"/>
        <w:ind w:left="0" w:firstLine="0"/>
        <w:jc w:val="both"/>
        <w:rPr>
          <w:rFonts w:ascii="Arial" w:hAnsi="Arial" w:cs="Arial"/>
        </w:rPr>
      </w:pPr>
      <w:r w:rsidRPr="00CB2C44">
        <w:rPr>
          <w:rFonts w:ascii="Arial" w:hAnsi="Arial" w:cs="Arial"/>
        </w:rPr>
        <w:t xml:space="preserve">V případě mimořádného zhoršení prospěchu žáka informuje rodiče vyučující předmětu bezprostředně a prokazatelným způsobem. </w:t>
      </w:r>
    </w:p>
    <w:p w:rsidR="005C392E" w:rsidRPr="008543C4" w:rsidRDefault="005C392E" w:rsidP="007C4028">
      <w:pPr>
        <w:widowControl w:val="0"/>
        <w:numPr>
          <w:ilvl w:val="0"/>
          <w:numId w:val="40"/>
        </w:numPr>
        <w:tabs>
          <w:tab w:val="clear" w:pos="720"/>
          <w:tab w:val="num" w:pos="411"/>
        </w:tabs>
        <w:overflowPunct w:val="0"/>
        <w:adjustRightInd w:val="0"/>
        <w:spacing w:line="360" w:lineRule="auto"/>
        <w:ind w:left="0" w:firstLine="0"/>
        <w:jc w:val="both"/>
        <w:rPr>
          <w:rFonts w:ascii="Arial" w:hAnsi="Arial" w:cs="Arial"/>
        </w:rPr>
      </w:pPr>
      <w:r w:rsidRPr="00CB2C44">
        <w:rPr>
          <w:rFonts w:ascii="Arial" w:hAnsi="Arial" w:cs="Arial"/>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w:t>
      </w:r>
      <w:proofErr w:type="gramStart"/>
      <w:r w:rsidRPr="00CB2C44">
        <w:rPr>
          <w:rFonts w:ascii="Arial" w:hAnsi="Arial" w:cs="Arial"/>
        </w:rPr>
        <w:t>30.10. dalšího</w:t>
      </w:r>
      <w:proofErr w:type="gramEnd"/>
      <w:r w:rsidRPr="00CB2C44">
        <w:rPr>
          <w:rFonts w:ascii="Arial" w:hAnsi="Arial" w:cs="Arial"/>
        </w:rPr>
        <w:t xml:space="preserve"> školního roku. Opravené písemné práce musí být předloženy všem žákům a na požádání ve škole také rodičům. </w:t>
      </w:r>
    </w:p>
    <w:p w:rsidR="005C392E" w:rsidRPr="00CB2C44" w:rsidRDefault="005C392E" w:rsidP="007C4028">
      <w:pPr>
        <w:widowControl w:val="0"/>
        <w:overflowPunct w:val="0"/>
        <w:adjustRightInd w:val="0"/>
        <w:spacing w:line="360" w:lineRule="auto"/>
        <w:ind w:right="240"/>
        <w:jc w:val="both"/>
        <w:rPr>
          <w:rFonts w:ascii="Arial" w:hAnsi="Arial" w:cs="Arial"/>
        </w:rPr>
      </w:pPr>
      <w:r w:rsidRPr="00CB2C44">
        <w:rPr>
          <w:rFonts w:ascii="Arial" w:hAnsi="Arial" w:cs="Arial"/>
        </w:rPr>
        <w:t>r) 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5C392E" w:rsidRPr="00CB2C44" w:rsidRDefault="005C392E" w:rsidP="005C392E">
      <w:pPr>
        <w:widowControl w:val="0"/>
        <w:overflowPunct w:val="0"/>
        <w:adjustRightInd w:val="0"/>
        <w:spacing w:line="360" w:lineRule="auto"/>
        <w:jc w:val="both"/>
        <w:rPr>
          <w:rFonts w:ascii="Arial" w:hAnsi="Arial" w:cs="Arial"/>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b/>
          <w:bCs/>
        </w:rPr>
        <w:t>5.2.5.4 Zásady a pravidla pro sebehodnocení žáků</w:t>
      </w: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rPr>
        <w:t>Učitel soustavně vede žáky k sebehodnocení a hodnocení při dodržení těchto zásad a pravidel:</w:t>
      </w:r>
    </w:p>
    <w:p w:rsidR="005C392E" w:rsidRPr="008543C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čeho chceme dosáhnout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co se podařilo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co se má zlepšit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více upozorňovat na klady než na zápory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hodnocení má být povzbudivé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hodnocení nesmí být urážlivé nebo zesměšňující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žák se učí odhadnout meze a perspektivy svého výkonu a sféry úspěchu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názor učitele i žáka je průběžně konfrontován </w:t>
      </w:r>
    </w:p>
    <w:p w:rsidR="005C392E" w:rsidRPr="00CB2C44" w:rsidRDefault="005C392E" w:rsidP="005C392E">
      <w:pPr>
        <w:widowControl w:val="0"/>
        <w:numPr>
          <w:ilvl w:val="0"/>
          <w:numId w:val="41"/>
        </w:numPr>
        <w:tabs>
          <w:tab w:val="clear" w:pos="720"/>
          <w:tab w:val="num" w:pos="340"/>
        </w:tabs>
        <w:overflowPunct w:val="0"/>
        <w:adjustRightInd w:val="0"/>
        <w:spacing w:line="360" w:lineRule="auto"/>
        <w:ind w:left="340" w:hanging="340"/>
        <w:jc w:val="both"/>
        <w:rPr>
          <w:rFonts w:ascii="Arial" w:hAnsi="Arial" w:cs="Arial"/>
        </w:rPr>
      </w:pPr>
      <w:r w:rsidRPr="00CB2C44">
        <w:rPr>
          <w:rFonts w:ascii="Arial" w:hAnsi="Arial" w:cs="Arial"/>
        </w:rPr>
        <w:t xml:space="preserve">cílem je co nejužší shoda obou hodnocení </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overflowPunct w:val="0"/>
        <w:adjustRightInd w:val="0"/>
        <w:spacing w:line="360" w:lineRule="auto"/>
        <w:ind w:right="280"/>
        <w:jc w:val="both"/>
        <w:rPr>
          <w:rFonts w:ascii="Arial" w:hAnsi="Arial" w:cs="Arial"/>
        </w:rPr>
      </w:pPr>
      <w:r w:rsidRPr="00CB2C44">
        <w:rPr>
          <w:rFonts w:ascii="Arial" w:hAnsi="Arial" w:cs="Arial"/>
          <w:b/>
          <w:bCs/>
        </w:rPr>
        <w:t>5.2.6 Celkové hodnocení žáka se na vysvědčení vyjadřuje stupni + zásady pro stanovení celkového hodnocení žáka na vysvědčení v případě použití slovního hodnocení nebo kombinace slovního hodnocení a klasifikace</w:t>
      </w:r>
    </w:p>
    <w:p w:rsidR="005C392E" w:rsidRPr="007C4028" w:rsidRDefault="005C392E" w:rsidP="005C392E">
      <w:pPr>
        <w:widowControl w:val="0"/>
        <w:numPr>
          <w:ilvl w:val="0"/>
          <w:numId w:val="42"/>
        </w:numPr>
        <w:tabs>
          <w:tab w:val="clear" w:pos="720"/>
          <w:tab w:val="num" w:pos="480"/>
        </w:tabs>
        <w:overflowPunct w:val="0"/>
        <w:adjustRightInd w:val="0"/>
        <w:spacing w:line="360" w:lineRule="auto"/>
        <w:ind w:left="480" w:hanging="480"/>
        <w:jc w:val="both"/>
        <w:rPr>
          <w:rFonts w:ascii="Arial" w:hAnsi="Arial" w:cs="Arial"/>
          <w:b/>
          <w:bCs/>
        </w:rPr>
      </w:pPr>
      <w:proofErr w:type="gramStart"/>
      <w:r w:rsidRPr="007C4028">
        <w:rPr>
          <w:rFonts w:ascii="Arial" w:hAnsi="Arial" w:cs="Arial"/>
          <w:b/>
          <w:bCs/>
        </w:rPr>
        <w:t>prospěl(a) s vyznamenáním</w:t>
      </w:r>
      <w:proofErr w:type="gramEnd"/>
      <w:r w:rsidRPr="007C4028">
        <w:rPr>
          <w:rFonts w:ascii="Arial" w:hAnsi="Arial" w:cs="Arial"/>
          <w:b/>
          <w:bCs/>
        </w:rPr>
        <w:t xml:space="preserve">, </w:t>
      </w:r>
    </w:p>
    <w:p w:rsidR="005C392E" w:rsidRPr="007C4028" w:rsidRDefault="005C392E" w:rsidP="005C392E">
      <w:pPr>
        <w:widowControl w:val="0"/>
        <w:numPr>
          <w:ilvl w:val="0"/>
          <w:numId w:val="42"/>
        </w:numPr>
        <w:tabs>
          <w:tab w:val="clear" w:pos="720"/>
          <w:tab w:val="num" w:pos="500"/>
        </w:tabs>
        <w:overflowPunct w:val="0"/>
        <w:adjustRightInd w:val="0"/>
        <w:spacing w:line="360" w:lineRule="auto"/>
        <w:ind w:left="500" w:hanging="500"/>
        <w:jc w:val="both"/>
        <w:rPr>
          <w:rFonts w:ascii="Arial" w:hAnsi="Arial" w:cs="Arial"/>
          <w:b/>
          <w:bCs/>
        </w:rPr>
      </w:pPr>
      <w:proofErr w:type="gramStart"/>
      <w:r w:rsidRPr="007C4028">
        <w:rPr>
          <w:rFonts w:ascii="Arial" w:hAnsi="Arial" w:cs="Arial"/>
          <w:b/>
          <w:bCs/>
        </w:rPr>
        <w:t>prospěl(a),</w:t>
      </w:r>
      <w:proofErr w:type="gramEnd"/>
      <w:r w:rsidRPr="007C4028">
        <w:rPr>
          <w:rFonts w:ascii="Arial" w:hAnsi="Arial" w:cs="Arial"/>
          <w:b/>
          <w:bCs/>
        </w:rPr>
        <w:t xml:space="preserve"> </w:t>
      </w:r>
    </w:p>
    <w:p w:rsidR="005C392E" w:rsidRPr="007C4028" w:rsidRDefault="005C392E" w:rsidP="005C392E">
      <w:pPr>
        <w:widowControl w:val="0"/>
        <w:numPr>
          <w:ilvl w:val="0"/>
          <w:numId w:val="42"/>
        </w:numPr>
        <w:tabs>
          <w:tab w:val="clear" w:pos="720"/>
          <w:tab w:val="num" w:pos="480"/>
        </w:tabs>
        <w:overflowPunct w:val="0"/>
        <w:adjustRightInd w:val="0"/>
        <w:spacing w:line="360" w:lineRule="auto"/>
        <w:ind w:left="480" w:hanging="480"/>
        <w:jc w:val="both"/>
        <w:rPr>
          <w:rFonts w:ascii="Arial" w:hAnsi="Arial" w:cs="Arial"/>
          <w:b/>
          <w:bCs/>
        </w:rPr>
      </w:pPr>
      <w:proofErr w:type="gramStart"/>
      <w:r w:rsidRPr="007C4028">
        <w:rPr>
          <w:rFonts w:ascii="Arial" w:hAnsi="Arial" w:cs="Arial"/>
          <w:b/>
          <w:bCs/>
        </w:rPr>
        <w:lastRenderedPageBreak/>
        <w:t>neprospěl(a).</w:t>
      </w:r>
      <w:proofErr w:type="gramEnd"/>
      <w:r w:rsidRPr="007C4028">
        <w:rPr>
          <w:rFonts w:ascii="Arial" w:hAnsi="Arial" w:cs="Arial"/>
          <w:b/>
          <w:bCs/>
        </w:rPr>
        <w:t xml:space="preserve"> </w:t>
      </w:r>
    </w:p>
    <w:p w:rsidR="005C392E" w:rsidRPr="007C4028" w:rsidRDefault="005C392E" w:rsidP="005C392E">
      <w:pPr>
        <w:widowControl w:val="0"/>
        <w:numPr>
          <w:ilvl w:val="0"/>
          <w:numId w:val="42"/>
        </w:numPr>
        <w:tabs>
          <w:tab w:val="clear" w:pos="720"/>
          <w:tab w:val="num" w:pos="500"/>
        </w:tabs>
        <w:overflowPunct w:val="0"/>
        <w:adjustRightInd w:val="0"/>
        <w:spacing w:line="360" w:lineRule="auto"/>
        <w:ind w:left="500" w:hanging="500"/>
        <w:jc w:val="both"/>
        <w:rPr>
          <w:rFonts w:ascii="Arial" w:hAnsi="Arial" w:cs="Arial"/>
          <w:b/>
          <w:bCs/>
        </w:rPr>
      </w:pPr>
      <w:proofErr w:type="gramStart"/>
      <w:r w:rsidRPr="007C4028">
        <w:rPr>
          <w:rFonts w:ascii="Arial" w:hAnsi="Arial" w:cs="Arial"/>
          <w:b/>
          <w:bCs/>
        </w:rPr>
        <w:t>nehodnocen(a)</w:t>
      </w:r>
      <w:proofErr w:type="gramEnd"/>
      <w:r w:rsidRPr="007C4028">
        <w:rPr>
          <w:rFonts w:ascii="Arial" w:hAnsi="Arial" w:cs="Arial"/>
          <w:b/>
          <w:bCs/>
        </w:rPr>
        <w:t xml:space="preserve"> </w:t>
      </w:r>
    </w:p>
    <w:p w:rsidR="005C392E" w:rsidRPr="00CB2C44" w:rsidRDefault="005C392E" w:rsidP="005C392E">
      <w:pPr>
        <w:widowControl w:val="0"/>
        <w:adjustRightInd w:val="0"/>
        <w:spacing w:line="360" w:lineRule="auto"/>
        <w:jc w:val="both"/>
        <w:rPr>
          <w:rFonts w:ascii="Arial" w:hAnsi="Arial" w:cs="Arial"/>
        </w:rPr>
      </w:pPr>
    </w:p>
    <w:p w:rsidR="005C392E" w:rsidRPr="00CB2C44" w:rsidRDefault="005C392E" w:rsidP="005C392E">
      <w:pPr>
        <w:widowControl w:val="0"/>
        <w:adjustRightInd w:val="0"/>
        <w:spacing w:line="360" w:lineRule="auto"/>
        <w:jc w:val="both"/>
        <w:rPr>
          <w:rFonts w:ascii="Arial" w:hAnsi="Arial" w:cs="Arial"/>
        </w:rPr>
      </w:pPr>
      <w:r w:rsidRPr="00CB2C44">
        <w:rPr>
          <w:rFonts w:ascii="Arial" w:hAnsi="Arial" w:cs="Arial"/>
          <w:iCs/>
        </w:rPr>
        <w:t>Žák je hodnocen stupněm</w:t>
      </w:r>
    </w:p>
    <w:p w:rsidR="005C392E" w:rsidRPr="008543C4" w:rsidRDefault="000549FC" w:rsidP="005C392E">
      <w:pPr>
        <w:widowControl w:val="0"/>
        <w:numPr>
          <w:ilvl w:val="0"/>
          <w:numId w:val="43"/>
        </w:numPr>
        <w:tabs>
          <w:tab w:val="clear" w:pos="720"/>
          <w:tab w:val="num" w:pos="281"/>
        </w:tabs>
        <w:overflowPunct w:val="0"/>
        <w:adjustRightInd w:val="0"/>
        <w:spacing w:line="360" w:lineRule="auto"/>
        <w:ind w:left="0" w:firstLine="0"/>
        <w:jc w:val="both"/>
        <w:rPr>
          <w:rFonts w:ascii="Arial" w:hAnsi="Arial" w:cs="Arial"/>
          <w:iCs/>
        </w:rPr>
      </w:pPr>
      <w:proofErr w:type="gramStart"/>
      <w:r>
        <w:rPr>
          <w:rFonts w:ascii="Arial" w:hAnsi="Arial" w:cs="Arial"/>
          <w:b/>
          <w:iCs/>
        </w:rPr>
        <w:t xml:space="preserve">prospěl(a) </w:t>
      </w:r>
      <w:r w:rsidR="005C392E" w:rsidRPr="008543C4">
        <w:rPr>
          <w:rFonts w:ascii="Arial" w:hAnsi="Arial" w:cs="Arial"/>
          <w:b/>
          <w:iCs/>
        </w:rPr>
        <w:t>s vyznamenáním</w:t>
      </w:r>
      <w:proofErr w:type="gramEnd"/>
      <w:r w:rsidR="005C392E" w:rsidRPr="00CB2C44">
        <w:rPr>
          <w:rFonts w:ascii="Arial" w:hAnsi="Arial" w:cs="Arial"/>
          <w:iCs/>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kapitoly </w:t>
      </w:r>
      <w:r w:rsidR="007C4028">
        <w:rPr>
          <w:rFonts w:ascii="Arial" w:hAnsi="Arial" w:cs="Arial"/>
          <w:iCs/>
        </w:rPr>
        <w:t>5.</w:t>
      </w:r>
      <w:r w:rsidR="005C392E" w:rsidRPr="00CB2C44">
        <w:rPr>
          <w:rFonts w:ascii="Arial" w:hAnsi="Arial" w:cs="Arial"/>
          <w:iCs/>
        </w:rPr>
        <w:t xml:space="preserve">2.6.1 </w:t>
      </w:r>
    </w:p>
    <w:p w:rsidR="005C392E" w:rsidRPr="008543C4" w:rsidRDefault="005C392E" w:rsidP="005C392E">
      <w:pPr>
        <w:widowControl w:val="0"/>
        <w:numPr>
          <w:ilvl w:val="0"/>
          <w:numId w:val="43"/>
        </w:numPr>
        <w:tabs>
          <w:tab w:val="clear" w:pos="720"/>
          <w:tab w:val="num" w:pos="281"/>
        </w:tabs>
        <w:overflowPunct w:val="0"/>
        <w:adjustRightInd w:val="0"/>
        <w:spacing w:line="360" w:lineRule="auto"/>
        <w:ind w:left="0" w:right="280" w:firstLine="0"/>
        <w:jc w:val="both"/>
        <w:rPr>
          <w:rFonts w:ascii="Arial" w:hAnsi="Arial" w:cs="Arial"/>
          <w:iCs/>
        </w:rPr>
      </w:pPr>
      <w:proofErr w:type="gramStart"/>
      <w:r w:rsidRPr="008543C4">
        <w:rPr>
          <w:rFonts w:ascii="Arial" w:hAnsi="Arial" w:cs="Arial"/>
          <w:b/>
          <w:iCs/>
        </w:rPr>
        <w:t>prospěl(a)</w:t>
      </w:r>
      <w:r w:rsidRPr="00CB2C44">
        <w:rPr>
          <w:rFonts w:ascii="Arial" w:hAnsi="Arial" w:cs="Arial"/>
          <w:iCs/>
        </w:rPr>
        <w:t>, není</w:t>
      </w:r>
      <w:proofErr w:type="gramEnd"/>
      <w:r w:rsidRPr="00CB2C44">
        <w:rPr>
          <w:rFonts w:ascii="Arial" w:hAnsi="Arial" w:cs="Arial"/>
          <w:iCs/>
        </w:rPr>
        <w:t xml:space="preserve">-li v žádném z povinných předmětů stanovených školním vzdělávacím programem hodnocen na vysvědčení stupněm prospěchu 5 – nedostatečný nebo odpovídajícím slovním hodnocením, </w:t>
      </w:r>
    </w:p>
    <w:p w:rsidR="005C392E" w:rsidRPr="008543C4" w:rsidRDefault="005C392E" w:rsidP="005C392E">
      <w:pPr>
        <w:widowControl w:val="0"/>
        <w:numPr>
          <w:ilvl w:val="0"/>
          <w:numId w:val="43"/>
        </w:numPr>
        <w:tabs>
          <w:tab w:val="clear" w:pos="720"/>
          <w:tab w:val="num" w:pos="266"/>
        </w:tabs>
        <w:overflowPunct w:val="0"/>
        <w:adjustRightInd w:val="0"/>
        <w:spacing w:line="360" w:lineRule="auto"/>
        <w:ind w:left="0" w:right="280" w:firstLine="0"/>
        <w:jc w:val="both"/>
        <w:rPr>
          <w:rFonts w:ascii="Arial" w:hAnsi="Arial" w:cs="Arial"/>
          <w:iCs/>
        </w:rPr>
      </w:pPr>
      <w:proofErr w:type="gramStart"/>
      <w:r w:rsidRPr="008543C4">
        <w:rPr>
          <w:rFonts w:ascii="Arial" w:hAnsi="Arial" w:cs="Arial"/>
          <w:b/>
          <w:iCs/>
        </w:rPr>
        <w:t>neprospěl(a)</w:t>
      </w:r>
      <w:r w:rsidRPr="00CB2C44">
        <w:rPr>
          <w:rFonts w:ascii="Arial" w:hAnsi="Arial" w:cs="Arial"/>
          <w:iCs/>
        </w:rPr>
        <w:t>, je</w:t>
      </w:r>
      <w:proofErr w:type="gramEnd"/>
      <w:r w:rsidRPr="00CB2C44">
        <w:rPr>
          <w:rFonts w:ascii="Arial" w:hAnsi="Arial" w:cs="Arial"/>
          <w:iCs/>
        </w:rPr>
        <w:t xml:space="preserve">-li v některém z povinných předmětů stanovených školním vzdělávacím programem hodnocen na vysvědčení stupněm prospěchu 5 – nedostatečný nebo odpovídajícím slovním hodnocením. </w:t>
      </w:r>
    </w:p>
    <w:p w:rsidR="005C392E" w:rsidRPr="00CB2C44" w:rsidRDefault="005C392E" w:rsidP="005C392E">
      <w:pPr>
        <w:widowControl w:val="0"/>
        <w:numPr>
          <w:ilvl w:val="0"/>
          <w:numId w:val="43"/>
        </w:numPr>
        <w:tabs>
          <w:tab w:val="clear" w:pos="720"/>
          <w:tab w:val="num" w:pos="281"/>
        </w:tabs>
        <w:overflowPunct w:val="0"/>
        <w:adjustRightInd w:val="0"/>
        <w:spacing w:line="360" w:lineRule="auto"/>
        <w:ind w:left="0" w:right="220" w:firstLine="0"/>
        <w:jc w:val="both"/>
        <w:rPr>
          <w:rFonts w:ascii="Arial" w:hAnsi="Arial" w:cs="Arial"/>
          <w:iCs/>
        </w:rPr>
      </w:pPr>
      <w:r w:rsidRPr="008543C4">
        <w:rPr>
          <w:rFonts w:ascii="Arial" w:hAnsi="Arial" w:cs="Arial"/>
          <w:b/>
          <w:iCs/>
        </w:rPr>
        <w:t>nehodnocen(a)</w:t>
      </w:r>
      <w:r w:rsidRPr="00CB2C44">
        <w:rPr>
          <w:rFonts w:ascii="Arial" w:hAnsi="Arial" w:cs="Arial"/>
          <w:iCs/>
        </w:rPr>
        <w:t xml:space="preserve">, </w:t>
      </w:r>
      <w:proofErr w:type="gramStart"/>
      <w:r w:rsidRPr="00CB2C44">
        <w:rPr>
          <w:rFonts w:ascii="Arial" w:hAnsi="Arial" w:cs="Arial"/>
          <w:iCs/>
        </w:rPr>
        <w:t>není</w:t>
      </w:r>
      <w:proofErr w:type="gramEnd"/>
      <w:r w:rsidRPr="00CB2C44">
        <w:rPr>
          <w:rFonts w:ascii="Arial" w:hAnsi="Arial" w:cs="Arial"/>
          <w:iCs/>
        </w:rPr>
        <w:t xml:space="preserve"> –</w:t>
      </w:r>
      <w:proofErr w:type="spellStart"/>
      <w:proofErr w:type="gramStart"/>
      <w:r w:rsidRPr="00CB2C44">
        <w:rPr>
          <w:rFonts w:ascii="Arial" w:hAnsi="Arial" w:cs="Arial"/>
          <w:iCs/>
        </w:rPr>
        <w:t>li</w:t>
      </w:r>
      <w:proofErr w:type="spellEnd"/>
      <w:proofErr w:type="gramEnd"/>
      <w:r w:rsidRPr="00CB2C44">
        <w:rPr>
          <w:rFonts w:ascii="Arial" w:hAnsi="Arial" w:cs="Arial"/>
          <w:iCs/>
        </w:rPr>
        <w:t xml:space="preserve"> možné žáka hodnotit z některého z povinných předmětů stanovených školním vzdělávacím programem na konci prvního pololetí. </w:t>
      </w:r>
    </w:p>
    <w:p w:rsidR="005C392E" w:rsidRPr="00CB2C44" w:rsidRDefault="005C392E" w:rsidP="005C392E">
      <w:pPr>
        <w:widowControl w:val="0"/>
        <w:overflowPunct w:val="0"/>
        <w:adjustRightInd w:val="0"/>
        <w:spacing w:line="360" w:lineRule="auto"/>
        <w:jc w:val="both"/>
        <w:rPr>
          <w:rFonts w:ascii="Arial" w:hAnsi="Arial" w:cs="Arial"/>
        </w:rPr>
      </w:pPr>
    </w:p>
    <w:p w:rsidR="005C392E" w:rsidRPr="00CB2C44" w:rsidRDefault="005C392E" w:rsidP="005C392E">
      <w:pPr>
        <w:widowControl w:val="0"/>
        <w:overflowPunct w:val="0"/>
        <w:adjustRightInd w:val="0"/>
        <w:spacing w:line="360" w:lineRule="auto"/>
        <w:ind w:right="400"/>
        <w:jc w:val="both"/>
        <w:rPr>
          <w:rFonts w:ascii="Arial" w:hAnsi="Arial" w:cs="Arial"/>
        </w:rPr>
      </w:pPr>
      <w:r w:rsidRPr="00CB2C44">
        <w:rPr>
          <w:rFonts w:ascii="Arial" w:hAnsi="Arial" w:cs="Arial"/>
          <w:b/>
          <w:bCs/>
        </w:rPr>
        <w:t>5.2.6.1 Zásady pro stanovení celkového hodnocení žáka na vysvědčení v případě použití slovního hodnocení nebo kombinace slovního hodnocení a klasifikace,</w:t>
      </w:r>
    </w:p>
    <w:p w:rsidR="005C392E" w:rsidRPr="008543C4" w:rsidRDefault="005C392E" w:rsidP="007C4028">
      <w:pPr>
        <w:widowControl w:val="0"/>
        <w:overflowPunct w:val="0"/>
        <w:adjustRightInd w:val="0"/>
        <w:spacing w:line="360" w:lineRule="auto"/>
        <w:ind w:right="440"/>
        <w:jc w:val="both"/>
        <w:rPr>
          <w:rFonts w:ascii="Arial" w:hAnsi="Arial" w:cs="Arial"/>
          <w:vertAlign w:val="superscript"/>
        </w:rPr>
      </w:pPr>
      <w:r w:rsidRPr="00CB2C44">
        <w:rPr>
          <w:rFonts w:ascii="Arial" w:hAnsi="Arial" w:cs="Arial"/>
        </w:rPr>
        <w:t xml:space="preserve">Učitelé jednotlivých předmětů, kteří hodnotí slovním hodnocením, převedou pro potřeby celkového hodnocení žáka na vysvědčení, toto hodnocení na klasifikační stupně dle charakteristiky klasifikačních stupňů. </w:t>
      </w:r>
    </w:p>
    <w:p w:rsidR="005C392E" w:rsidRPr="008543C4" w:rsidRDefault="005C392E" w:rsidP="007C4028">
      <w:pPr>
        <w:widowControl w:val="0"/>
        <w:overflowPunct w:val="0"/>
        <w:adjustRightInd w:val="0"/>
        <w:spacing w:line="360" w:lineRule="auto"/>
        <w:ind w:right="440"/>
        <w:jc w:val="both"/>
        <w:rPr>
          <w:rFonts w:ascii="Arial" w:hAnsi="Arial" w:cs="Arial"/>
          <w:vertAlign w:val="superscript"/>
        </w:rPr>
      </w:pPr>
      <w:r>
        <w:rPr>
          <w:rFonts w:ascii="Arial" w:hAnsi="Arial" w:cs="Arial"/>
        </w:rPr>
        <w:t xml:space="preserve">Dále se postupuje podle kapitoly </w:t>
      </w:r>
      <w:r w:rsidR="007C4028">
        <w:rPr>
          <w:rFonts w:ascii="Arial" w:hAnsi="Arial" w:cs="Arial"/>
        </w:rPr>
        <w:t>5.</w:t>
      </w:r>
      <w:r>
        <w:rPr>
          <w:rFonts w:ascii="Arial" w:hAnsi="Arial" w:cs="Arial"/>
        </w:rPr>
        <w:t>2.6</w:t>
      </w:r>
    </w:p>
    <w:p w:rsidR="005C392E" w:rsidRPr="008543C4" w:rsidRDefault="005C392E" w:rsidP="005C392E">
      <w:pPr>
        <w:widowControl w:val="0"/>
        <w:overflowPunct w:val="0"/>
        <w:adjustRightInd w:val="0"/>
        <w:spacing w:line="360" w:lineRule="auto"/>
        <w:ind w:left="720" w:right="440"/>
        <w:jc w:val="both"/>
        <w:rPr>
          <w:rFonts w:ascii="Arial" w:hAnsi="Arial" w:cs="Arial"/>
          <w:vertAlign w:val="superscript"/>
        </w:rPr>
      </w:pPr>
    </w:p>
    <w:p w:rsidR="005C392E" w:rsidRPr="00CB2C44" w:rsidRDefault="005C392E" w:rsidP="005C392E">
      <w:pPr>
        <w:widowControl w:val="0"/>
        <w:adjustRightInd w:val="0"/>
        <w:spacing w:line="360" w:lineRule="auto"/>
        <w:jc w:val="both"/>
        <w:rPr>
          <w:rFonts w:ascii="Arial" w:hAnsi="Arial" w:cs="Arial"/>
        </w:rPr>
      </w:pPr>
      <w:bookmarkStart w:id="4" w:name="page17"/>
      <w:bookmarkEnd w:id="4"/>
      <w:r w:rsidRPr="00CB2C44">
        <w:rPr>
          <w:rFonts w:ascii="Arial" w:hAnsi="Arial" w:cs="Arial"/>
          <w:b/>
          <w:bCs/>
          <w:u w:val="single"/>
        </w:rPr>
        <w:t>5.3. Způsob hodnocení žáků se speciálními vzdělávacími potřebami</w:t>
      </w:r>
    </w:p>
    <w:p w:rsidR="005C392E" w:rsidRPr="008543C4" w:rsidRDefault="005C392E" w:rsidP="002A7848">
      <w:pPr>
        <w:widowControl w:val="0"/>
        <w:numPr>
          <w:ilvl w:val="0"/>
          <w:numId w:val="44"/>
        </w:numPr>
        <w:tabs>
          <w:tab w:val="clear" w:pos="720"/>
          <w:tab w:val="num" w:pos="281"/>
        </w:tabs>
        <w:overflowPunct w:val="0"/>
        <w:adjustRightInd w:val="0"/>
        <w:spacing w:line="360" w:lineRule="auto"/>
        <w:ind w:left="0" w:right="300" w:firstLine="0"/>
        <w:jc w:val="both"/>
        <w:rPr>
          <w:rFonts w:ascii="Arial" w:hAnsi="Arial" w:cs="Arial"/>
        </w:rPr>
      </w:pPr>
      <w:r w:rsidRPr="00CB2C44">
        <w:rPr>
          <w:rFonts w:ascii="Arial" w:hAnsi="Arial" w:cs="Arial"/>
        </w:rPr>
        <w:t xml:space="preserve">Způsob hodnocení a klasifikace žáka vychází ze znalosti příznaků postižení a uplatňuje se ve všech vyučovacích předmětech, ve kterých se projevuje postižení žáka. </w:t>
      </w:r>
    </w:p>
    <w:p w:rsidR="005C392E" w:rsidRPr="008543C4" w:rsidRDefault="005C392E" w:rsidP="002A7848">
      <w:pPr>
        <w:widowControl w:val="0"/>
        <w:numPr>
          <w:ilvl w:val="0"/>
          <w:numId w:val="44"/>
        </w:numPr>
        <w:tabs>
          <w:tab w:val="clear" w:pos="720"/>
          <w:tab w:val="num" w:pos="281"/>
        </w:tabs>
        <w:overflowPunct w:val="0"/>
        <w:adjustRightInd w:val="0"/>
        <w:spacing w:line="360" w:lineRule="auto"/>
        <w:ind w:left="0" w:right="440" w:firstLine="0"/>
        <w:jc w:val="both"/>
        <w:rPr>
          <w:rFonts w:ascii="Arial" w:hAnsi="Arial" w:cs="Arial"/>
        </w:rPr>
      </w:pPr>
      <w:r w:rsidRPr="00CB2C44">
        <w:rPr>
          <w:rFonts w:ascii="Arial" w:hAnsi="Arial" w:cs="Arial"/>
        </w:rPr>
        <w:t xml:space="preserve">Při způsobu hodnocení a klasifikaci žáků pedagogičtí pracovníci zvýrazňují motivační složku hodnocení, hodnotí jevy, které žák zvládl. Při hodnocení se </w:t>
      </w:r>
      <w:r w:rsidRPr="00CB2C44">
        <w:rPr>
          <w:rFonts w:ascii="Arial" w:hAnsi="Arial" w:cs="Arial"/>
        </w:rPr>
        <w:lastRenderedPageBreak/>
        <w:t xml:space="preserve">doporučuje užívat různých forem hodnocení, např. bodové ohodnocení, hodnocení s uvedením počtu chyb apod. </w:t>
      </w:r>
    </w:p>
    <w:p w:rsidR="005C392E" w:rsidRPr="008543C4" w:rsidRDefault="005C392E" w:rsidP="002A7848">
      <w:pPr>
        <w:widowControl w:val="0"/>
        <w:numPr>
          <w:ilvl w:val="0"/>
          <w:numId w:val="44"/>
        </w:numPr>
        <w:tabs>
          <w:tab w:val="clear" w:pos="720"/>
          <w:tab w:val="num" w:pos="266"/>
        </w:tabs>
        <w:overflowPunct w:val="0"/>
        <w:adjustRightInd w:val="0"/>
        <w:spacing w:line="360" w:lineRule="auto"/>
        <w:ind w:left="0" w:right="780" w:firstLine="0"/>
        <w:jc w:val="both"/>
        <w:rPr>
          <w:rFonts w:ascii="Arial" w:hAnsi="Arial" w:cs="Arial"/>
        </w:rPr>
      </w:pPr>
      <w:r w:rsidRPr="00CB2C44">
        <w:rPr>
          <w:rFonts w:ascii="Arial" w:hAnsi="Arial" w:cs="Arial"/>
        </w:rPr>
        <w:t xml:space="preserve">Při klasifikaci žáků se doporučuje upřednostnit širší slovní hodnocení. Způsob hodnocení projedná třídní učitel a výchovný poradce s ostatními vyučujícími. </w:t>
      </w:r>
    </w:p>
    <w:p w:rsidR="005C392E" w:rsidRPr="008543C4" w:rsidRDefault="005C392E" w:rsidP="002A7848">
      <w:pPr>
        <w:widowControl w:val="0"/>
        <w:numPr>
          <w:ilvl w:val="0"/>
          <w:numId w:val="44"/>
        </w:numPr>
        <w:tabs>
          <w:tab w:val="clear" w:pos="720"/>
          <w:tab w:val="num" w:pos="281"/>
        </w:tabs>
        <w:overflowPunct w:val="0"/>
        <w:adjustRightInd w:val="0"/>
        <w:spacing w:line="360" w:lineRule="auto"/>
        <w:ind w:left="0" w:right="140" w:firstLine="0"/>
        <w:jc w:val="both"/>
        <w:rPr>
          <w:rFonts w:ascii="Arial" w:hAnsi="Arial" w:cs="Arial"/>
        </w:rPr>
      </w:pPr>
      <w:r w:rsidRPr="00CB2C44">
        <w:rPr>
          <w:rFonts w:ascii="Arial" w:hAnsi="Arial" w:cs="Arial"/>
        </w:rPr>
        <w:t xml:space="preserve">Třídní učitel sdělí vhodným způsobem ostatním žákům ve třídě podstatu individuálního přístupu a způsobu hodnocení a klasifikace žáka. </w:t>
      </w:r>
    </w:p>
    <w:p w:rsidR="005C392E" w:rsidRPr="008543C4" w:rsidRDefault="005C392E" w:rsidP="002A7848">
      <w:pPr>
        <w:widowControl w:val="0"/>
        <w:numPr>
          <w:ilvl w:val="0"/>
          <w:numId w:val="44"/>
        </w:numPr>
        <w:tabs>
          <w:tab w:val="clear" w:pos="720"/>
          <w:tab w:val="num" w:pos="281"/>
        </w:tabs>
        <w:overflowPunct w:val="0"/>
        <w:adjustRightInd w:val="0"/>
        <w:spacing w:line="360" w:lineRule="auto"/>
        <w:ind w:left="0" w:right="220" w:firstLine="0"/>
        <w:jc w:val="both"/>
        <w:rPr>
          <w:rFonts w:ascii="Arial" w:hAnsi="Arial" w:cs="Arial"/>
        </w:rPr>
      </w:pPr>
      <w:r w:rsidRPr="00CB2C44">
        <w:rPr>
          <w:rFonts w:ascii="Arial" w:hAnsi="Arial" w:cs="Arial"/>
        </w:rPr>
        <w:t xml:space="preserve">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 </w:t>
      </w:r>
    </w:p>
    <w:p w:rsidR="005C392E" w:rsidRPr="00CB2C44" w:rsidRDefault="005C392E" w:rsidP="002A7848">
      <w:pPr>
        <w:widowControl w:val="0"/>
        <w:numPr>
          <w:ilvl w:val="0"/>
          <w:numId w:val="44"/>
        </w:numPr>
        <w:tabs>
          <w:tab w:val="clear" w:pos="720"/>
          <w:tab w:val="num" w:pos="214"/>
        </w:tabs>
        <w:overflowPunct w:val="0"/>
        <w:adjustRightInd w:val="0"/>
        <w:spacing w:line="360" w:lineRule="auto"/>
        <w:ind w:left="0" w:right="700" w:firstLine="0"/>
        <w:jc w:val="both"/>
        <w:rPr>
          <w:rFonts w:ascii="Arial" w:hAnsi="Arial" w:cs="Arial"/>
        </w:rPr>
      </w:pPr>
      <w:r w:rsidRPr="00CB2C44">
        <w:rPr>
          <w:rFonts w:ascii="Arial" w:hAnsi="Arial" w:cs="Arial"/>
        </w:rPr>
        <w:t xml:space="preserve">Podle druhu postižení využívá speciální metody, postupy, formy a prostředky vzdělávání a hodnocení, kompenzační, rehabilitační a učební pomůcky, speciální učebnice a didaktické materiály. </w:t>
      </w:r>
    </w:p>
    <w:p w:rsidR="005C392E" w:rsidRPr="00CB2C44" w:rsidRDefault="005C392E" w:rsidP="005C392E">
      <w:pPr>
        <w:widowControl w:val="0"/>
        <w:adjustRightInd w:val="0"/>
        <w:spacing w:line="360" w:lineRule="auto"/>
        <w:jc w:val="both"/>
        <w:rPr>
          <w:rFonts w:ascii="Arial" w:hAnsi="Arial" w:cs="Arial"/>
        </w:rPr>
      </w:pPr>
    </w:p>
    <w:p w:rsidR="005C392E" w:rsidRDefault="005C392E"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2A7848" w:rsidRDefault="002A7848" w:rsidP="005C392E">
      <w:pPr>
        <w:widowControl w:val="0"/>
        <w:adjustRightInd w:val="0"/>
        <w:spacing w:line="360" w:lineRule="auto"/>
        <w:jc w:val="both"/>
        <w:rPr>
          <w:rFonts w:ascii="Arial" w:hAnsi="Arial" w:cs="Arial"/>
        </w:rPr>
      </w:pPr>
    </w:p>
    <w:p w:rsidR="000549FC" w:rsidRDefault="000549FC" w:rsidP="002A7848">
      <w:pPr>
        <w:adjustRightInd w:val="0"/>
        <w:spacing w:line="360" w:lineRule="auto"/>
        <w:jc w:val="both"/>
        <w:rPr>
          <w:rFonts w:ascii="Arial" w:hAnsi="Arial" w:cs="Arial"/>
        </w:rPr>
      </w:pPr>
    </w:p>
    <w:p w:rsidR="002A7848" w:rsidRDefault="002A7848" w:rsidP="002A7848">
      <w:pPr>
        <w:adjustRightInd w:val="0"/>
        <w:spacing w:line="360" w:lineRule="auto"/>
        <w:jc w:val="both"/>
        <w:rPr>
          <w:rFonts w:ascii="Arial" w:eastAsiaTheme="minorHAnsi" w:hAnsi="Arial" w:cs="Arial"/>
          <w:b/>
          <w:bCs/>
          <w:color w:val="000000"/>
          <w:sz w:val="28"/>
          <w:szCs w:val="28"/>
          <w:lang w:eastAsia="en-US"/>
        </w:rPr>
      </w:pPr>
      <w:r w:rsidRPr="002A7848">
        <w:rPr>
          <w:rFonts w:ascii="Arial" w:eastAsiaTheme="minorHAnsi" w:hAnsi="Arial" w:cs="Arial"/>
          <w:b/>
          <w:bCs/>
          <w:color w:val="000000"/>
          <w:sz w:val="28"/>
          <w:szCs w:val="28"/>
          <w:lang w:eastAsia="en-US"/>
        </w:rPr>
        <w:t xml:space="preserve">6. Závěrečná ustanovení </w:t>
      </w:r>
    </w:p>
    <w:p w:rsidR="002A7848" w:rsidRDefault="002A7848" w:rsidP="002A7848">
      <w:pPr>
        <w:adjustRightInd w:val="0"/>
        <w:spacing w:line="360" w:lineRule="auto"/>
        <w:jc w:val="both"/>
        <w:rPr>
          <w:rFonts w:ascii="Arial" w:eastAsiaTheme="minorHAnsi" w:hAnsi="Arial" w:cs="Arial"/>
          <w:color w:val="000000"/>
          <w:sz w:val="28"/>
          <w:szCs w:val="28"/>
          <w:lang w:eastAsia="en-US"/>
        </w:rPr>
      </w:pPr>
    </w:p>
    <w:p w:rsidR="002A7848" w:rsidRPr="002A7848" w:rsidRDefault="002A7848" w:rsidP="002A7848">
      <w:pPr>
        <w:adjustRightInd w:val="0"/>
        <w:spacing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Tento školní řád byl pro</w:t>
      </w:r>
      <w:r w:rsidR="00125EC0">
        <w:rPr>
          <w:rFonts w:ascii="Arial" w:eastAsiaTheme="minorHAnsi" w:hAnsi="Arial" w:cs="Arial"/>
          <w:color w:val="000000"/>
          <w:lang w:eastAsia="en-US"/>
        </w:rPr>
        <w:t>jednán pedagogickou radou dne 28</w:t>
      </w:r>
      <w:bookmarkStart w:id="5" w:name="_GoBack"/>
      <w:bookmarkEnd w:id="5"/>
      <w:r w:rsidRPr="002A7848">
        <w:rPr>
          <w:rFonts w:ascii="Arial" w:eastAsiaTheme="minorHAnsi" w:hAnsi="Arial" w:cs="Arial"/>
          <w:color w:val="000000"/>
          <w:lang w:eastAsia="en-US"/>
        </w:rPr>
        <w:t>.</w:t>
      </w:r>
      <w:r>
        <w:rPr>
          <w:rFonts w:ascii="Arial" w:eastAsiaTheme="minorHAnsi" w:hAnsi="Arial" w:cs="Arial"/>
          <w:color w:val="000000"/>
          <w:lang w:eastAsia="en-US"/>
        </w:rPr>
        <w:t xml:space="preserve"> </w:t>
      </w:r>
      <w:r w:rsidRPr="002A7848">
        <w:rPr>
          <w:rFonts w:ascii="Arial" w:eastAsiaTheme="minorHAnsi" w:hAnsi="Arial" w:cs="Arial"/>
          <w:color w:val="000000"/>
          <w:lang w:eastAsia="en-US"/>
        </w:rPr>
        <w:t>8.</w:t>
      </w:r>
      <w:r>
        <w:rPr>
          <w:rFonts w:ascii="Arial" w:eastAsiaTheme="minorHAnsi" w:hAnsi="Arial" w:cs="Arial"/>
          <w:color w:val="000000"/>
          <w:lang w:eastAsia="en-US"/>
        </w:rPr>
        <w:t xml:space="preserve"> 2019</w:t>
      </w:r>
      <w:r w:rsidRPr="002A7848">
        <w:rPr>
          <w:rFonts w:ascii="Arial" w:eastAsiaTheme="minorHAnsi" w:hAnsi="Arial" w:cs="Arial"/>
          <w:color w:val="000000"/>
          <w:lang w:eastAsia="en-US"/>
        </w:rPr>
        <w:t xml:space="preserve">. </w:t>
      </w:r>
    </w:p>
    <w:p w:rsidR="002A7848" w:rsidRPr="002A7848" w:rsidRDefault="002A7848" w:rsidP="002A7848">
      <w:pPr>
        <w:adjustRightInd w:val="0"/>
        <w:spacing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Tento školní řád a pravidla pro hodnocení a klasifikaci žáků by</w:t>
      </w:r>
      <w:r w:rsidR="00125EC0">
        <w:rPr>
          <w:rFonts w:ascii="Arial" w:eastAsiaTheme="minorHAnsi" w:hAnsi="Arial" w:cs="Arial"/>
          <w:color w:val="000000"/>
          <w:lang w:eastAsia="en-US"/>
        </w:rPr>
        <w:t>l schválen školskou radou dne 24</w:t>
      </w:r>
      <w:r w:rsidRPr="002A7848">
        <w:rPr>
          <w:rFonts w:ascii="Arial" w:eastAsiaTheme="minorHAnsi" w:hAnsi="Arial" w:cs="Arial"/>
          <w:color w:val="000000"/>
          <w:lang w:eastAsia="en-US"/>
        </w:rPr>
        <w:t>.</w:t>
      </w:r>
      <w:r w:rsidR="00125EC0">
        <w:rPr>
          <w:rFonts w:ascii="Arial" w:eastAsiaTheme="minorHAnsi" w:hAnsi="Arial" w:cs="Arial"/>
          <w:color w:val="000000"/>
          <w:lang w:eastAsia="en-US"/>
        </w:rPr>
        <w:t xml:space="preserve"> 9</w:t>
      </w:r>
      <w:r>
        <w:rPr>
          <w:rFonts w:ascii="Arial" w:eastAsiaTheme="minorHAnsi" w:hAnsi="Arial" w:cs="Arial"/>
          <w:color w:val="000000"/>
          <w:lang w:eastAsia="en-US"/>
        </w:rPr>
        <w:t>. 2019</w:t>
      </w:r>
      <w:r w:rsidRPr="002A7848">
        <w:rPr>
          <w:rFonts w:ascii="Arial" w:eastAsiaTheme="minorHAnsi" w:hAnsi="Arial" w:cs="Arial"/>
          <w:color w:val="000000"/>
          <w:lang w:eastAsia="en-US"/>
        </w:rPr>
        <w:t xml:space="preserve"> </w:t>
      </w:r>
    </w:p>
    <w:p w:rsidR="002A7848" w:rsidRDefault="002A7848" w:rsidP="002A7848">
      <w:pPr>
        <w:adjustRightInd w:val="0"/>
        <w:spacing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 xml:space="preserve">Tento školní </w:t>
      </w:r>
      <w:r w:rsidR="00125EC0">
        <w:rPr>
          <w:rFonts w:ascii="Arial" w:eastAsiaTheme="minorHAnsi" w:hAnsi="Arial" w:cs="Arial"/>
          <w:color w:val="000000"/>
          <w:lang w:eastAsia="en-US"/>
        </w:rPr>
        <w:t>řád vstupuje v platnost 25</w:t>
      </w:r>
      <w:r>
        <w:rPr>
          <w:rFonts w:ascii="Arial" w:eastAsiaTheme="minorHAnsi" w:hAnsi="Arial" w:cs="Arial"/>
          <w:color w:val="000000"/>
          <w:lang w:eastAsia="en-US"/>
        </w:rPr>
        <w:t>. 9. 2019</w:t>
      </w:r>
    </w:p>
    <w:p w:rsidR="002A7848" w:rsidRPr="002A7848" w:rsidRDefault="002A7848" w:rsidP="002A7848">
      <w:pPr>
        <w:adjustRightInd w:val="0"/>
        <w:spacing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 xml:space="preserve"> </w:t>
      </w:r>
    </w:p>
    <w:p w:rsidR="002A7848" w:rsidRPr="002A7848" w:rsidRDefault="002A7848" w:rsidP="002A7848">
      <w:pPr>
        <w:adjustRightInd w:val="0"/>
        <w:spacing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 xml:space="preserve">Přílohy školního řádu: </w:t>
      </w:r>
    </w:p>
    <w:p w:rsidR="002A7848" w:rsidRPr="002A7848" w:rsidRDefault="002A7848" w:rsidP="002A7848">
      <w:pPr>
        <w:adjustRightInd w:val="0"/>
        <w:spacing w:after="20"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 xml:space="preserve">1. Provozní řád školy </w:t>
      </w:r>
    </w:p>
    <w:p w:rsidR="002A7848" w:rsidRPr="002A7848" w:rsidRDefault="002A7848" w:rsidP="002A7848">
      <w:pPr>
        <w:adjustRightInd w:val="0"/>
        <w:spacing w:after="20" w:line="360" w:lineRule="auto"/>
        <w:jc w:val="both"/>
        <w:rPr>
          <w:rFonts w:ascii="Arial" w:eastAsiaTheme="minorHAnsi" w:hAnsi="Arial" w:cs="Arial"/>
          <w:color w:val="000000"/>
          <w:lang w:eastAsia="en-US"/>
        </w:rPr>
      </w:pPr>
      <w:r w:rsidRPr="002A7848">
        <w:rPr>
          <w:rFonts w:ascii="Arial" w:eastAsiaTheme="minorHAnsi" w:hAnsi="Arial" w:cs="Arial"/>
          <w:color w:val="000000"/>
          <w:lang w:eastAsia="en-US"/>
        </w:rPr>
        <w:t xml:space="preserve">2. Vnitřní řád školní družiny </w:t>
      </w:r>
    </w:p>
    <w:p w:rsidR="002A7848" w:rsidRDefault="002A7848" w:rsidP="002A7848">
      <w:pPr>
        <w:adjustRightInd w:val="0"/>
        <w:spacing w:after="20" w:line="360" w:lineRule="auto"/>
        <w:jc w:val="both"/>
        <w:rPr>
          <w:rFonts w:ascii="Arial" w:eastAsiaTheme="minorHAnsi" w:hAnsi="Arial" w:cs="Arial"/>
          <w:color w:val="000000"/>
          <w:lang w:eastAsia="en-US"/>
        </w:rPr>
      </w:pPr>
      <w:r>
        <w:rPr>
          <w:rFonts w:ascii="Arial" w:eastAsiaTheme="minorHAnsi" w:hAnsi="Arial" w:cs="Arial"/>
          <w:color w:val="000000"/>
          <w:lang w:eastAsia="en-US"/>
        </w:rPr>
        <w:t>3</w:t>
      </w:r>
      <w:r w:rsidRPr="002A7848">
        <w:rPr>
          <w:rFonts w:ascii="Arial" w:eastAsiaTheme="minorHAnsi" w:hAnsi="Arial" w:cs="Arial"/>
          <w:color w:val="000000"/>
          <w:lang w:eastAsia="en-US"/>
        </w:rPr>
        <w:t xml:space="preserve">. Provozní řád tělocvičny </w:t>
      </w:r>
    </w:p>
    <w:p w:rsidR="002A7848" w:rsidRDefault="002A7848" w:rsidP="002A7848">
      <w:pPr>
        <w:adjustRightInd w:val="0"/>
        <w:spacing w:after="20" w:line="360" w:lineRule="auto"/>
        <w:jc w:val="both"/>
        <w:rPr>
          <w:rFonts w:ascii="Arial" w:eastAsiaTheme="minorHAnsi" w:hAnsi="Arial" w:cs="Arial"/>
          <w:color w:val="000000"/>
          <w:lang w:eastAsia="en-US"/>
        </w:rPr>
      </w:pPr>
    </w:p>
    <w:p w:rsidR="002A7848" w:rsidRDefault="002A7848" w:rsidP="002A7848">
      <w:pPr>
        <w:adjustRightInd w:val="0"/>
        <w:spacing w:after="20" w:line="360" w:lineRule="auto"/>
        <w:jc w:val="both"/>
        <w:rPr>
          <w:rFonts w:ascii="Arial" w:eastAsiaTheme="minorHAnsi" w:hAnsi="Arial" w:cs="Arial"/>
          <w:color w:val="000000"/>
          <w:lang w:eastAsia="en-US"/>
        </w:rPr>
      </w:pPr>
    </w:p>
    <w:p w:rsidR="002A7848" w:rsidRDefault="002A7848" w:rsidP="002A7848">
      <w:pPr>
        <w:adjustRightInd w:val="0"/>
        <w:spacing w:after="20" w:line="360" w:lineRule="auto"/>
        <w:jc w:val="both"/>
        <w:rPr>
          <w:rFonts w:ascii="Arial" w:eastAsiaTheme="minorHAnsi" w:hAnsi="Arial" w:cs="Arial"/>
          <w:color w:val="000000"/>
          <w:lang w:eastAsia="en-US"/>
        </w:rPr>
      </w:pPr>
    </w:p>
    <w:p w:rsidR="002A7848" w:rsidRDefault="002A7848" w:rsidP="002A7848">
      <w:pPr>
        <w:adjustRightInd w:val="0"/>
        <w:spacing w:after="20" w:line="360" w:lineRule="auto"/>
        <w:jc w:val="both"/>
        <w:rPr>
          <w:rFonts w:ascii="Arial" w:eastAsiaTheme="minorHAnsi" w:hAnsi="Arial" w:cs="Arial"/>
          <w:color w:val="000000"/>
          <w:lang w:eastAsia="en-US"/>
        </w:rPr>
      </w:pPr>
    </w:p>
    <w:p w:rsidR="002A7848" w:rsidRDefault="002A7848" w:rsidP="002A7848">
      <w:pPr>
        <w:adjustRightInd w:val="0"/>
        <w:spacing w:after="20" w:line="360" w:lineRule="auto"/>
        <w:jc w:val="both"/>
        <w:rPr>
          <w:rFonts w:ascii="Arial" w:eastAsiaTheme="minorHAnsi" w:hAnsi="Arial" w:cs="Arial"/>
          <w:color w:val="000000"/>
          <w:lang w:eastAsia="en-US"/>
        </w:rPr>
      </w:pPr>
    </w:p>
    <w:p w:rsidR="002A7848" w:rsidRDefault="002A7848" w:rsidP="002A7848">
      <w:pPr>
        <w:adjustRightInd w:val="0"/>
        <w:spacing w:after="20" w:line="360" w:lineRule="auto"/>
        <w:jc w:val="both"/>
        <w:rPr>
          <w:rFonts w:ascii="Arial" w:eastAsiaTheme="minorHAnsi" w:hAnsi="Arial" w:cs="Arial"/>
          <w:color w:val="000000"/>
          <w:lang w:eastAsia="en-US"/>
        </w:rPr>
      </w:pP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t>Mgr. Karla Fridrichová</w:t>
      </w:r>
    </w:p>
    <w:p w:rsidR="002A7848" w:rsidRPr="002A7848" w:rsidRDefault="002A7848" w:rsidP="002A7848">
      <w:pPr>
        <w:adjustRightInd w:val="0"/>
        <w:spacing w:after="20" w:line="360" w:lineRule="auto"/>
        <w:jc w:val="both"/>
        <w:rPr>
          <w:rFonts w:ascii="Arial" w:eastAsiaTheme="minorHAnsi" w:hAnsi="Arial" w:cs="Arial"/>
          <w:color w:val="000000"/>
          <w:lang w:eastAsia="en-US"/>
        </w:rPr>
      </w:pP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t xml:space="preserve">     ředitelka školy</w:t>
      </w:r>
    </w:p>
    <w:sectPr w:rsidR="002A7848" w:rsidRPr="002A7848" w:rsidSect="00054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BB5405F4"/>
    <w:lvl w:ilvl="0" w:tplc="0405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32"/>
    <w:multiLevelType w:val="hybridMultilevel"/>
    <w:tmpl w:val="00000120"/>
    <w:lvl w:ilvl="0" w:tplc="0000759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39421D5E"/>
    <w:lvl w:ilvl="0" w:tplc="0000409D">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902"/>
    <w:multiLevelType w:val="hybridMultilevel"/>
    <w:tmpl w:val="8272EA8C"/>
    <w:lvl w:ilvl="0" w:tplc="00005772">
      <w:start w:val="3"/>
      <w:numFmt w:val="decimal"/>
      <w:lvlText w:val="5.2.%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47"/>
    <w:multiLevelType w:val="hybridMultilevel"/>
    <w:tmpl w:val="D46CD480"/>
    <w:lvl w:ilvl="0" w:tplc="CC8A7438">
      <w:start w:val="1"/>
      <w:numFmt w:val="bullet"/>
      <w:lvlText w:val=""/>
      <w:lvlJc w:val="left"/>
      <w:pPr>
        <w:tabs>
          <w:tab w:val="num" w:pos="720"/>
        </w:tabs>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87E"/>
    <w:multiLevelType w:val="hybridMultilevel"/>
    <w:tmpl w:val="000016C5"/>
    <w:lvl w:ilvl="0" w:tplc="0000689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CD0"/>
    <w:multiLevelType w:val="hybridMultilevel"/>
    <w:tmpl w:val="0000366B"/>
    <w:lvl w:ilvl="0" w:tplc="000066C4">
      <w:start w:val="1"/>
      <w:numFmt w:val="decimal"/>
      <w:lvlText w:val="%1."/>
      <w:lvlJc w:val="left"/>
      <w:pPr>
        <w:tabs>
          <w:tab w:val="num" w:pos="720"/>
        </w:tabs>
        <w:ind w:left="720" w:hanging="360"/>
      </w:pPr>
    </w:lvl>
    <w:lvl w:ilvl="1" w:tplc="0000423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350"/>
    <w:multiLevelType w:val="hybridMultilevel"/>
    <w:tmpl w:val="000022EE"/>
    <w:lvl w:ilvl="0" w:tplc="00004B4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60D"/>
    <w:multiLevelType w:val="hybridMultilevel"/>
    <w:tmpl w:val="00006B89"/>
    <w:lvl w:ilvl="0" w:tplc="0000030A">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6A6"/>
    <w:multiLevelType w:val="hybridMultilevel"/>
    <w:tmpl w:val="B21E95D0"/>
    <w:lvl w:ilvl="0" w:tplc="04050001">
      <w:start w:val="1"/>
      <w:numFmt w:val="bullet"/>
      <w:lvlText w:val=""/>
      <w:lvlJc w:val="left"/>
      <w:pPr>
        <w:tabs>
          <w:tab w:val="num" w:pos="960"/>
        </w:tabs>
        <w:ind w:left="9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D12"/>
    <w:multiLevelType w:val="hybridMultilevel"/>
    <w:tmpl w:val="9992EE7E"/>
    <w:lvl w:ilvl="0" w:tplc="0405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F14"/>
    <w:multiLevelType w:val="hybridMultilevel"/>
    <w:tmpl w:val="00006AD6"/>
    <w:lvl w:ilvl="0" w:tplc="0000047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01C"/>
    <w:multiLevelType w:val="hybridMultilevel"/>
    <w:tmpl w:val="00000BDB"/>
    <w:lvl w:ilvl="0" w:tplc="000056A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14F"/>
    <w:multiLevelType w:val="hybridMultilevel"/>
    <w:tmpl w:val="00005E14"/>
    <w:lvl w:ilvl="0" w:tplc="00004DF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B25"/>
    <w:multiLevelType w:val="hybridMultilevel"/>
    <w:tmpl w:val="1E6C7AE2"/>
    <w:lvl w:ilvl="0" w:tplc="00006E5D">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BF6"/>
    <w:multiLevelType w:val="hybridMultilevel"/>
    <w:tmpl w:val="610804B8"/>
    <w:lvl w:ilvl="0" w:tplc="0405000B">
      <w:start w:val="1"/>
      <w:numFmt w:val="bullet"/>
      <w:lvlText w:val=""/>
      <w:lvlJc w:val="left"/>
      <w:pPr>
        <w:tabs>
          <w:tab w:val="num" w:pos="644"/>
        </w:tabs>
        <w:ind w:left="644"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CD5"/>
    <w:multiLevelType w:val="hybridMultilevel"/>
    <w:tmpl w:val="000013E9"/>
    <w:lvl w:ilvl="0" w:tplc="0000408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E12"/>
    <w:multiLevelType w:val="hybridMultilevel"/>
    <w:tmpl w:val="6D6C379A"/>
    <w:lvl w:ilvl="0" w:tplc="0405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22D"/>
    <w:multiLevelType w:val="hybridMultilevel"/>
    <w:tmpl w:val="000054DC"/>
    <w:lvl w:ilvl="0" w:tplc="0000368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8CC"/>
    <w:multiLevelType w:val="hybridMultilevel"/>
    <w:tmpl w:val="00005753"/>
    <w:lvl w:ilvl="0" w:tplc="000060BF">
      <w:start w:val="9"/>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E45"/>
    <w:multiLevelType w:val="hybridMultilevel"/>
    <w:tmpl w:val="0000323B"/>
    <w:lvl w:ilvl="0" w:tplc="0000221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878"/>
    <w:multiLevelType w:val="hybridMultilevel"/>
    <w:tmpl w:val="00006B36"/>
    <w:lvl w:ilvl="0" w:tplc="00005CF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8B0"/>
    <w:multiLevelType w:val="hybridMultilevel"/>
    <w:tmpl w:val="000026CA"/>
    <w:lvl w:ilvl="0" w:tplc="0000369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C67"/>
    <w:multiLevelType w:val="hybridMultilevel"/>
    <w:tmpl w:val="00003CD6"/>
    <w:lvl w:ilvl="0" w:tplc="00000FB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DB2"/>
    <w:multiLevelType w:val="hybridMultilevel"/>
    <w:tmpl w:val="000033EA"/>
    <w:lvl w:ilvl="0" w:tplc="000023C9">
      <w:start w:val="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49"/>
    <w:multiLevelType w:val="hybridMultilevel"/>
    <w:tmpl w:val="8500B2C0"/>
    <w:lvl w:ilvl="0" w:tplc="0405000B">
      <w:start w:val="1"/>
      <w:numFmt w:val="bullet"/>
      <w:lvlText w:val=""/>
      <w:lvlJc w:val="left"/>
      <w:pPr>
        <w:tabs>
          <w:tab w:val="num" w:pos="786"/>
        </w:tabs>
        <w:ind w:left="786"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3CB"/>
    <w:multiLevelType w:val="hybridMultilevel"/>
    <w:tmpl w:val="7B3AC7C8"/>
    <w:lvl w:ilvl="0" w:tplc="00007F96">
      <w:start w:val="4"/>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443"/>
    <w:multiLevelType w:val="hybridMultilevel"/>
    <w:tmpl w:val="68E0C428"/>
    <w:lvl w:ilvl="0" w:tplc="0405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C69"/>
    <w:multiLevelType w:val="hybridMultilevel"/>
    <w:tmpl w:val="0000288F"/>
    <w:lvl w:ilvl="0" w:tplc="00003A6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7049"/>
    <w:multiLevelType w:val="hybridMultilevel"/>
    <w:tmpl w:val="0000692C"/>
    <w:lvl w:ilvl="0" w:tplc="00004A8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798B"/>
    <w:multiLevelType w:val="hybridMultilevel"/>
    <w:tmpl w:val="095E9C84"/>
    <w:lvl w:ilvl="0" w:tplc="0405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7A5A"/>
    <w:multiLevelType w:val="hybridMultilevel"/>
    <w:tmpl w:val="EDCAEA64"/>
    <w:lvl w:ilvl="0" w:tplc="04050001">
      <w:start w:val="1"/>
      <w:numFmt w:val="bullet"/>
      <w:lvlText w:val=""/>
      <w:lvlJc w:val="left"/>
      <w:pPr>
        <w:tabs>
          <w:tab w:val="num" w:pos="1200"/>
        </w:tabs>
        <w:ind w:left="1200" w:hanging="360"/>
      </w:pPr>
      <w:rPr>
        <w:rFonts w:ascii="Symbol" w:hAnsi="Symbol" w:hint="default"/>
      </w:rPr>
    </w:lvl>
    <w:lvl w:ilvl="1" w:tplc="0405000B">
      <w:start w:val="1"/>
      <w:numFmt w:val="bullet"/>
      <w:lvlText w:val=""/>
      <w:lvlJc w:val="left"/>
      <w:pPr>
        <w:tabs>
          <w:tab w:val="num" w:pos="1920"/>
        </w:tabs>
        <w:ind w:left="192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7EB7"/>
    <w:multiLevelType w:val="hybridMultilevel"/>
    <w:tmpl w:val="00006032"/>
    <w:lvl w:ilvl="0" w:tplc="00002C3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4991467"/>
    <w:multiLevelType w:val="hybridMultilevel"/>
    <w:tmpl w:val="D58E37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065C31C0"/>
    <w:multiLevelType w:val="hybridMultilevel"/>
    <w:tmpl w:val="5D46B9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06EB1C6C"/>
    <w:multiLevelType w:val="hybridMultilevel"/>
    <w:tmpl w:val="3EBE74C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nsid w:val="10B5286B"/>
    <w:multiLevelType w:val="hybridMultilevel"/>
    <w:tmpl w:val="A04AD39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12156390"/>
    <w:multiLevelType w:val="hybridMultilevel"/>
    <w:tmpl w:val="A11AD2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1A0A24CD"/>
    <w:multiLevelType w:val="hybridMultilevel"/>
    <w:tmpl w:val="08725BE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nsid w:val="1B9E3139"/>
    <w:multiLevelType w:val="hybridMultilevel"/>
    <w:tmpl w:val="05A4A60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nsid w:val="1CDA0D60"/>
    <w:multiLevelType w:val="hybridMultilevel"/>
    <w:tmpl w:val="924037B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nsid w:val="1FE66910"/>
    <w:multiLevelType w:val="hybridMultilevel"/>
    <w:tmpl w:val="CA1C440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nsid w:val="2169784E"/>
    <w:multiLevelType w:val="hybridMultilevel"/>
    <w:tmpl w:val="4D26366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nsid w:val="305C7EFB"/>
    <w:multiLevelType w:val="hybridMultilevel"/>
    <w:tmpl w:val="8F74004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nsid w:val="350F39D2"/>
    <w:multiLevelType w:val="hybridMultilevel"/>
    <w:tmpl w:val="EDE2940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4">
    <w:nsid w:val="3A36773D"/>
    <w:multiLevelType w:val="hybridMultilevel"/>
    <w:tmpl w:val="641CE1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48BF1883"/>
    <w:multiLevelType w:val="hybridMultilevel"/>
    <w:tmpl w:val="160E926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nsid w:val="5FF763B3"/>
    <w:multiLevelType w:val="hybridMultilevel"/>
    <w:tmpl w:val="3D542D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F0D0CDA"/>
    <w:multiLevelType w:val="hybridMultilevel"/>
    <w:tmpl w:val="C07A96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42E56D9"/>
    <w:multiLevelType w:val="hybridMultilevel"/>
    <w:tmpl w:val="3A90F4E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nsid w:val="74552E7F"/>
    <w:multiLevelType w:val="hybridMultilevel"/>
    <w:tmpl w:val="0988FAA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0">
    <w:nsid w:val="75F03FFC"/>
    <w:multiLevelType w:val="hybridMultilevel"/>
    <w:tmpl w:val="AD66AF6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3"/>
  </w:num>
  <w:num w:numId="2">
    <w:abstractNumId w:val="13"/>
  </w:num>
  <w:num w:numId="3">
    <w:abstractNumId w:val="34"/>
  </w:num>
  <w:num w:numId="4">
    <w:abstractNumId w:val="30"/>
  </w:num>
  <w:num w:numId="5">
    <w:abstractNumId w:val="1"/>
  </w:num>
  <w:num w:numId="6">
    <w:abstractNumId w:val="5"/>
  </w:num>
  <w:num w:numId="7">
    <w:abstractNumId w:val="18"/>
  </w:num>
  <w:num w:numId="8">
    <w:abstractNumId w:val="0"/>
  </w:num>
  <w:num w:numId="9">
    <w:abstractNumId w:val="25"/>
  </w:num>
  <w:num w:numId="10">
    <w:abstractNumId w:val="6"/>
  </w:num>
  <w:num w:numId="11">
    <w:abstractNumId w:val="14"/>
  </w:num>
  <w:num w:numId="12">
    <w:abstractNumId w:val="36"/>
  </w:num>
  <w:num w:numId="13">
    <w:abstractNumId w:val="12"/>
  </w:num>
  <w:num w:numId="14">
    <w:abstractNumId w:val="40"/>
  </w:num>
  <w:num w:numId="15">
    <w:abstractNumId w:val="19"/>
  </w:num>
  <w:num w:numId="16">
    <w:abstractNumId w:val="35"/>
  </w:num>
  <w:num w:numId="17">
    <w:abstractNumId w:val="27"/>
  </w:num>
  <w:num w:numId="18">
    <w:abstractNumId w:val="11"/>
  </w:num>
  <w:num w:numId="19">
    <w:abstractNumId w:val="16"/>
  </w:num>
  <w:num w:numId="20">
    <w:abstractNumId w:val="2"/>
  </w:num>
  <w:num w:numId="21">
    <w:abstractNumId w:val="10"/>
  </w:num>
  <w:num w:numId="22">
    <w:abstractNumId w:val="28"/>
  </w:num>
  <w:num w:numId="23">
    <w:abstractNumId w:val="22"/>
  </w:num>
  <w:num w:numId="24">
    <w:abstractNumId w:val="20"/>
  </w:num>
  <w:num w:numId="25">
    <w:abstractNumId w:val="43"/>
  </w:num>
  <w:num w:numId="26">
    <w:abstractNumId w:val="33"/>
  </w:num>
  <w:num w:numId="27">
    <w:abstractNumId w:val="17"/>
  </w:num>
  <w:num w:numId="28">
    <w:abstractNumId w:val="26"/>
  </w:num>
  <w:num w:numId="29">
    <w:abstractNumId w:val="9"/>
  </w:num>
  <w:num w:numId="30">
    <w:abstractNumId w:val="41"/>
  </w:num>
  <w:num w:numId="31">
    <w:abstractNumId w:val="7"/>
  </w:num>
  <w:num w:numId="32">
    <w:abstractNumId w:val="3"/>
  </w:num>
  <w:num w:numId="33">
    <w:abstractNumId w:val="39"/>
  </w:num>
  <w:num w:numId="34">
    <w:abstractNumId w:val="29"/>
  </w:num>
  <w:num w:numId="35">
    <w:abstractNumId w:val="4"/>
  </w:num>
  <w:num w:numId="36">
    <w:abstractNumId w:val="38"/>
  </w:num>
  <w:num w:numId="37">
    <w:abstractNumId w:val="8"/>
  </w:num>
  <w:num w:numId="38">
    <w:abstractNumId w:val="21"/>
  </w:num>
  <w:num w:numId="39">
    <w:abstractNumId w:val="32"/>
  </w:num>
  <w:num w:numId="40">
    <w:abstractNumId w:val="24"/>
  </w:num>
  <w:num w:numId="41">
    <w:abstractNumId w:val="31"/>
  </w:num>
  <w:num w:numId="42">
    <w:abstractNumId w:val="15"/>
  </w:num>
  <w:num w:numId="43">
    <w:abstractNumId w:val="23"/>
  </w:num>
  <w:num w:numId="44">
    <w:abstractNumId w:val="37"/>
  </w:num>
  <w:num w:numId="45">
    <w:abstractNumId w:val="57"/>
  </w:num>
  <w:num w:numId="46">
    <w:abstractNumId w:val="58"/>
  </w:num>
  <w:num w:numId="47">
    <w:abstractNumId w:val="60"/>
  </w:num>
  <w:num w:numId="48">
    <w:abstractNumId w:val="47"/>
  </w:num>
  <w:num w:numId="49">
    <w:abstractNumId w:val="48"/>
  </w:num>
  <w:num w:numId="50">
    <w:abstractNumId w:val="52"/>
  </w:num>
  <w:num w:numId="51">
    <w:abstractNumId w:val="45"/>
  </w:num>
  <w:num w:numId="52">
    <w:abstractNumId w:val="55"/>
  </w:num>
  <w:num w:numId="53">
    <w:abstractNumId w:val="49"/>
  </w:num>
  <w:num w:numId="54">
    <w:abstractNumId w:val="50"/>
  </w:num>
  <w:num w:numId="55">
    <w:abstractNumId w:val="42"/>
  </w:num>
  <w:num w:numId="56">
    <w:abstractNumId w:val="59"/>
  </w:num>
  <w:num w:numId="57">
    <w:abstractNumId w:val="44"/>
  </w:num>
  <w:num w:numId="58">
    <w:abstractNumId w:val="51"/>
  </w:num>
  <w:num w:numId="59">
    <w:abstractNumId w:val="56"/>
  </w:num>
  <w:num w:numId="60">
    <w:abstractNumId w:val="46"/>
  </w:num>
  <w:num w:numId="61">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8C"/>
    <w:rsid w:val="000549FC"/>
    <w:rsid w:val="00125EC0"/>
    <w:rsid w:val="002A7848"/>
    <w:rsid w:val="002F619C"/>
    <w:rsid w:val="00353139"/>
    <w:rsid w:val="003F4903"/>
    <w:rsid w:val="0046388C"/>
    <w:rsid w:val="005C392E"/>
    <w:rsid w:val="00627146"/>
    <w:rsid w:val="007C4028"/>
    <w:rsid w:val="00B91C69"/>
    <w:rsid w:val="00BF4F33"/>
    <w:rsid w:val="00C83ECF"/>
    <w:rsid w:val="00DE42C1"/>
    <w:rsid w:val="00DF1B76"/>
    <w:rsid w:val="00EB3942"/>
    <w:rsid w:val="00FB0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88C"/>
    <w:pPr>
      <w:autoSpaceDE w:val="0"/>
      <w:autoSpaceDN w:val="0"/>
      <w:spacing w:after="0" w:line="240" w:lineRule="auto"/>
    </w:pPr>
    <w:rPr>
      <w:rFonts w:ascii="Times New Roman" w:eastAsiaTheme="minorEastAsia" w:hAnsi="Times New Roman" w:cs="Times New Roman"/>
      <w:sz w:val="24"/>
      <w:szCs w:val="24"/>
      <w:lang w:eastAsia="cs-CZ"/>
    </w:rPr>
  </w:style>
  <w:style w:type="paragraph" w:styleId="Nadpis2">
    <w:name w:val="heading 2"/>
    <w:basedOn w:val="Normln"/>
    <w:next w:val="Normln"/>
    <w:link w:val="Nadpis2Char"/>
    <w:uiPriority w:val="99"/>
    <w:qFormat/>
    <w:rsid w:val="0046388C"/>
    <w:pPr>
      <w:keepNext/>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6388C"/>
    <w:rPr>
      <w:rFonts w:ascii="Times New Roman" w:eastAsiaTheme="minorEastAsia" w:hAnsi="Times New Roman" w:cs="Times New Roman"/>
      <w:b/>
      <w:bCs/>
      <w:sz w:val="28"/>
      <w:szCs w:val="28"/>
      <w:lang w:eastAsia="cs-CZ"/>
    </w:rPr>
  </w:style>
  <w:style w:type="paragraph" w:styleId="Nzev">
    <w:name w:val="Title"/>
    <w:basedOn w:val="Normln"/>
    <w:link w:val="NzevChar"/>
    <w:uiPriority w:val="99"/>
    <w:qFormat/>
    <w:rsid w:val="0046388C"/>
    <w:pPr>
      <w:jc w:val="center"/>
    </w:pPr>
    <w:rPr>
      <w:i/>
      <w:iCs/>
      <w:sz w:val="52"/>
      <w:szCs w:val="52"/>
      <w:u w:val="single"/>
    </w:rPr>
  </w:style>
  <w:style w:type="character" w:customStyle="1" w:styleId="NzevChar">
    <w:name w:val="Název Char"/>
    <w:basedOn w:val="Standardnpsmoodstavce"/>
    <w:link w:val="Nzev"/>
    <w:uiPriority w:val="99"/>
    <w:rsid w:val="0046388C"/>
    <w:rPr>
      <w:rFonts w:ascii="Times New Roman" w:eastAsiaTheme="minorEastAsia" w:hAnsi="Times New Roman" w:cs="Times New Roman"/>
      <w:i/>
      <w:iCs/>
      <w:sz w:val="52"/>
      <w:szCs w:val="52"/>
      <w:u w:val="single"/>
      <w:lang w:eastAsia="cs-CZ"/>
    </w:rPr>
  </w:style>
  <w:style w:type="paragraph" w:styleId="Podtitul">
    <w:name w:val="Subtitle"/>
    <w:basedOn w:val="Normln"/>
    <w:link w:val="PodtitulChar"/>
    <w:uiPriority w:val="99"/>
    <w:qFormat/>
    <w:rsid w:val="0046388C"/>
    <w:pPr>
      <w:jc w:val="center"/>
    </w:pPr>
    <w:rPr>
      <w:b/>
      <w:bCs/>
      <w:i/>
      <w:iCs/>
      <w:sz w:val="96"/>
      <w:szCs w:val="96"/>
      <w:u w:val="single"/>
    </w:rPr>
  </w:style>
  <w:style w:type="character" w:customStyle="1" w:styleId="PodtitulChar">
    <w:name w:val="Podtitul Char"/>
    <w:basedOn w:val="Standardnpsmoodstavce"/>
    <w:link w:val="Podtitul"/>
    <w:uiPriority w:val="99"/>
    <w:rsid w:val="0046388C"/>
    <w:rPr>
      <w:rFonts w:ascii="Times New Roman" w:eastAsiaTheme="minorEastAsia" w:hAnsi="Times New Roman" w:cs="Times New Roman"/>
      <w:b/>
      <w:bCs/>
      <w:i/>
      <w:iCs/>
      <w:sz w:val="96"/>
      <w:szCs w:val="96"/>
      <w:u w:val="single"/>
      <w:lang w:eastAsia="cs-CZ"/>
    </w:rPr>
  </w:style>
  <w:style w:type="paragraph" w:styleId="Odstavecseseznamem">
    <w:name w:val="List Paragraph"/>
    <w:basedOn w:val="Normln"/>
    <w:uiPriority w:val="34"/>
    <w:qFormat/>
    <w:rsid w:val="005C392E"/>
    <w:pPr>
      <w:ind w:left="720"/>
      <w:contextualSpacing/>
    </w:pPr>
  </w:style>
  <w:style w:type="paragraph" w:customStyle="1" w:styleId="Default">
    <w:name w:val="Default"/>
    <w:rsid w:val="002F619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88C"/>
    <w:pPr>
      <w:autoSpaceDE w:val="0"/>
      <w:autoSpaceDN w:val="0"/>
      <w:spacing w:after="0" w:line="240" w:lineRule="auto"/>
    </w:pPr>
    <w:rPr>
      <w:rFonts w:ascii="Times New Roman" w:eastAsiaTheme="minorEastAsia" w:hAnsi="Times New Roman" w:cs="Times New Roman"/>
      <w:sz w:val="24"/>
      <w:szCs w:val="24"/>
      <w:lang w:eastAsia="cs-CZ"/>
    </w:rPr>
  </w:style>
  <w:style w:type="paragraph" w:styleId="Nadpis2">
    <w:name w:val="heading 2"/>
    <w:basedOn w:val="Normln"/>
    <w:next w:val="Normln"/>
    <w:link w:val="Nadpis2Char"/>
    <w:uiPriority w:val="99"/>
    <w:qFormat/>
    <w:rsid w:val="0046388C"/>
    <w:pPr>
      <w:keepNext/>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6388C"/>
    <w:rPr>
      <w:rFonts w:ascii="Times New Roman" w:eastAsiaTheme="minorEastAsia" w:hAnsi="Times New Roman" w:cs="Times New Roman"/>
      <w:b/>
      <w:bCs/>
      <w:sz w:val="28"/>
      <w:szCs w:val="28"/>
      <w:lang w:eastAsia="cs-CZ"/>
    </w:rPr>
  </w:style>
  <w:style w:type="paragraph" w:styleId="Nzev">
    <w:name w:val="Title"/>
    <w:basedOn w:val="Normln"/>
    <w:link w:val="NzevChar"/>
    <w:uiPriority w:val="99"/>
    <w:qFormat/>
    <w:rsid w:val="0046388C"/>
    <w:pPr>
      <w:jc w:val="center"/>
    </w:pPr>
    <w:rPr>
      <w:i/>
      <w:iCs/>
      <w:sz w:val="52"/>
      <w:szCs w:val="52"/>
      <w:u w:val="single"/>
    </w:rPr>
  </w:style>
  <w:style w:type="character" w:customStyle="1" w:styleId="NzevChar">
    <w:name w:val="Název Char"/>
    <w:basedOn w:val="Standardnpsmoodstavce"/>
    <w:link w:val="Nzev"/>
    <w:uiPriority w:val="99"/>
    <w:rsid w:val="0046388C"/>
    <w:rPr>
      <w:rFonts w:ascii="Times New Roman" w:eastAsiaTheme="minorEastAsia" w:hAnsi="Times New Roman" w:cs="Times New Roman"/>
      <w:i/>
      <w:iCs/>
      <w:sz w:val="52"/>
      <w:szCs w:val="52"/>
      <w:u w:val="single"/>
      <w:lang w:eastAsia="cs-CZ"/>
    </w:rPr>
  </w:style>
  <w:style w:type="paragraph" w:styleId="Podtitul">
    <w:name w:val="Subtitle"/>
    <w:basedOn w:val="Normln"/>
    <w:link w:val="PodtitulChar"/>
    <w:uiPriority w:val="99"/>
    <w:qFormat/>
    <w:rsid w:val="0046388C"/>
    <w:pPr>
      <w:jc w:val="center"/>
    </w:pPr>
    <w:rPr>
      <w:b/>
      <w:bCs/>
      <w:i/>
      <w:iCs/>
      <w:sz w:val="96"/>
      <w:szCs w:val="96"/>
      <w:u w:val="single"/>
    </w:rPr>
  </w:style>
  <w:style w:type="character" w:customStyle="1" w:styleId="PodtitulChar">
    <w:name w:val="Podtitul Char"/>
    <w:basedOn w:val="Standardnpsmoodstavce"/>
    <w:link w:val="Podtitul"/>
    <w:uiPriority w:val="99"/>
    <w:rsid w:val="0046388C"/>
    <w:rPr>
      <w:rFonts w:ascii="Times New Roman" w:eastAsiaTheme="minorEastAsia" w:hAnsi="Times New Roman" w:cs="Times New Roman"/>
      <w:b/>
      <w:bCs/>
      <w:i/>
      <w:iCs/>
      <w:sz w:val="96"/>
      <w:szCs w:val="96"/>
      <w:u w:val="single"/>
      <w:lang w:eastAsia="cs-CZ"/>
    </w:rPr>
  </w:style>
  <w:style w:type="paragraph" w:styleId="Odstavecseseznamem">
    <w:name w:val="List Paragraph"/>
    <w:basedOn w:val="Normln"/>
    <w:uiPriority w:val="34"/>
    <w:qFormat/>
    <w:rsid w:val="005C392E"/>
    <w:pPr>
      <w:ind w:left="720"/>
      <w:contextualSpacing/>
    </w:pPr>
  </w:style>
  <w:style w:type="paragraph" w:customStyle="1" w:styleId="Default">
    <w:name w:val="Default"/>
    <w:rsid w:val="002F61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7669</Words>
  <Characters>45249</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Kadlas</dc:creator>
  <cp:lastModifiedBy>Kadlas</cp:lastModifiedBy>
  <cp:revision>8</cp:revision>
  <dcterms:created xsi:type="dcterms:W3CDTF">2021-10-13T09:34:00Z</dcterms:created>
  <dcterms:modified xsi:type="dcterms:W3CDTF">2021-10-14T08:48:00Z</dcterms:modified>
</cp:coreProperties>
</file>