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0F8" w:rsidRDefault="00A460F8" w:rsidP="00A460F8">
      <w:pPr>
        <w:jc w:val="both"/>
        <w:rPr>
          <w:rFonts w:ascii="Book Antiqua" w:hAnsi="Book Antiqua" w:cs="Book Antiqua"/>
          <w:b/>
          <w:bCs/>
          <w:sz w:val="28"/>
          <w:szCs w:val="28"/>
        </w:rPr>
      </w:pPr>
      <w:r>
        <w:rPr>
          <w:rFonts w:ascii="Book Antiqua" w:hAnsi="Book Antiqua" w:cs="Book Antiqua"/>
          <w:b/>
          <w:bCs/>
          <w:caps/>
          <w:sz w:val="28"/>
          <w:szCs w:val="28"/>
        </w:rPr>
        <w:t>Profil absolventa a jeho uplatnění</w:t>
      </w:r>
    </w:p>
    <w:p w:rsidR="00A460F8" w:rsidRDefault="00A460F8" w:rsidP="00A460F8">
      <w:pPr>
        <w:jc w:val="both"/>
        <w:rPr>
          <w:rFonts w:ascii="Book Antiqua" w:hAnsi="Book Antiqua" w:cs="Book Antiqua"/>
        </w:rPr>
      </w:pPr>
    </w:p>
    <w:p w:rsidR="00A460F8" w:rsidRDefault="00A460F8" w:rsidP="00A460F8">
      <w:pPr>
        <w:jc w:val="both"/>
        <w:rPr>
          <w:rFonts w:ascii="Book Antiqua" w:hAnsi="Book Antiqua" w:cs="Book Antiqua"/>
        </w:rPr>
      </w:pPr>
      <w:r>
        <w:rPr>
          <w:rFonts w:ascii="Book Antiqua" w:hAnsi="Book Antiqua" w:cs="Book Antiqua"/>
        </w:rPr>
        <w:t>Absolvent oboru ovládá na dobré úrovni dva cizí jazyky, vytvořil si pevné studijní návyky, je schopen vyhledávat a hodnotit informace, dokáže je zpracovávat a využívat. Dokáže přijímat hodnoty občanské společnosti a orientovat se v nich. Uvědomuje si základy zdravého životního stylu.</w:t>
      </w:r>
    </w:p>
    <w:p w:rsidR="00A460F8" w:rsidRDefault="00A460F8" w:rsidP="00A460F8">
      <w:pPr>
        <w:jc w:val="both"/>
        <w:rPr>
          <w:rFonts w:ascii="Book Antiqua" w:hAnsi="Book Antiqua" w:cs="Book Antiqua"/>
        </w:rPr>
      </w:pPr>
    </w:p>
    <w:p w:rsidR="00A460F8" w:rsidRDefault="00A460F8" w:rsidP="00A460F8">
      <w:pPr>
        <w:jc w:val="both"/>
        <w:rPr>
          <w:rFonts w:ascii="Book Antiqua" w:hAnsi="Book Antiqua" w:cs="Book Antiqua"/>
        </w:rPr>
      </w:pPr>
      <w:r>
        <w:rPr>
          <w:rFonts w:ascii="Book Antiqua" w:hAnsi="Book Antiqua" w:cs="Book Antiqua"/>
        </w:rPr>
        <w:t xml:space="preserve">Absolvent je připraven pro práci v cestovních kancelářích a cestovních agenturách, turistických informačních centrech, hotelech </w:t>
      </w:r>
      <w:r w:rsidRPr="00294875">
        <w:rPr>
          <w:rFonts w:ascii="Bookman Old Style" w:hAnsi="Bookman Old Style" w:cs="Book Antiqua"/>
        </w:rPr>
        <w:t>(</w:t>
      </w:r>
      <w:r w:rsidRPr="00294875">
        <w:rPr>
          <w:rFonts w:ascii="Bookman Old Style" w:hAnsi="Bookman Old Style"/>
          <w:bCs/>
        </w:rPr>
        <w:t>pracovník recepce, organizační pracovník, pracovník v marketingové oblasti, v oblasti ubytovací, zprostředkovací služby a dalších)</w:t>
      </w:r>
      <w:r>
        <w:rPr>
          <w:bCs/>
        </w:rPr>
        <w:t xml:space="preserve"> </w:t>
      </w:r>
      <w:r>
        <w:rPr>
          <w:rFonts w:ascii="Book Antiqua" w:hAnsi="Book Antiqua" w:cs="Book Antiqua"/>
        </w:rPr>
        <w:t xml:space="preserve">a nejrůznějších rekreačních, kulturních a sportovních zařízeních a historických nebo uměleckých objektech. Dále se uplatní jako průvodce cestovního ruchu, delegát nebo animátor. V komplexu služeb cestovního ruchu je způsobilý zapojit se do všech organizačně-právních forem podnikání nebo pracovat ve veřejné správě na úseku rozvoje cestovního ruchu. </w:t>
      </w:r>
    </w:p>
    <w:p w:rsidR="00A460F8" w:rsidRDefault="00A460F8" w:rsidP="00A460F8">
      <w:pPr>
        <w:jc w:val="both"/>
        <w:rPr>
          <w:rFonts w:ascii="Book Antiqua" w:hAnsi="Book Antiqua" w:cs="Book Antiqua"/>
        </w:rPr>
      </w:pPr>
    </w:p>
    <w:p w:rsidR="00A460F8" w:rsidRDefault="00A460F8" w:rsidP="00A460F8">
      <w:pPr>
        <w:jc w:val="both"/>
        <w:rPr>
          <w:rFonts w:ascii="Book Antiqua" w:hAnsi="Book Antiqua" w:cs="Book Antiqua"/>
        </w:rPr>
      </w:pPr>
      <w:r>
        <w:rPr>
          <w:rFonts w:ascii="Book Antiqua" w:hAnsi="Book Antiqua" w:cs="Book Antiqua"/>
        </w:rPr>
        <w:t xml:space="preserve">Mimo oblast cestovního ruchu se absolvent uplatní ve všech typech organizací, kde využije znalosti cizích jazyků, ekonomie, účetnictví, marketinku, managementu, práva, obchodní korespondence a znalosti z informatiky. Další uplatnění nalezne absolvent také v oblasti terciárního vzdělávání. </w:t>
      </w:r>
    </w:p>
    <w:p w:rsidR="00A460F8" w:rsidRDefault="00A460F8" w:rsidP="00A460F8">
      <w:pPr>
        <w:jc w:val="both"/>
        <w:rPr>
          <w:rFonts w:ascii="Book Antiqua" w:hAnsi="Book Antiqua" w:cs="Book Antiqua"/>
        </w:rPr>
      </w:pPr>
    </w:p>
    <w:p w:rsidR="00A460F8" w:rsidRDefault="00A460F8" w:rsidP="00A460F8">
      <w:pPr>
        <w:jc w:val="both"/>
        <w:rPr>
          <w:rFonts w:ascii="Book Antiqua" w:hAnsi="Book Antiqua" w:cs="Book Antiqua"/>
        </w:rPr>
      </w:pPr>
      <w:r>
        <w:rPr>
          <w:rFonts w:ascii="Book Antiqua" w:hAnsi="Book Antiqua" w:cs="Book Antiqua"/>
        </w:rPr>
        <w:t>V průběhu studia je připravován k samostatnému přístupu ke studiu na vyšších a vysokých školách a univerzitách.</w:t>
      </w:r>
    </w:p>
    <w:p w:rsidR="00A460F8" w:rsidRDefault="00A460F8" w:rsidP="00A460F8">
      <w:pPr>
        <w:jc w:val="both"/>
        <w:rPr>
          <w:rFonts w:ascii="Book Antiqua" w:hAnsi="Book Antiqua" w:cs="Book Antiqua"/>
        </w:rPr>
      </w:pPr>
    </w:p>
    <w:p w:rsidR="00A460F8" w:rsidRDefault="00A460F8" w:rsidP="00A460F8">
      <w:pPr>
        <w:jc w:val="both"/>
        <w:rPr>
          <w:rFonts w:ascii="Book Antiqua" w:hAnsi="Book Antiqua" w:cs="Book Antiqua"/>
        </w:rPr>
      </w:pPr>
    </w:p>
    <w:p w:rsidR="00A460F8" w:rsidRDefault="00A460F8" w:rsidP="00A460F8">
      <w:pPr>
        <w:pStyle w:val="Nadpis6"/>
      </w:pPr>
      <w:r>
        <w:t>4</w:t>
      </w:r>
      <w:r>
        <w:tab/>
        <w:t>CHARAKTERISTIKA VZDĚLÁVACÍHO PROGRAMU</w:t>
      </w:r>
    </w:p>
    <w:p w:rsidR="00A460F8" w:rsidRDefault="00A460F8" w:rsidP="00A460F8">
      <w:pPr>
        <w:rPr>
          <w:rFonts w:ascii="Book Antiqua" w:hAnsi="Book Antiqua" w:cs="Book Antiqua"/>
        </w:rPr>
      </w:pPr>
    </w:p>
    <w:p w:rsidR="00A460F8" w:rsidRDefault="00A460F8" w:rsidP="00A460F8">
      <w:pPr>
        <w:ind w:firstLine="708"/>
        <w:rPr>
          <w:rFonts w:ascii="Book Antiqua" w:hAnsi="Book Antiqua" w:cs="Book Antiqua"/>
          <w:b/>
          <w:bCs/>
          <w:sz w:val="28"/>
          <w:szCs w:val="28"/>
        </w:rPr>
      </w:pPr>
      <w:r>
        <w:rPr>
          <w:rFonts w:ascii="Book Antiqua" w:hAnsi="Book Antiqua" w:cs="Book Antiqua"/>
          <w:b/>
          <w:bCs/>
          <w:sz w:val="28"/>
          <w:szCs w:val="28"/>
        </w:rPr>
        <w:t>4.1 Koncepce školy</w:t>
      </w:r>
    </w:p>
    <w:p w:rsidR="00A460F8" w:rsidRDefault="00A460F8" w:rsidP="00A460F8">
      <w:pPr>
        <w:jc w:val="both"/>
        <w:rPr>
          <w:rFonts w:ascii="Book Antiqua" w:hAnsi="Book Antiqua" w:cs="Book Antiqua"/>
        </w:rPr>
      </w:pPr>
    </w:p>
    <w:p w:rsidR="00A460F8" w:rsidRDefault="00A460F8" w:rsidP="00A460F8">
      <w:pPr>
        <w:jc w:val="both"/>
        <w:rPr>
          <w:rFonts w:ascii="Book Antiqua" w:hAnsi="Book Antiqua" w:cs="Book Antiqua"/>
        </w:rPr>
      </w:pPr>
      <w:r>
        <w:rPr>
          <w:rFonts w:ascii="Book Antiqua" w:hAnsi="Book Antiqua" w:cs="Book Antiqua"/>
        </w:rPr>
        <w:t>Cestovní ruch patří u nás i ve světě k neustále se rozvíjejícím odvětvím národního hospodářství. Vytváří nové pracovní příležitosti a některým regionům přináší významné příjmy do veřejných rozpočtů. Proto je nutné do budoucna připravit odborné pracovníky dobře jazykově vybavené, s odbornými znalostmi, samostatné a tvořivé, s komunikativními a organizačními schopnostmi. Tomu odpovídá také pojetí tohoto školního vzdělávacího programu, které klade důraz na univerzální připravenost, aby byli absolventi schopni pružně se přizpůsobovat stále rostoucím požadavkům současného trhu práce. Prioritou výuky je odbornost aplikovaná do praxe, podpora všestranného rozvoje žáka, výchova k tvořivému myšlení, logickému uvažování a řešení problémů, nezbytná je motivace k celoživotnímu učení.</w:t>
      </w:r>
    </w:p>
    <w:p w:rsidR="00A460F8" w:rsidRDefault="00A460F8" w:rsidP="00A460F8">
      <w:pPr>
        <w:jc w:val="both"/>
        <w:rPr>
          <w:rFonts w:ascii="Book Antiqua" w:hAnsi="Book Antiqua" w:cs="Book Antiqua"/>
        </w:rPr>
      </w:pPr>
    </w:p>
    <w:p w:rsidR="00A460F8" w:rsidRDefault="00A460F8" w:rsidP="00A460F8">
      <w:pPr>
        <w:jc w:val="both"/>
        <w:rPr>
          <w:rFonts w:ascii="Book Antiqua" w:hAnsi="Book Antiqua" w:cs="Book Antiqua"/>
        </w:rPr>
      </w:pPr>
      <w:r>
        <w:rPr>
          <w:rFonts w:ascii="Book Antiqua" w:hAnsi="Book Antiqua" w:cs="Book Antiqua"/>
        </w:rPr>
        <w:t>Jednou z nejdůležitějších priorit školy je budování atmosféry důvěry, otevřenosti a porozumění mezi učiteli a žáky. Samozřejmostí je korektní jednání, vstřícnost, znalost osobních problémů žáků a individuální přístup.</w:t>
      </w:r>
    </w:p>
    <w:p w:rsidR="00A460F8" w:rsidRDefault="00A460F8" w:rsidP="00A460F8">
      <w:pPr>
        <w:jc w:val="both"/>
        <w:rPr>
          <w:rFonts w:ascii="Book Antiqua" w:hAnsi="Book Antiqua" w:cs="Book Antiqua"/>
        </w:rPr>
      </w:pPr>
    </w:p>
    <w:p w:rsidR="00A460F8" w:rsidRDefault="00A460F8" w:rsidP="00A460F8">
      <w:pPr>
        <w:ind w:firstLine="708"/>
        <w:jc w:val="both"/>
        <w:rPr>
          <w:rFonts w:ascii="Book Antiqua" w:hAnsi="Book Antiqua" w:cs="Book Antiqua"/>
          <w:b/>
          <w:bCs/>
          <w:sz w:val="28"/>
          <w:szCs w:val="28"/>
        </w:rPr>
      </w:pPr>
      <w:r>
        <w:rPr>
          <w:rFonts w:ascii="Book Antiqua" w:hAnsi="Book Antiqua" w:cs="Book Antiqua"/>
          <w:b/>
          <w:bCs/>
          <w:sz w:val="28"/>
          <w:szCs w:val="28"/>
        </w:rPr>
        <w:br w:type="column"/>
      </w:r>
      <w:r>
        <w:rPr>
          <w:rFonts w:ascii="Book Antiqua" w:hAnsi="Book Antiqua" w:cs="Book Antiqua"/>
          <w:b/>
          <w:bCs/>
          <w:sz w:val="28"/>
          <w:szCs w:val="28"/>
        </w:rPr>
        <w:lastRenderedPageBreak/>
        <w:t>4.2 Organizace výuky</w:t>
      </w:r>
    </w:p>
    <w:p w:rsidR="00A460F8" w:rsidRDefault="00A460F8" w:rsidP="00A460F8">
      <w:pPr>
        <w:jc w:val="both"/>
        <w:rPr>
          <w:rFonts w:ascii="Book Antiqua" w:hAnsi="Book Antiqua" w:cs="Book Antiqua"/>
        </w:rPr>
      </w:pPr>
    </w:p>
    <w:p w:rsidR="00A460F8" w:rsidRPr="00735B57" w:rsidRDefault="00A460F8" w:rsidP="00A460F8">
      <w:pPr>
        <w:jc w:val="both"/>
        <w:rPr>
          <w:rFonts w:ascii="Book Antiqua" w:hAnsi="Book Antiqua" w:cs="Book Antiqua"/>
          <w:b/>
        </w:rPr>
      </w:pPr>
      <w:r w:rsidRPr="00735B57">
        <w:rPr>
          <w:rFonts w:ascii="Book Antiqua" w:hAnsi="Book Antiqua" w:cs="Book Antiqua"/>
          <w:b/>
        </w:rPr>
        <w:t xml:space="preserve">Teoretická </w:t>
      </w:r>
      <w:r>
        <w:rPr>
          <w:rFonts w:ascii="Book Antiqua" w:hAnsi="Book Antiqua" w:cs="Book Antiqua"/>
          <w:b/>
        </w:rPr>
        <w:t xml:space="preserve">a praktická </w:t>
      </w:r>
      <w:r w:rsidRPr="00735B57">
        <w:rPr>
          <w:rFonts w:ascii="Book Antiqua" w:hAnsi="Book Antiqua" w:cs="Book Antiqua"/>
          <w:b/>
        </w:rPr>
        <w:t>výuka</w:t>
      </w:r>
    </w:p>
    <w:p w:rsidR="00A460F8" w:rsidRDefault="00A460F8" w:rsidP="00A460F8">
      <w:pPr>
        <w:jc w:val="both"/>
        <w:rPr>
          <w:rFonts w:ascii="Book Antiqua" w:hAnsi="Book Antiqua" w:cs="Book Antiqua"/>
        </w:rPr>
      </w:pPr>
    </w:p>
    <w:p w:rsidR="00A460F8" w:rsidRDefault="00A460F8" w:rsidP="00A460F8">
      <w:pPr>
        <w:jc w:val="both"/>
        <w:rPr>
          <w:rFonts w:ascii="Book Antiqua" w:hAnsi="Book Antiqua" w:cs="Book Antiqua"/>
        </w:rPr>
      </w:pPr>
      <w:r>
        <w:rPr>
          <w:rFonts w:ascii="Book Antiqua" w:hAnsi="Book Antiqua" w:cs="Book Antiqua"/>
        </w:rPr>
        <w:t>Výuka probíhá běžnou formou denního vyučování v kmenových, odborných a jazykových učebnách. Třídy se dělí do skupin na výuku cizích jazyků podle úrovně znalostí.</w:t>
      </w:r>
    </w:p>
    <w:p w:rsidR="00A460F8" w:rsidRDefault="00A460F8" w:rsidP="00A460F8">
      <w:pPr>
        <w:pStyle w:val="Nadpis3"/>
        <w:spacing w:before="0" w:beforeAutospacing="0" w:after="0" w:afterAutospacing="0"/>
        <w:rPr>
          <w:rFonts w:ascii="Book Antiqua" w:hAnsi="Book Antiqua" w:cs="Book Antiqua"/>
          <w:b w:val="0"/>
          <w:bCs w:val="0"/>
          <w:sz w:val="28"/>
          <w:szCs w:val="28"/>
          <w:u w:val="single"/>
        </w:rPr>
      </w:pPr>
    </w:p>
    <w:p w:rsidR="00A460F8" w:rsidRPr="00EE1AA7" w:rsidRDefault="00A460F8" w:rsidP="00A460F8">
      <w:pPr>
        <w:jc w:val="both"/>
        <w:rPr>
          <w:rFonts w:ascii="Book Antiqua" w:hAnsi="Book Antiqua"/>
        </w:rPr>
      </w:pPr>
      <w:r w:rsidRPr="00EE1AA7">
        <w:rPr>
          <w:rFonts w:ascii="Book Antiqua" w:hAnsi="Book Antiqua"/>
        </w:rPr>
        <w:t>Kompetence jsou dále rozvíjeny prostřednictvím dalších organizačních forem výuky. Jsou uskutečňovány na mezipředmětovém základě v následujících skupinách předmětů:</w:t>
      </w:r>
    </w:p>
    <w:p w:rsidR="00A460F8" w:rsidRPr="00EE1AA7" w:rsidRDefault="00A460F8" w:rsidP="00A460F8">
      <w:pPr>
        <w:jc w:val="both"/>
        <w:rPr>
          <w:rFonts w:ascii="Book Antiqua" w:hAnsi="Book Antiqua"/>
        </w:rPr>
      </w:pPr>
    </w:p>
    <w:p w:rsidR="00A460F8" w:rsidRDefault="00A460F8" w:rsidP="00A460F8">
      <w:pPr>
        <w:numPr>
          <w:ilvl w:val="0"/>
          <w:numId w:val="15"/>
        </w:numPr>
        <w:tabs>
          <w:tab w:val="num" w:pos="360"/>
        </w:tabs>
        <w:spacing w:after="120"/>
        <w:ind w:left="357" w:hanging="357"/>
        <w:jc w:val="both"/>
        <w:rPr>
          <w:rFonts w:ascii="Book Antiqua" w:hAnsi="Book Antiqua"/>
        </w:rPr>
      </w:pPr>
      <w:r w:rsidRPr="00EE1AA7">
        <w:rPr>
          <w:rFonts w:ascii="Book Antiqua" w:hAnsi="Book Antiqua"/>
          <w:b/>
        </w:rPr>
        <w:t>cestovní ruch, zeměpis cestovního ruchu, průvodcovství a dějiny umění</w:t>
      </w:r>
      <w:r w:rsidRPr="00EE1AA7">
        <w:rPr>
          <w:rFonts w:ascii="Book Antiqua" w:hAnsi="Book Antiqua"/>
        </w:rPr>
        <w:t xml:space="preserve"> – </w:t>
      </w:r>
      <w:r>
        <w:rPr>
          <w:rFonts w:ascii="Book Antiqua" w:hAnsi="Book Antiqua"/>
        </w:rPr>
        <w:t xml:space="preserve">tvorba produktu cestovního ruchu, </w:t>
      </w:r>
      <w:r w:rsidRPr="00EE1AA7">
        <w:rPr>
          <w:rFonts w:ascii="Book Antiqua" w:hAnsi="Book Antiqua"/>
        </w:rPr>
        <w:t>zahraniční zájezdy, kulturní a přírodní památky Prahy a krajů České republiky, muzea a galerie, hotely a další ubytovací zařízení, Letiště Václava Havla, přednášky cestovatelů a odborníků z praxe, workshopy a přednášky na Metropolitní univerzitě Praha, prů</w:t>
      </w:r>
      <w:r w:rsidR="003B308E">
        <w:rPr>
          <w:rFonts w:ascii="Book Antiqua" w:hAnsi="Book Antiqua"/>
        </w:rPr>
        <w:t>vodcovská činnost</w:t>
      </w:r>
      <w:r w:rsidRPr="00EE1AA7">
        <w:rPr>
          <w:rFonts w:ascii="Book Antiqua" w:hAnsi="Book Antiqua"/>
        </w:rPr>
        <w:t xml:space="preserve"> pro žáky a jiné klienty</w:t>
      </w:r>
      <w:r>
        <w:rPr>
          <w:rFonts w:ascii="Book Antiqua" w:hAnsi="Book Antiqua"/>
        </w:rPr>
        <w:t xml:space="preserve">, </w:t>
      </w:r>
      <w:r>
        <w:rPr>
          <w:rFonts w:ascii="Book Antiqua" w:hAnsi="Book Antiqua" w:cs="Book Antiqua"/>
        </w:rPr>
        <w:t>památky UNESCO v ČR a v evropských zemích, veletrh cestovního ruchu, mezinárodní soutěž škol CR Region Plzeň</w:t>
      </w:r>
    </w:p>
    <w:p w:rsidR="00A460F8" w:rsidRDefault="00A460F8" w:rsidP="00A460F8">
      <w:pPr>
        <w:numPr>
          <w:ilvl w:val="0"/>
          <w:numId w:val="15"/>
        </w:numPr>
        <w:tabs>
          <w:tab w:val="num" w:pos="360"/>
        </w:tabs>
        <w:spacing w:after="120"/>
        <w:ind w:left="357" w:hanging="357"/>
        <w:jc w:val="both"/>
        <w:rPr>
          <w:rFonts w:ascii="Book Antiqua" w:hAnsi="Book Antiqua"/>
        </w:rPr>
      </w:pPr>
      <w:r w:rsidRPr="00EE1AA7">
        <w:rPr>
          <w:rFonts w:ascii="Book Antiqua" w:hAnsi="Book Antiqua"/>
          <w:b/>
        </w:rPr>
        <w:t>ekonomie, účetnictví, management, marketing, obchodní korespondence</w:t>
      </w:r>
      <w:r w:rsidRPr="00EE1AA7">
        <w:rPr>
          <w:rFonts w:ascii="Book Antiqua" w:hAnsi="Book Antiqua"/>
        </w:rPr>
        <w:t xml:space="preserve"> – </w:t>
      </w:r>
      <w:r>
        <w:rPr>
          <w:rFonts w:ascii="Book Antiqua" w:hAnsi="Book Antiqua"/>
        </w:rPr>
        <w:t xml:space="preserve">podnikatelský záměr, </w:t>
      </w:r>
      <w:r w:rsidRPr="00EE1AA7">
        <w:rPr>
          <w:rFonts w:ascii="Book Antiqua" w:hAnsi="Book Antiqua"/>
        </w:rPr>
        <w:t>Česká národní banka, Magistrát hl. m. Prahy, exkurze do výrobních podniků (např. Škoda Mladá Boleslav, Coca</w:t>
      </w:r>
      <w:r w:rsidR="003B308E">
        <w:rPr>
          <w:rFonts w:ascii="Book Antiqua" w:hAnsi="Book Antiqua"/>
        </w:rPr>
        <w:t>-</w:t>
      </w:r>
      <w:r w:rsidRPr="00EE1AA7">
        <w:rPr>
          <w:rFonts w:ascii="Book Antiqua" w:hAnsi="Book Antiqua"/>
        </w:rPr>
        <w:t>Cola Praha, Pivovar Prazdroj), úřad práce</w:t>
      </w:r>
      <w:r>
        <w:rPr>
          <w:rFonts w:ascii="Book Antiqua" w:hAnsi="Book Antiqua"/>
        </w:rPr>
        <w:t xml:space="preserve">, </w:t>
      </w:r>
      <w:r>
        <w:rPr>
          <w:rFonts w:ascii="Book Antiqua" w:hAnsi="Book Antiqua" w:cs="Book Antiqua"/>
        </w:rPr>
        <w:t>soutěže v psaní na klávesnici</w:t>
      </w:r>
    </w:p>
    <w:p w:rsidR="00A460F8" w:rsidRDefault="00A460F8" w:rsidP="00A460F8">
      <w:pPr>
        <w:numPr>
          <w:ilvl w:val="0"/>
          <w:numId w:val="15"/>
        </w:numPr>
        <w:tabs>
          <w:tab w:val="num" w:pos="360"/>
        </w:tabs>
        <w:spacing w:after="120"/>
        <w:ind w:left="357" w:hanging="357"/>
        <w:jc w:val="both"/>
        <w:rPr>
          <w:rFonts w:ascii="Book Antiqua" w:hAnsi="Book Antiqua"/>
        </w:rPr>
      </w:pPr>
      <w:r w:rsidRPr="00EE1AA7">
        <w:rPr>
          <w:rFonts w:ascii="Book Antiqua" w:hAnsi="Book Antiqua"/>
          <w:b/>
        </w:rPr>
        <w:t>český jazyk, literatura, cizí jazyky</w:t>
      </w:r>
      <w:r w:rsidRPr="00EE1AA7">
        <w:rPr>
          <w:rFonts w:ascii="Book Antiqua" w:hAnsi="Book Antiqua"/>
        </w:rPr>
        <w:t xml:space="preserve"> – literární soutěže, olympiády, divadelní představení, Národní pedagogické muzeum a knihovna J. A. Komenského, knihovny, </w:t>
      </w:r>
      <w:r>
        <w:rPr>
          <w:rFonts w:ascii="Book Antiqua" w:hAnsi="Book Antiqua"/>
        </w:rPr>
        <w:t>průvodcov</w:t>
      </w:r>
      <w:r w:rsidR="003B308E">
        <w:rPr>
          <w:rFonts w:ascii="Book Antiqua" w:hAnsi="Book Antiqua"/>
        </w:rPr>
        <w:t>ská činnost</w:t>
      </w:r>
      <w:r>
        <w:rPr>
          <w:rFonts w:ascii="Book Antiqua" w:hAnsi="Book Antiqua"/>
        </w:rPr>
        <w:t xml:space="preserve"> v českém a cizích jazycích, </w:t>
      </w:r>
      <w:r w:rsidRPr="00EE1AA7">
        <w:rPr>
          <w:rFonts w:ascii="Book Antiqua" w:hAnsi="Book Antiqua"/>
        </w:rPr>
        <w:t>workshopy (např. Edison, Erasmus)</w:t>
      </w:r>
    </w:p>
    <w:p w:rsidR="00A460F8" w:rsidRDefault="00A460F8" w:rsidP="00A460F8">
      <w:pPr>
        <w:numPr>
          <w:ilvl w:val="0"/>
          <w:numId w:val="15"/>
        </w:numPr>
        <w:tabs>
          <w:tab w:val="num" w:pos="360"/>
        </w:tabs>
        <w:spacing w:after="120"/>
        <w:ind w:left="357" w:hanging="357"/>
        <w:jc w:val="both"/>
        <w:rPr>
          <w:rFonts w:ascii="Book Antiqua" w:hAnsi="Book Antiqua"/>
        </w:rPr>
      </w:pPr>
      <w:r w:rsidRPr="00EE1AA7">
        <w:rPr>
          <w:rFonts w:ascii="Book Antiqua" w:hAnsi="Book Antiqua"/>
          <w:b/>
        </w:rPr>
        <w:t>základy společenských věd</w:t>
      </w:r>
      <w:r w:rsidRPr="00EE1AA7">
        <w:rPr>
          <w:rFonts w:ascii="Book Antiqua" w:hAnsi="Book Antiqua"/>
        </w:rPr>
        <w:t xml:space="preserve"> – Senát a Poslanecká sněmovna Parlamentu ČR, soudní přelíčení, minimální program prevence sociálně patologických jevů (např. kouření, AIDS, beseda s osobou léčenou ze závislosti na alkoholu a drogách, přednášky na téma rodinná a sexuální výchova, besedy s pracovníky Policie ČR na téma kriminalita mládeže</w:t>
      </w:r>
      <w:r>
        <w:rPr>
          <w:rFonts w:ascii="Book Antiqua" w:hAnsi="Book Antiqua"/>
        </w:rPr>
        <w:t>, charitativní činnost - Fond SIDUS – podpora nemocných dětí ve FN Praha Motol</w:t>
      </w:r>
      <w:r w:rsidRPr="00EE1AA7">
        <w:rPr>
          <w:rFonts w:ascii="Book Antiqua" w:hAnsi="Book Antiqua"/>
        </w:rPr>
        <w:t>)</w:t>
      </w:r>
    </w:p>
    <w:p w:rsidR="00A460F8" w:rsidRDefault="00A460F8" w:rsidP="00A460F8">
      <w:pPr>
        <w:numPr>
          <w:ilvl w:val="0"/>
          <w:numId w:val="15"/>
        </w:numPr>
        <w:tabs>
          <w:tab w:val="clear" w:pos="720"/>
          <w:tab w:val="num" w:pos="360"/>
          <w:tab w:val="left" w:pos="8100"/>
        </w:tabs>
        <w:spacing w:after="120"/>
        <w:ind w:left="357" w:hanging="357"/>
        <w:jc w:val="both"/>
        <w:rPr>
          <w:rFonts w:ascii="Book Antiqua" w:hAnsi="Book Antiqua"/>
        </w:rPr>
      </w:pPr>
      <w:r w:rsidRPr="00EE1AA7">
        <w:rPr>
          <w:rFonts w:ascii="Book Antiqua" w:hAnsi="Book Antiqua"/>
          <w:b/>
        </w:rPr>
        <w:t>matematika, základy přírodních věd</w:t>
      </w:r>
      <w:r w:rsidRPr="00EE1AA7">
        <w:rPr>
          <w:rFonts w:ascii="Book Antiqua" w:hAnsi="Book Antiqua"/>
        </w:rPr>
        <w:t xml:space="preserve"> – třídění odpadu, sběrný dvůr, Spalovna Malešice, ÚČOV, přírodní památky Prahy (např. Divoká Šárka, Prokopské údolí)</w:t>
      </w:r>
    </w:p>
    <w:p w:rsidR="00A460F8" w:rsidRDefault="00A460F8" w:rsidP="00A460F8">
      <w:pPr>
        <w:numPr>
          <w:ilvl w:val="0"/>
          <w:numId w:val="15"/>
        </w:numPr>
        <w:tabs>
          <w:tab w:val="num" w:pos="360"/>
        </w:tabs>
        <w:spacing w:after="120"/>
        <w:ind w:left="357" w:hanging="357"/>
        <w:jc w:val="both"/>
        <w:rPr>
          <w:rFonts w:ascii="Book Antiqua" w:hAnsi="Book Antiqua"/>
        </w:rPr>
      </w:pPr>
      <w:r w:rsidRPr="00EE1AA7">
        <w:rPr>
          <w:rFonts w:ascii="Book Antiqua" w:hAnsi="Book Antiqua"/>
          <w:b/>
        </w:rPr>
        <w:t>tělesná výchova</w:t>
      </w:r>
      <w:r w:rsidRPr="00EE1AA7">
        <w:rPr>
          <w:rFonts w:ascii="Book Antiqua" w:hAnsi="Book Antiqua"/>
        </w:rPr>
        <w:t xml:space="preserve"> – BOZP, ochrana člověka za mimořádných událostí, první pomoc, soutěže pořádané AŠSK a hl. m. Praha (např. Poprask)</w:t>
      </w:r>
      <w:r>
        <w:rPr>
          <w:rFonts w:ascii="Book Antiqua" w:hAnsi="Book Antiqua"/>
        </w:rPr>
        <w:t>, školní vánoční turnaj v bowlingu, sportovní den</w:t>
      </w:r>
    </w:p>
    <w:p w:rsidR="00A460F8" w:rsidRPr="00EE1AA7" w:rsidRDefault="00A460F8" w:rsidP="00A460F8">
      <w:pPr>
        <w:numPr>
          <w:ilvl w:val="0"/>
          <w:numId w:val="15"/>
        </w:numPr>
        <w:tabs>
          <w:tab w:val="num" w:pos="360"/>
        </w:tabs>
        <w:ind w:left="357" w:hanging="357"/>
        <w:contextualSpacing/>
        <w:jc w:val="both"/>
        <w:rPr>
          <w:rFonts w:ascii="Book Antiqua" w:hAnsi="Book Antiqua"/>
        </w:rPr>
      </w:pPr>
      <w:r w:rsidRPr="00EE1AA7">
        <w:rPr>
          <w:rFonts w:ascii="Book Antiqua" w:hAnsi="Book Antiqua"/>
          <w:b/>
        </w:rPr>
        <w:t xml:space="preserve">informatika </w:t>
      </w:r>
      <w:r w:rsidRPr="00EE1AA7">
        <w:rPr>
          <w:rFonts w:ascii="Book Antiqua" w:hAnsi="Book Antiqua"/>
        </w:rPr>
        <w:t>– hotelový software</w:t>
      </w:r>
      <w:r w:rsidR="003B308E">
        <w:rPr>
          <w:rFonts w:ascii="Book Antiqua" w:hAnsi="Book Antiqua"/>
        </w:rPr>
        <w:t xml:space="preserve"> </w:t>
      </w:r>
      <w:proofErr w:type="spellStart"/>
      <w:r w:rsidR="003B308E">
        <w:rPr>
          <w:rFonts w:ascii="Book Antiqua" w:hAnsi="Book Antiqua"/>
        </w:rPr>
        <w:t>A</w:t>
      </w:r>
      <w:r w:rsidRPr="00EE1AA7">
        <w:rPr>
          <w:rFonts w:ascii="Book Antiqua" w:hAnsi="Book Antiqua"/>
        </w:rPr>
        <w:t>gnis</w:t>
      </w:r>
      <w:proofErr w:type="spellEnd"/>
      <w:r w:rsidRPr="00EE1AA7">
        <w:rPr>
          <w:rFonts w:ascii="Book Antiqua" w:hAnsi="Book Antiqua"/>
        </w:rPr>
        <w:t xml:space="preserve">, účetní software Pohoda, </w:t>
      </w:r>
      <w:r>
        <w:rPr>
          <w:rFonts w:ascii="Book Antiqua" w:hAnsi="Book Antiqua"/>
        </w:rPr>
        <w:t xml:space="preserve">tvorba katalogu CR, </w:t>
      </w:r>
      <w:r w:rsidRPr="00EE1AA7">
        <w:rPr>
          <w:rFonts w:ascii="Book Antiqua" w:hAnsi="Book Antiqua"/>
        </w:rPr>
        <w:t>program ATF pro psaní všemi deseti prsty</w:t>
      </w:r>
    </w:p>
    <w:p w:rsidR="00A460F8" w:rsidRDefault="00A460F8" w:rsidP="00A460F8">
      <w:pPr>
        <w:jc w:val="both"/>
        <w:rPr>
          <w:rFonts w:ascii="Book Antiqua" w:hAnsi="Book Antiqua" w:cs="Book Antiqua"/>
          <w:sz w:val="28"/>
          <w:szCs w:val="28"/>
        </w:rPr>
      </w:pPr>
      <w:r w:rsidRPr="003F2CBB">
        <w:tab/>
      </w:r>
      <w:r w:rsidRPr="003F2CBB">
        <w:tab/>
      </w:r>
      <w:r w:rsidRPr="003F2CBB">
        <w:tab/>
        <w:t xml:space="preserve"> </w:t>
      </w:r>
    </w:p>
    <w:p w:rsidR="00A460F8" w:rsidRDefault="00A460F8" w:rsidP="00A460F8">
      <w:pPr>
        <w:pStyle w:val="Nadpis3"/>
        <w:spacing w:before="0" w:beforeAutospacing="0" w:after="0" w:afterAutospacing="0"/>
        <w:rPr>
          <w:rFonts w:ascii="Book Antiqua" w:hAnsi="Book Antiqua" w:cs="Book Antiqua"/>
          <w:sz w:val="28"/>
          <w:szCs w:val="28"/>
        </w:rPr>
      </w:pPr>
      <w:r>
        <w:rPr>
          <w:rFonts w:ascii="Book Antiqua" w:hAnsi="Book Antiqua" w:cs="Book Antiqua"/>
          <w:sz w:val="28"/>
          <w:szCs w:val="28"/>
        </w:rPr>
        <w:br w:type="column"/>
      </w:r>
      <w:r>
        <w:rPr>
          <w:rFonts w:ascii="Book Antiqua" w:hAnsi="Book Antiqua" w:cs="Book Antiqua"/>
          <w:sz w:val="28"/>
          <w:szCs w:val="28"/>
        </w:rPr>
        <w:lastRenderedPageBreak/>
        <w:t>Odborná praxe</w:t>
      </w:r>
    </w:p>
    <w:p w:rsidR="00A460F8" w:rsidRDefault="00A460F8" w:rsidP="00A460F8">
      <w:pPr>
        <w:jc w:val="both"/>
        <w:rPr>
          <w:rFonts w:ascii="Book Antiqua" w:hAnsi="Book Antiqua" w:cs="Book Antiqua"/>
        </w:rPr>
      </w:pPr>
    </w:p>
    <w:p w:rsidR="00A460F8" w:rsidRDefault="00A460F8" w:rsidP="00A460F8">
      <w:pPr>
        <w:jc w:val="both"/>
        <w:rPr>
          <w:rFonts w:ascii="Book Antiqua" w:hAnsi="Book Antiqua" w:cs="Book Antiqua"/>
        </w:rPr>
      </w:pPr>
      <w:r>
        <w:rPr>
          <w:rFonts w:ascii="Book Antiqua" w:hAnsi="Book Antiqua" w:cs="Book Antiqua"/>
        </w:rPr>
        <w:t>Ve 2., 3. a 4. ročníku probíhá na pracovištích fyzických a právnických osob souvislá dvoutýdenní odborná praxe. V rámci rozvoje odborných kompetencí si žáci sami vyhledají a dohodnou možnost absolvování praxe v konkrétní organizaci. Škola poté s daným subjektem uzavře smlouvu o praxi. Rozsah odborné praxe je vyjádřen v učebním plánu počtem týdnů za studium.</w:t>
      </w:r>
    </w:p>
    <w:p w:rsidR="00A460F8" w:rsidRDefault="00A460F8" w:rsidP="00A460F8">
      <w:pPr>
        <w:jc w:val="both"/>
        <w:rPr>
          <w:rFonts w:ascii="Book Antiqua" w:hAnsi="Book Antiqua" w:cs="Book Antiqua"/>
        </w:rPr>
      </w:pPr>
    </w:p>
    <w:p w:rsidR="00A460F8" w:rsidRDefault="00A460F8" w:rsidP="00A460F8">
      <w:pPr>
        <w:jc w:val="both"/>
        <w:rPr>
          <w:rFonts w:ascii="Book Antiqua" w:hAnsi="Book Antiqua" w:cs="Book Antiqua"/>
        </w:rPr>
      </w:pPr>
      <w:r>
        <w:rPr>
          <w:rFonts w:ascii="Book Antiqua" w:hAnsi="Book Antiqua" w:cs="Book Antiqua"/>
        </w:rPr>
        <w:t xml:space="preserve">Podmínkou postoupení do vyššího ročníku je vykonání praxe v plném rozsahu, vypracování deníku praxe včetně hodnocení vypracovaného firmou a jejich odevzdání ve stanoveném termínu. V hodnocení žáka zaměstnavatel posuzuje: vystupování a upravenost zevnějšku, chování a komunikaci, docházku, zájem o práci a motivovanost, odborné a jazykové znalosti, plnění zadaných úkolů, plánování a organizování vlastní práce a schopnost a vhodnost pro daný obor. </w:t>
      </w:r>
    </w:p>
    <w:p w:rsidR="00A460F8" w:rsidRDefault="00A460F8" w:rsidP="00A460F8">
      <w:pPr>
        <w:jc w:val="both"/>
        <w:rPr>
          <w:rFonts w:ascii="Book Antiqua" w:hAnsi="Book Antiqua" w:cs="Book Antiqua"/>
        </w:rPr>
      </w:pPr>
    </w:p>
    <w:p w:rsidR="00A460F8" w:rsidRDefault="00A460F8" w:rsidP="00A460F8">
      <w:pPr>
        <w:pStyle w:val="Nadpis4"/>
        <w:rPr>
          <w:sz w:val="28"/>
          <w:szCs w:val="28"/>
        </w:rPr>
      </w:pPr>
    </w:p>
    <w:p w:rsidR="00A460F8" w:rsidRDefault="00A460F8" w:rsidP="00A460F8">
      <w:pPr>
        <w:pStyle w:val="Nadpis4"/>
        <w:rPr>
          <w:sz w:val="28"/>
          <w:szCs w:val="28"/>
        </w:rPr>
      </w:pPr>
      <w:r>
        <w:rPr>
          <w:sz w:val="28"/>
          <w:szCs w:val="28"/>
        </w:rPr>
        <w:t>Očekávané kompetence absolventa a jejich realizace</w:t>
      </w:r>
    </w:p>
    <w:p w:rsidR="00A460F8" w:rsidRDefault="00A460F8" w:rsidP="00A460F8">
      <w:pPr>
        <w:rPr>
          <w:rFonts w:ascii="Book Antiqua" w:hAnsi="Book Antiqua" w:cs="Book Antiqua"/>
        </w:rPr>
      </w:pPr>
    </w:p>
    <w:p w:rsidR="00A460F8" w:rsidRDefault="00A460F8" w:rsidP="00A460F8">
      <w:pPr>
        <w:pStyle w:val="Nadpis5"/>
        <w:rPr>
          <w:b w:val="0"/>
          <w:bCs w:val="0"/>
          <w:u w:val="single"/>
        </w:rPr>
      </w:pPr>
      <w:r>
        <w:rPr>
          <w:b w:val="0"/>
          <w:bCs w:val="0"/>
          <w:u w:val="single"/>
        </w:rPr>
        <w:t>Klíčové kompetence</w:t>
      </w:r>
    </w:p>
    <w:p w:rsidR="00A460F8" w:rsidRDefault="00A460F8" w:rsidP="00A460F8">
      <w:pPr>
        <w:rPr>
          <w:rFonts w:ascii="Book Antiqua" w:hAnsi="Book Antiqua" w:cs="Book Antiqua"/>
        </w:rPr>
      </w:pPr>
    </w:p>
    <w:p w:rsidR="00A460F8" w:rsidRDefault="00A460F8" w:rsidP="00A460F8">
      <w:pPr>
        <w:pStyle w:val="Nadpis4"/>
      </w:pPr>
      <w:r>
        <w:t>Kompetence k učení</w:t>
      </w:r>
    </w:p>
    <w:p w:rsidR="00A460F8" w:rsidRDefault="00A460F8" w:rsidP="00A460F8">
      <w:pPr>
        <w:jc w:val="both"/>
        <w:rPr>
          <w:rFonts w:ascii="Book Antiqua" w:hAnsi="Book Antiqua" w:cs="Book Antiqua"/>
        </w:rPr>
      </w:pPr>
      <w:r>
        <w:rPr>
          <w:rFonts w:ascii="Book Antiqua" w:hAnsi="Book Antiqua" w:cs="Book Antiqua"/>
        </w:rPr>
        <w:t>Vzdělávání směřuje k tomu, že absolvent je schopen efektivněji se učit, posoudí dosažené výsledky a pokrok a reálně si stanoví potřeby a cíle svého dalšího vzdělávání, tzn. absolvent:</w:t>
      </w:r>
    </w:p>
    <w:p w:rsidR="00A460F8" w:rsidRDefault="00A460F8" w:rsidP="00A460F8">
      <w:pPr>
        <w:numPr>
          <w:ilvl w:val="0"/>
          <w:numId w:val="1"/>
        </w:numPr>
        <w:jc w:val="both"/>
        <w:rPr>
          <w:rFonts w:ascii="Book Antiqua" w:hAnsi="Book Antiqua" w:cs="Book Antiqua"/>
        </w:rPr>
      </w:pPr>
      <w:r>
        <w:rPr>
          <w:rFonts w:ascii="Book Antiqua" w:hAnsi="Book Antiqua" w:cs="Book Antiqua"/>
        </w:rPr>
        <w:t xml:space="preserve">má pozitivní vztah k učení a vzdělávání; </w:t>
      </w:r>
    </w:p>
    <w:p w:rsidR="00A460F8" w:rsidRDefault="00A460F8" w:rsidP="00A460F8">
      <w:pPr>
        <w:numPr>
          <w:ilvl w:val="0"/>
          <w:numId w:val="1"/>
        </w:numPr>
        <w:jc w:val="both"/>
        <w:rPr>
          <w:rFonts w:ascii="Book Antiqua" w:hAnsi="Book Antiqua" w:cs="Book Antiqua"/>
        </w:rPr>
      </w:pPr>
      <w:r>
        <w:rPr>
          <w:rFonts w:ascii="Book Antiqua" w:hAnsi="Book Antiqua" w:cs="Book Antiqua"/>
        </w:rPr>
        <w:t xml:space="preserve">ovládá různé techniky učení a vytváří si vhodný studijní režim a podmínky; </w:t>
      </w:r>
    </w:p>
    <w:p w:rsidR="00A460F8" w:rsidRDefault="00A460F8" w:rsidP="00A460F8">
      <w:pPr>
        <w:numPr>
          <w:ilvl w:val="0"/>
          <w:numId w:val="1"/>
        </w:numPr>
        <w:jc w:val="both"/>
        <w:rPr>
          <w:rFonts w:ascii="Book Antiqua" w:hAnsi="Book Antiqua" w:cs="Book Antiqua"/>
        </w:rPr>
      </w:pPr>
      <w:r>
        <w:rPr>
          <w:rFonts w:ascii="Book Antiqua" w:hAnsi="Book Antiqua" w:cs="Book Antiqua"/>
        </w:rPr>
        <w:t xml:space="preserve">vyhledává a zpracovává informace, je čtenářsky gramotný; </w:t>
      </w:r>
    </w:p>
    <w:p w:rsidR="00A460F8" w:rsidRDefault="00A460F8" w:rsidP="00A460F8">
      <w:pPr>
        <w:numPr>
          <w:ilvl w:val="0"/>
          <w:numId w:val="1"/>
        </w:numPr>
        <w:jc w:val="both"/>
        <w:rPr>
          <w:rFonts w:ascii="Book Antiqua" w:hAnsi="Book Antiqua" w:cs="Book Antiqua"/>
        </w:rPr>
      </w:pPr>
      <w:r>
        <w:rPr>
          <w:rFonts w:ascii="Book Antiqua" w:hAnsi="Book Antiqua" w:cs="Book Antiqua"/>
        </w:rPr>
        <w:t xml:space="preserve">rozumí mluvenému projevu a pořizuje si poznámky; </w:t>
      </w:r>
    </w:p>
    <w:p w:rsidR="00A460F8" w:rsidRDefault="00A460F8" w:rsidP="00A460F8">
      <w:pPr>
        <w:numPr>
          <w:ilvl w:val="0"/>
          <w:numId w:val="1"/>
        </w:numPr>
        <w:jc w:val="both"/>
        <w:rPr>
          <w:rFonts w:ascii="Book Antiqua" w:hAnsi="Book Antiqua" w:cs="Book Antiqua"/>
        </w:rPr>
      </w:pPr>
      <w:r>
        <w:rPr>
          <w:rFonts w:ascii="Book Antiqua" w:hAnsi="Book Antiqua" w:cs="Book Antiqua"/>
        </w:rPr>
        <w:t xml:space="preserve">využívá v učení různé informační zdroje; </w:t>
      </w:r>
    </w:p>
    <w:p w:rsidR="00A460F8" w:rsidRDefault="00A460F8" w:rsidP="00A460F8">
      <w:pPr>
        <w:numPr>
          <w:ilvl w:val="0"/>
          <w:numId w:val="1"/>
        </w:numPr>
        <w:jc w:val="both"/>
        <w:rPr>
          <w:rFonts w:ascii="Book Antiqua" w:hAnsi="Book Antiqua" w:cs="Book Antiqua"/>
        </w:rPr>
      </w:pPr>
      <w:r>
        <w:rPr>
          <w:rFonts w:ascii="Book Antiqua" w:hAnsi="Book Antiqua" w:cs="Book Antiqua"/>
        </w:rPr>
        <w:t xml:space="preserve">sám hodnotí pokrok ve svém učení a přijímá i hodnocení jiných; </w:t>
      </w:r>
    </w:p>
    <w:p w:rsidR="00A460F8" w:rsidRDefault="00A460F8" w:rsidP="00A460F8">
      <w:pPr>
        <w:numPr>
          <w:ilvl w:val="0"/>
          <w:numId w:val="1"/>
        </w:numPr>
        <w:jc w:val="both"/>
        <w:rPr>
          <w:rFonts w:ascii="Book Antiqua" w:hAnsi="Book Antiqua" w:cs="Book Antiqua"/>
          <w:b/>
          <w:bCs/>
          <w:i/>
          <w:iCs/>
        </w:rPr>
      </w:pPr>
      <w:r>
        <w:rPr>
          <w:rFonts w:ascii="Book Antiqua" w:hAnsi="Book Antiqua" w:cs="Book Antiqua"/>
        </w:rPr>
        <w:t>orientuje se v možnostech svého dalšího vzdělání, především v oboru cestovního ruchu.</w:t>
      </w:r>
    </w:p>
    <w:p w:rsidR="00A460F8" w:rsidRDefault="00A460F8" w:rsidP="00A460F8">
      <w:pPr>
        <w:jc w:val="both"/>
        <w:rPr>
          <w:rFonts w:ascii="Book Antiqua" w:hAnsi="Book Antiqua" w:cs="Book Antiqua"/>
          <w:b/>
          <w:bCs/>
          <w:i/>
          <w:iCs/>
        </w:rPr>
      </w:pPr>
    </w:p>
    <w:p w:rsidR="00A460F8" w:rsidRDefault="00A460F8" w:rsidP="00A460F8">
      <w:pPr>
        <w:pStyle w:val="Nadpis4"/>
      </w:pPr>
      <w:r>
        <w:t>Kompetence k řešení problémů</w:t>
      </w:r>
    </w:p>
    <w:p w:rsidR="00A460F8" w:rsidRDefault="00A460F8" w:rsidP="00A460F8">
      <w:pPr>
        <w:rPr>
          <w:rFonts w:ascii="Book Antiqua" w:hAnsi="Book Antiqua" w:cs="Book Antiqua"/>
        </w:rPr>
      </w:pPr>
      <w:r>
        <w:rPr>
          <w:rFonts w:ascii="Book Antiqua" w:hAnsi="Book Antiqua" w:cs="Book Antiqua"/>
        </w:rPr>
        <w:t>Absolvent je schopen samostatně řešit běžné pracovní a mimopracovní problémy, tzn. absolvent:</w:t>
      </w:r>
    </w:p>
    <w:p w:rsidR="00A460F8" w:rsidRDefault="00A460F8" w:rsidP="00A460F8">
      <w:pPr>
        <w:numPr>
          <w:ilvl w:val="0"/>
          <w:numId w:val="2"/>
        </w:numPr>
        <w:rPr>
          <w:rFonts w:ascii="Book Antiqua" w:hAnsi="Book Antiqua" w:cs="Book Antiqua"/>
        </w:rPr>
      </w:pPr>
      <w:r>
        <w:rPr>
          <w:rFonts w:ascii="Book Antiqua" w:hAnsi="Book Antiqua" w:cs="Book Antiqua"/>
        </w:rPr>
        <w:t xml:space="preserve">rozumí zadání úkolu nebo určí jádro problému; </w:t>
      </w:r>
    </w:p>
    <w:p w:rsidR="00A460F8" w:rsidRDefault="00A460F8" w:rsidP="00A460F8">
      <w:pPr>
        <w:numPr>
          <w:ilvl w:val="0"/>
          <w:numId w:val="2"/>
        </w:numPr>
        <w:jc w:val="both"/>
        <w:rPr>
          <w:rFonts w:ascii="Book Antiqua" w:hAnsi="Book Antiqua" w:cs="Book Antiqua"/>
        </w:rPr>
      </w:pPr>
      <w:r>
        <w:rPr>
          <w:rFonts w:ascii="Book Antiqua" w:hAnsi="Book Antiqua" w:cs="Book Antiqua"/>
        </w:rPr>
        <w:t xml:space="preserve">nalézá informace potřebné k řešení úkolu a navrhuje optimální řešení, zdůvodňuje je, vyhodnocuje a ověřuje správnost zvoleného postupu a dosažené výsledky; </w:t>
      </w:r>
    </w:p>
    <w:p w:rsidR="00A460F8" w:rsidRDefault="00A460F8" w:rsidP="00A460F8">
      <w:pPr>
        <w:pStyle w:val="Styl1"/>
        <w:keepNext w:val="0"/>
        <w:numPr>
          <w:ilvl w:val="0"/>
          <w:numId w:val="2"/>
        </w:numPr>
        <w:outlineLvl w:val="9"/>
        <w:rPr>
          <w:rFonts w:ascii="Book Antiqua" w:hAnsi="Book Antiqua" w:cs="Book Antiqua"/>
        </w:rPr>
      </w:pPr>
      <w:r>
        <w:rPr>
          <w:rFonts w:ascii="Book Antiqua" w:hAnsi="Book Antiqua" w:cs="Book Antiqua"/>
        </w:rPr>
        <w:t xml:space="preserve">uplatňuje při řešení problémů různé metody myšlení a myšlenkové operace; </w:t>
      </w:r>
    </w:p>
    <w:p w:rsidR="00A460F8" w:rsidRDefault="00A460F8" w:rsidP="00A460F8">
      <w:pPr>
        <w:numPr>
          <w:ilvl w:val="0"/>
          <w:numId w:val="2"/>
        </w:numPr>
        <w:jc w:val="both"/>
        <w:rPr>
          <w:rFonts w:ascii="Book Antiqua" w:hAnsi="Book Antiqua" w:cs="Book Antiqua"/>
        </w:rPr>
      </w:pPr>
      <w:r>
        <w:rPr>
          <w:rFonts w:ascii="Book Antiqua" w:hAnsi="Book Antiqua" w:cs="Book Antiqua"/>
        </w:rPr>
        <w:t xml:space="preserve">volí vhodné prostředky a způsoby (pomůcky, studijní literaturu, metody a techniky) pro splnění jednotlivých aktivit, využívá zkušeností a vědomostí nabytých dříve; </w:t>
      </w:r>
    </w:p>
    <w:p w:rsidR="00A460F8" w:rsidRDefault="00A460F8" w:rsidP="00A460F8">
      <w:pPr>
        <w:numPr>
          <w:ilvl w:val="0"/>
          <w:numId w:val="2"/>
        </w:numPr>
        <w:jc w:val="both"/>
        <w:rPr>
          <w:rFonts w:ascii="Book Antiqua" w:hAnsi="Book Antiqua" w:cs="Book Antiqua"/>
        </w:rPr>
      </w:pPr>
      <w:r>
        <w:rPr>
          <w:rFonts w:ascii="Book Antiqua" w:hAnsi="Book Antiqua" w:cs="Book Antiqua"/>
        </w:rPr>
        <w:t xml:space="preserve">spolupracuje při řešení problémů s jinými lidmi (týmové řešení). </w:t>
      </w:r>
    </w:p>
    <w:p w:rsidR="00A460F8" w:rsidRDefault="00A460F8" w:rsidP="00A460F8">
      <w:pPr>
        <w:ind w:left="360"/>
        <w:jc w:val="both"/>
        <w:rPr>
          <w:rFonts w:ascii="Book Antiqua" w:hAnsi="Book Antiqua" w:cs="Book Antiqua"/>
        </w:rPr>
      </w:pPr>
    </w:p>
    <w:p w:rsidR="00A460F8" w:rsidRDefault="00A460F8" w:rsidP="00A460F8">
      <w:pPr>
        <w:pStyle w:val="Nadpis4"/>
      </w:pPr>
      <w:r>
        <w:lastRenderedPageBreak/>
        <w:t>Komunikativní kompetence</w:t>
      </w:r>
    </w:p>
    <w:p w:rsidR="00A460F8" w:rsidRDefault="00A460F8" w:rsidP="00A460F8">
      <w:pPr>
        <w:jc w:val="both"/>
        <w:rPr>
          <w:rFonts w:ascii="Book Antiqua" w:hAnsi="Book Antiqua" w:cs="Book Antiqua"/>
        </w:rPr>
      </w:pPr>
      <w:r>
        <w:rPr>
          <w:rFonts w:ascii="Book Antiqua" w:hAnsi="Book Antiqua" w:cs="Book Antiqua"/>
        </w:rPr>
        <w:t>Absolvent je schopen vyjadřovat se v písemné i ústní formě v životních a pracovních situacích, tzn. absolvent:</w:t>
      </w:r>
    </w:p>
    <w:p w:rsidR="00A460F8" w:rsidRDefault="00A460F8" w:rsidP="00A460F8">
      <w:pPr>
        <w:numPr>
          <w:ilvl w:val="0"/>
          <w:numId w:val="3"/>
        </w:numPr>
        <w:jc w:val="both"/>
        <w:rPr>
          <w:rFonts w:ascii="Book Antiqua" w:hAnsi="Book Antiqua" w:cs="Book Antiqua"/>
        </w:rPr>
      </w:pPr>
      <w:r>
        <w:rPr>
          <w:rFonts w:ascii="Book Antiqua" w:hAnsi="Book Antiqua" w:cs="Book Antiqua"/>
        </w:rPr>
        <w:t xml:space="preserve">vyjadřuje se přiměřeně v mluveném i psaném projevu; </w:t>
      </w:r>
    </w:p>
    <w:p w:rsidR="00A460F8" w:rsidRDefault="00A460F8" w:rsidP="00A460F8">
      <w:pPr>
        <w:numPr>
          <w:ilvl w:val="0"/>
          <w:numId w:val="3"/>
        </w:numPr>
        <w:jc w:val="both"/>
        <w:rPr>
          <w:rFonts w:ascii="Book Antiqua" w:hAnsi="Book Antiqua" w:cs="Book Antiqua"/>
        </w:rPr>
      </w:pPr>
      <w:r>
        <w:rPr>
          <w:rFonts w:ascii="Book Antiqua" w:hAnsi="Book Antiqua" w:cs="Book Antiqua"/>
        </w:rPr>
        <w:t xml:space="preserve">formuluje své myšlenky přehledně a jazykově správně; </w:t>
      </w:r>
    </w:p>
    <w:p w:rsidR="00A460F8" w:rsidRDefault="00A460F8" w:rsidP="00A460F8">
      <w:pPr>
        <w:numPr>
          <w:ilvl w:val="0"/>
          <w:numId w:val="3"/>
        </w:numPr>
        <w:jc w:val="both"/>
        <w:rPr>
          <w:rFonts w:ascii="Book Antiqua" w:hAnsi="Book Antiqua" w:cs="Book Antiqua"/>
        </w:rPr>
      </w:pPr>
      <w:r>
        <w:rPr>
          <w:rFonts w:ascii="Book Antiqua" w:hAnsi="Book Antiqua" w:cs="Book Antiqua"/>
        </w:rPr>
        <w:t>aktivně prezentuje své názory a postoje;</w:t>
      </w:r>
    </w:p>
    <w:p w:rsidR="00A460F8" w:rsidRDefault="00A460F8" w:rsidP="00A460F8">
      <w:pPr>
        <w:numPr>
          <w:ilvl w:val="0"/>
          <w:numId w:val="3"/>
        </w:numPr>
        <w:jc w:val="both"/>
        <w:rPr>
          <w:rFonts w:ascii="Book Antiqua" w:hAnsi="Book Antiqua" w:cs="Book Antiqua"/>
        </w:rPr>
      </w:pPr>
      <w:r>
        <w:rPr>
          <w:rFonts w:ascii="Book Antiqua" w:hAnsi="Book Antiqua" w:cs="Book Antiqua"/>
        </w:rPr>
        <w:t xml:space="preserve">používá správně odbornou terminologii; </w:t>
      </w:r>
    </w:p>
    <w:p w:rsidR="00A460F8" w:rsidRDefault="00A460F8" w:rsidP="00A460F8">
      <w:pPr>
        <w:numPr>
          <w:ilvl w:val="0"/>
          <w:numId w:val="3"/>
        </w:numPr>
        <w:jc w:val="both"/>
        <w:rPr>
          <w:rFonts w:ascii="Book Antiqua" w:hAnsi="Book Antiqua" w:cs="Book Antiqua"/>
        </w:rPr>
      </w:pPr>
      <w:r>
        <w:rPr>
          <w:rFonts w:ascii="Book Antiqua" w:hAnsi="Book Antiqua" w:cs="Book Antiqua"/>
        </w:rPr>
        <w:t xml:space="preserve">zpracovává administrativní písemnosti, pracovní dokumenty a jiné texty na  běžná i odborná témata; </w:t>
      </w:r>
    </w:p>
    <w:p w:rsidR="00A460F8" w:rsidRDefault="00A460F8" w:rsidP="00A460F8">
      <w:pPr>
        <w:numPr>
          <w:ilvl w:val="0"/>
          <w:numId w:val="3"/>
        </w:numPr>
        <w:jc w:val="both"/>
        <w:rPr>
          <w:rFonts w:ascii="Book Antiqua" w:hAnsi="Book Antiqua" w:cs="Book Antiqua"/>
        </w:rPr>
      </w:pPr>
      <w:r>
        <w:rPr>
          <w:rFonts w:ascii="Book Antiqua" w:hAnsi="Book Antiqua" w:cs="Book Antiqua"/>
        </w:rPr>
        <w:t xml:space="preserve">dosahuje jazykové způsobilosti potřebné pro komunikaci v cizojazyčném prostředí nejméně ve dvou cizích jazycích; </w:t>
      </w:r>
    </w:p>
    <w:p w:rsidR="00A460F8" w:rsidRDefault="00A460F8" w:rsidP="00A460F8">
      <w:pPr>
        <w:numPr>
          <w:ilvl w:val="0"/>
          <w:numId w:val="3"/>
        </w:numPr>
        <w:jc w:val="both"/>
        <w:rPr>
          <w:rFonts w:ascii="Book Antiqua" w:hAnsi="Book Antiqua" w:cs="Book Antiqua"/>
        </w:rPr>
      </w:pPr>
      <w:r>
        <w:rPr>
          <w:rFonts w:ascii="Book Antiqua" w:hAnsi="Book Antiqua" w:cs="Book Antiqua"/>
        </w:rPr>
        <w:t>chápe výhody znalosti cizích jazyků pro své další uplatnění v pro</w:t>
      </w:r>
      <w:r w:rsidR="003B308E">
        <w:rPr>
          <w:rFonts w:ascii="Book Antiqua" w:hAnsi="Book Antiqua" w:cs="Book Antiqua"/>
        </w:rPr>
        <w:t>f</w:t>
      </w:r>
      <w:r>
        <w:rPr>
          <w:rFonts w:ascii="Book Antiqua" w:hAnsi="Book Antiqua" w:cs="Book Antiqua"/>
        </w:rPr>
        <w:t xml:space="preserve">esním i v běžném životě, zejména pro další studium; </w:t>
      </w:r>
    </w:p>
    <w:p w:rsidR="00A460F8" w:rsidRDefault="00A460F8" w:rsidP="00A460F8">
      <w:pPr>
        <w:numPr>
          <w:ilvl w:val="0"/>
          <w:numId w:val="3"/>
        </w:numPr>
        <w:jc w:val="both"/>
        <w:rPr>
          <w:rFonts w:ascii="Book Antiqua" w:hAnsi="Book Antiqua" w:cs="Book Antiqua"/>
        </w:rPr>
      </w:pPr>
      <w:r>
        <w:rPr>
          <w:rFonts w:ascii="Book Antiqua" w:hAnsi="Book Antiqua" w:cs="Book Antiqua"/>
        </w:rPr>
        <w:t>dodržuje jazykové a stylistické normy i odbornou terminologii potřebné pro pracovní uplatnění;</w:t>
      </w:r>
    </w:p>
    <w:p w:rsidR="00A460F8" w:rsidRDefault="00A460F8" w:rsidP="00A460F8">
      <w:pPr>
        <w:numPr>
          <w:ilvl w:val="0"/>
          <w:numId w:val="3"/>
        </w:numPr>
        <w:jc w:val="both"/>
        <w:rPr>
          <w:rFonts w:ascii="Book Antiqua" w:hAnsi="Book Antiqua" w:cs="Book Antiqua"/>
        </w:rPr>
      </w:pPr>
      <w:r>
        <w:rPr>
          <w:rFonts w:ascii="Book Antiqua" w:hAnsi="Book Antiqua" w:cs="Book Antiqua"/>
        </w:rPr>
        <w:t>přiměřeně dle situace komunikuje s klientem, hostem, účastní se aktivně diskusí, formuluje a obhajuje své názory a postoje;</w:t>
      </w:r>
    </w:p>
    <w:p w:rsidR="00A460F8" w:rsidRDefault="00A460F8" w:rsidP="00A460F8">
      <w:pPr>
        <w:numPr>
          <w:ilvl w:val="0"/>
          <w:numId w:val="3"/>
        </w:numPr>
        <w:jc w:val="both"/>
        <w:rPr>
          <w:rFonts w:ascii="Book Antiqua" w:hAnsi="Book Antiqua" w:cs="Book Antiqua"/>
        </w:rPr>
      </w:pPr>
      <w:r>
        <w:rPr>
          <w:rFonts w:ascii="Book Antiqua" w:hAnsi="Book Antiqua" w:cs="Book Antiqua"/>
        </w:rPr>
        <w:t>zaznamená písemně podstatné myšlenky a údaje z textů a projevů jiných lidí (přednášek, diskusí, porad apod.);</w:t>
      </w:r>
    </w:p>
    <w:p w:rsidR="00A460F8" w:rsidRDefault="00A460F8" w:rsidP="00A460F8">
      <w:pPr>
        <w:numPr>
          <w:ilvl w:val="0"/>
          <w:numId w:val="3"/>
        </w:numPr>
        <w:jc w:val="both"/>
        <w:rPr>
          <w:rFonts w:ascii="Book Antiqua" w:hAnsi="Book Antiqua" w:cs="Book Antiqua"/>
        </w:rPr>
      </w:pPr>
      <w:r>
        <w:rPr>
          <w:rFonts w:ascii="Book Antiqua" w:hAnsi="Book Antiqua" w:cs="Book Antiqua"/>
        </w:rPr>
        <w:t xml:space="preserve">vyjadřuje se a vystupuje v souladu se zásadami kultury projevu a chování. </w:t>
      </w:r>
    </w:p>
    <w:p w:rsidR="00A460F8" w:rsidRDefault="00A460F8" w:rsidP="00A460F8">
      <w:pPr>
        <w:jc w:val="both"/>
        <w:rPr>
          <w:rFonts w:ascii="Book Antiqua" w:hAnsi="Book Antiqua" w:cs="Book Antiqua"/>
        </w:rPr>
      </w:pPr>
    </w:p>
    <w:p w:rsidR="00A460F8" w:rsidRDefault="00A460F8" w:rsidP="00A460F8">
      <w:pPr>
        <w:pStyle w:val="Nadpis4"/>
      </w:pPr>
      <w:r>
        <w:t>Personální a sociální kompetence</w:t>
      </w:r>
    </w:p>
    <w:p w:rsidR="00A460F8" w:rsidRDefault="00A460F8" w:rsidP="00A460F8">
      <w:pPr>
        <w:jc w:val="both"/>
        <w:rPr>
          <w:rFonts w:ascii="Book Antiqua" w:hAnsi="Book Antiqua" w:cs="Book Antiqua"/>
        </w:rPr>
      </w:pPr>
      <w:r>
        <w:rPr>
          <w:rFonts w:ascii="Book Antiqua" w:hAnsi="Book Antiqua" w:cs="Book Antiqua"/>
        </w:rPr>
        <w:t>Absolvent je připraven stanovovat si na základě poznání své osobnosti přiměřené cíle osobního rozvoje v oblasti zájmové i pracovní, pečuje o své zdraví, spolupracuje s ostatními a přispívá k utváření vhodných mezilidských vztahů, tzn. absolvent:</w:t>
      </w:r>
    </w:p>
    <w:p w:rsidR="00A460F8" w:rsidRDefault="00A460F8" w:rsidP="00A460F8">
      <w:pPr>
        <w:numPr>
          <w:ilvl w:val="0"/>
          <w:numId w:val="4"/>
        </w:numPr>
        <w:jc w:val="both"/>
        <w:rPr>
          <w:rFonts w:ascii="Book Antiqua" w:hAnsi="Book Antiqua" w:cs="Book Antiqua"/>
        </w:rPr>
      </w:pPr>
      <w:r>
        <w:rPr>
          <w:rFonts w:ascii="Book Antiqua" w:hAnsi="Book Antiqua" w:cs="Book Antiqua"/>
        </w:rPr>
        <w:t xml:space="preserve">posuzuje reálně své duševní a fyzické schopnosti, odhaduje předem důsledky svého chování v různých situacích; </w:t>
      </w:r>
    </w:p>
    <w:p w:rsidR="00A460F8" w:rsidRDefault="00A460F8" w:rsidP="00A460F8">
      <w:pPr>
        <w:numPr>
          <w:ilvl w:val="0"/>
          <w:numId w:val="4"/>
        </w:numPr>
        <w:jc w:val="both"/>
        <w:rPr>
          <w:rFonts w:ascii="Book Antiqua" w:hAnsi="Book Antiqua" w:cs="Book Antiqua"/>
        </w:rPr>
      </w:pPr>
      <w:r>
        <w:rPr>
          <w:rFonts w:ascii="Book Antiqua" w:hAnsi="Book Antiqua" w:cs="Book Antiqua"/>
        </w:rPr>
        <w:t xml:space="preserve">stanovuje si osobní cíle podle vlastních schopností, zájmů a možností; </w:t>
      </w:r>
    </w:p>
    <w:p w:rsidR="00A460F8" w:rsidRDefault="00A460F8" w:rsidP="00A460F8">
      <w:pPr>
        <w:numPr>
          <w:ilvl w:val="0"/>
          <w:numId w:val="4"/>
        </w:numPr>
        <w:jc w:val="both"/>
        <w:rPr>
          <w:rFonts w:ascii="Book Antiqua" w:hAnsi="Book Antiqua" w:cs="Book Antiqua"/>
        </w:rPr>
      </w:pPr>
      <w:r>
        <w:rPr>
          <w:rFonts w:ascii="Book Antiqua" w:hAnsi="Book Antiqua" w:cs="Book Antiqua"/>
        </w:rPr>
        <w:t xml:space="preserve">odpovídajícím způsobem přijímá hodnocení, radu i kritiku svého jednání; </w:t>
      </w:r>
    </w:p>
    <w:p w:rsidR="00A460F8" w:rsidRDefault="00A460F8" w:rsidP="00A460F8">
      <w:pPr>
        <w:numPr>
          <w:ilvl w:val="0"/>
          <w:numId w:val="4"/>
        </w:numPr>
        <w:jc w:val="both"/>
        <w:rPr>
          <w:rFonts w:ascii="Book Antiqua" w:hAnsi="Book Antiqua" w:cs="Book Antiqua"/>
        </w:rPr>
      </w:pPr>
      <w:r>
        <w:rPr>
          <w:rFonts w:ascii="Book Antiqua" w:hAnsi="Book Antiqua" w:cs="Book Antiqua"/>
        </w:rPr>
        <w:t xml:space="preserve">ověřuje si získané poznatky, kriticky zvažuje názory, postoje a jednání jiných lidí; </w:t>
      </w:r>
    </w:p>
    <w:p w:rsidR="00A460F8" w:rsidRDefault="00A460F8" w:rsidP="00A460F8">
      <w:pPr>
        <w:numPr>
          <w:ilvl w:val="0"/>
          <w:numId w:val="4"/>
        </w:numPr>
        <w:jc w:val="both"/>
        <w:rPr>
          <w:rFonts w:ascii="Book Antiqua" w:hAnsi="Book Antiqua" w:cs="Book Antiqua"/>
        </w:rPr>
      </w:pPr>
      <w:r>
        <w:rPr>
          <w:rFonts w:ascii="Book Antiqua" w:hAnsi="Book Antiqua" w:cs="Book Antiqua"/>
        </w:rPr>
        <w:t xml:space="preserve">pečuje o svůj fyzický a duševní rozvoj, je si vědom negativních důsledků nezdravého životního stylu a závislostí; </w:t>
      </w:r>
    </w:p>
    <w:p w:rsidR="00A460F8" w:rsidRDefault="00A460F8" w:rsidP="00A460F8">
      <w:pPr>
        <w:numPr>
          <w:ilvl w:val="0"/>
          <w:numId w:val="4"/>
        </w:numPr>
        <w:jc w:val="both"/>
        <w:rPr>
          <w:rFonts w:ascii="Book Antiqua" w:hAnsi="Book Antiqua" w:cs="Book Antiqua"/>
        </w:rPr>
      </w:pPr>
      <w:r>
        <w:rPr>
          <w:rFonts w:ascii="Book Antiqua" w:hAnsi="Book Antiqua" w:cs="Book Antiqua"/>
        </w:rPr>
        <w:t>adaptuje se na změněné životní i pracovní podmínky, podle svých schopností a možností je pozitivně ovlivňuje, je připraven řešit své sociální i ekonomické záležitosti, je finančně gramotný;</w:t>
      </w:r>
    </w:p>
    <w:p w:rsidR="00A460F8" w:rsidRDefault="00A460F8" w:rsidP="00A460F8">
      <w:pPr>
        <w:numPr>
          <w:ilvl w:val="0"/>
          <w:numId w:val="4"/>
        </w:numPr>
        <w:jc w:val="both"/>
        <w:rPr>
          <w:rFonts w:ascii="Book Antiqua" w:hAnsi="Book Antiqua" w:cs="Book Antiqua"/>
        </w:rPr>
      </w:pPr>
      <w:r>
        <w:rPr>
          <w:rFonts w:ascii="Book Antiqua" w:hAnsi="Book Antiqua" w:cs="Book Antiqua"/>
        </w:rPr>
        <w:t>pracuje v týmu a podílí se na realizaci společných pracovních a jiných činností;</w:t>
      </w:r>
    </w:p>
    <w:p w:rsidR="00A460F8" w:rsidRPr="0085167F" w:rsidRDefault="00A460F8" w:rsidP="00A460F8">
      <w:pPr>
        <w:numPr>
          <w:ilvl w:val="0"/>
          <w:numId w:val="4"/>
        </w:numPr>
        <w:jc w:val="both"/>
        <w:rPr>
          <w:rFonts w:ascii="Book Antiqua" w:hAnsi="Book Antiqua" w:cs="Book Antiqua"/>
        </w:rPr>
      </w:pPr>
      <w:r>
        <w:rPr>
          <w:rFonts w:ascii="Book Antiqua" w:hAnsi="Book Antiqua" w:cs="Book Antiqua"/>
        </w:rPr>
        <w:t>přispívá k vytváření vstřícných mezilidských vztahů a k předcházení osobním konfliktům, nepodléhá předsudkům a stereotypům v přístupu k druhým;</w:t>
      </w:r>
    </w:p>
    <w:p w:rsidR="00A460F8" w:rsidRDefault="00A460F8" w:rsidP="00A460F8">
      <w:pPr>
        <w:numPr>
          <w:ilvl w:val="0"/>
          <w:numId w:val="4"/>
        </w:numPr>
        <w:jc w:val="both"/>
        <w:rPr>
          <w:rFonts w:ascii="Book Antiqua" w:hAnsi="Book Antiqua" w:cs="Book Antiqua"/>
        </w:rPr>
      </w:pPr>
      <w:r>
        <w:rPr>
          <w:rFonts w:ascii="Book Antiqua" w:hAnsi="Book Antiqua" w:cs="Book Antiqua"/>
        </w:rPr>
        <w:t xml:space="preserve">přijímá a odpovědně plní svěřené úkoly; </w:t>
      </w:r>
    </w:p>
    <w:p w:rsidR="00A460F8" w:rsidRDefault="00A460F8" w:rsidP="00A460F8">
      <w:pPr>
        <w:numPr>
          <w:ilvl w:val="0"/>
          <w:numId w:val="4"/>
        </w:numPr>
        <w:jc w:val="both"/>
        <w:rPr>
          <w:rFonts w:ascii="Book Antiqua" w:hAnsi="Book Antiqua" w:cs="Book Antiqua"/>
        </w:rPr>
      </w:pPr>
      <w:r>
        <w:rPr>
          <w:rFonts w:ascii="Book Antiqua" w:hAnsi="Book Antiqua" w:cs="Book Antiqua"/>
        </w:rPr>
        <w:t xml:space="preserve">podněcuje práci týmu vlastními návrhy na zlepšení práce a řešení úkolů, nezaujatě zvažuje návrhy druhých. </w:t>
      </w:r>
    </w:p>
    <w:p w:rsidR="00A460F8" w:rsidRDefault="00A460F8" w:rsidP="00A460F8">
      <w:pPr>
        <w:ind w:left="360"/>
        <w:jc w:val="both"/>
        <w:rPr>
          <w:rFonts w:ascii="Book Antiqua" w:hAnsi="Book Antiqua" w:cs="Book Antiqua"/>
        </w:rPr>
      </w:pPr>
    </w:p>
    <w:p w:rsidR="00A460F8" w:rsidRDefault="00EF51B5" w:rsidP="00A460F8">
      <w:pPr>
        <w:pStyle w:val="Nadpis4"/>
      </w:pPr>
      <w:r>
        <w:br w:type="column"/>
      </w:r>
      <w:r w:rsidR="00A460F8">
        <w:lastRenderedPageBreak/>
        <w:t>Občanské kompetence a kulturní povědomí</w:t>
      </w:r>
    </w:p>
    <w:p w:rsidR="00A460F8" w:rsidRDefault="00A460F8" w:rsidP="00A460F8">
      <w:pPr>
        <w:jc w:val="both"/>
        <w:rPr>
          <w:rFonts w:ascii="Book Antiqua" w:hAnsi="Book Antiqua" w:cs="Book Antiqua"/>
        </w:rPr>
      </w:pPr>
      <w:r>
        <w:rPr>
          <w:rFonts w:ascii="Book Antiqua" w:hAnsi="Book Antiqua" w:cs="Book Antiqua"/>
        </w:rPr>
        <w:t>Absolvent uznává hodnoty a postoje podstatné pro život v demokratické společnosti, dodržuje je a jedná v souladu s trvale udržitelným rozvojem, podporuje hodnoty národní, evropské i světové kultury, tzn. absolvent:</w:t>
      </w:r>
    </w:p>
    <w:p w:rsidR="00A460F8" w:rsidRDefault="00A460F8" w:rsidP="00A460F8">
      <w:pPr>
        <w:numPr>
          <w:ilvl w:val="0"/>
          <w:numId w:val="5"/>
        </w:numPr>
        <w:jc w:val="both"/>
        <w:rPr>
          <w:rFonts w:ascii="Book Antiqua" w:hAnsi="Book Antiqua" w:cs="Book Antiqua"/>
        </w:rPr>
      </w:pPr>
      <w:r>
        <w:rPr>
          <w:rFonts w:ascii="Book Antiqua" w:hAnsi="Book Antiqua" w:cs="Book Antiqua"/>
        </w:rPr>
        <w:t>jedná samostatně, odpovědně a iniciativně nejen ve vlastním zájmu, ale i v zájmu veřejném;</w:t>
      </w:r>
    </w:p>
    <w:p w:rsidR="00A460F8" w:rsidRDefault="00A460F8" w:rsidP="00A460F8">
      <w:pPr>
        <w:numPr>
          <w:ilvl w:val="0"/>
          <w:numId w:val="5"/>
        </w:numPr>
        <w:jc w:val="both"/>
        <w:rPr>
          <w:rFonts w:ascii="Book Antiqua" w:hAnsi="Book Antiqua" w:cs="Book Antiqua"/>
        </w:rPr>
      </w:pPr>
      <w:r>
        <w:rPr>
          <w:rFonts w:ascii="Book Antiqua" w:hAnsi="Book Antiqua" w:cs="Book Antiqua"/>
        </w:rPr>
        <w:t xml:space="preserve">dodržuje zákony a respektuje občanská práva ostatních, vystupuje proti nesnášenlivosti, xenofobii a diskriminaci, uvědomuje si svá práva a povinnosti; </w:t>
      </w:r>
    </w:p>
    <w:p w:rsidR="00A460F8" w:rsidRDefault="00A460F8" w:rsidP="00A460F8">
      <w:pPr>
        <w:numPr>
          <w:ilvl w:val="0"/>
          <w:numId w:val="5"/>
        </w:numPr>
        <w:jc w:val="both"/>
        <w:rPr>
          <w:rFonts w:ascii="Book Antiqua" w:hAnsi="Book Antiqua" w:cs="Book Antiqua"/>
        </w:rPr>
      </w:pPr>
      <w:r>
        <w:rPr>
          <w:rFonts w:ascii="Book Antiqua" w:hAnsi="Book Antiqua" w:cs="Book Antiqua"/>
        </w:rPr>
        <w:t xml:space="preserve">zajímá se o společenské a politické dění u nás a ve světě; </w:t>
      </w:r>
    </w:p>
    <w:p w:rsidR="00A460F8" w:rsidRDefault="00A460F8" w:rsidP="00A460F8">
      <w:pPr>
        <w:numPr>
          <w:ilvl w:val="0"/>
          <w:numId w:val="5"/>
        </w:numPr>
        <w:jc w:val="both"/>
        <w:rPr>
          <w:rFonts w:ascii="Book Antiqua" w:hAnsi="Book Antiqua" w:cs="Book Antiqua"/>
        </w:rPr>
      </w:pPr>
      <w:r>
        <w:rPr>
          <w:rFonts w:ascii="Book Antiqua" w:hAnsi="Book Antiqua" w:cs="Book Antiqua"/>
        </w:rPr>
        <w:t xml:space="preserve">jedná v souladu s morálními principy a zásadami společenského chování; </w:t>
      </w:r>
    </w:p>
    <w:p w:rsidR="00A460F8" w:rsidRDefault="00A460F8" w:rsidP="00A460F8">
      <w:pPr>
        <w:numPr>
          <w:ilvl w:val="0"/>
          <w:numId w:val="5"/>
        </w:numPr>
        <w:jc w:val="both"/>
        <w:rPr>
          <w:rFonts w:ascii="Book Antiqua" w:hAnsi="Book Antiqua" w:cs="Book Antiqua"/>
        </w:rPr>
      </w:pPr>
      <w:r>
        <w:rPr>
          <w:rFonts w:ascii="Book Antiqua" w:hAnsi="Book Antiqua" w:cs="Book Antiqua"/>
        </w:rPr>
        <w:t>přispívá k uplatňování hodnot demokracie;</w:t>
      </w:r>
    </w:p>
    <w:p w:rsidR="00A460F8" w:rsidRDefault="00A460F8" w:rsidP="00A460F8">
      <w:pPr>
        <w:numPr>
          <w:ilvl w:val="0"/>
          <w:numId w:val="5"/>
        </w:numPr>
        <w:jc w:val="both"/>
        <w:rPr>
          <w:rFonts w:ascii="Book Antiqua" w:hAnsi="Book Antiqua" w:cs="Book Antiqua"/>
        </w:rPr>
      </w:pPr>
      <w:r>
        <w:rPr>
          <w:rFonts w:ascii="Book Antiqua" w:hAnsi="Book Antiqua" w:cs="Book Antiqua"/>
        </w:rPr>
        <w:t xml:space="preserve">uvědomuje si tradice, minulost i přítomnost svého národa v evropském i světovém kontextu, uvědomuje si vlastní identitu a zároveň je tolerantní k identitě druhých; </w:t>
      </w:r>
    </w:p>
    <w:p w:rsidR="00A460F8" w:rsidRDefault="00A460F8" w:rsidP="00A460F8">
      <w:pPr>
        <w:numPr>
          <w:ilvl w:val="0"/>
          <w:numId w:val="5"/>
        </w:numPr>
        <w:jc w:val="both"/>
        <w:rPr>
          <w:rFonts w:ascii="Book Antiqua" w:hAnsi="Book Antiqua" w:cs="Book Antiqua"/>
        </w:rPr>
      </w:pPr>
      <w:r>
        <w:rPr>
          <w:rFonts w:ascii="Book Antiqua" w:hAnsi="Book Antiqua" w:cs="Book Antiqua"/>
        </w:rPr>
        <w:t xml:space="preserve">uznává hodnotu života vlastního i druhých a uvědomuje si zodpovědnost za jeho ochranu; </w:t>
      </w:r>
    </w:p>
    <w:p w:rsidR="00A460F8" w:rsidRDefault="00A460F8" w:rsidP="00A460F8">
      <w:pPr>
        <w:numPr>
          <w:ilvl w:val="0"/>
          <w:numId w:val="5"/>
        </w:numPr>
        <w:jc w:val="both"/>
        <w:rPr>
          <w:rFonts w:ascii="Book Antiqua" w:hAnsi="Book Antiqua" w:cs="Book Antiqua"/>
        </w:rPr>
      </w:pPr>
      <w:r>
        <w:rPr>
          <w:rFonts w:ascii="Book Antiqua" w:hAnsi="Book Antiqua" w:cs="Book Antiqua"/>
        </w:rPr>
        <w:t xml:space="preserve">má kladný vztah k místním, národním, evropským i světovým kulturním hodnotám; </w:t>
      </w:r>
    </w:p>
    <w:p w:rsidR="00A460F8" w:rsidRDefault="00A460F8" w:rsidP="00A460F8">
      <w:pPr>
        <w:numPr>
          <w:ilvl w:val="0"/>
          <w:numId w:val="5"/>
        </w:numPr>
        <w:jc w:val="both"/>
        <w:rPr>
          <w:rFonts w:ascii="Book Antiqua" w:hAnsi="Book Antiqua" w:cs="Book Antiqua"/>
        </w:rPr>
      </w:pPr>
      <w:r>
        <w:rPr>
          <w:rFonts w:ascii="Book Antiqua" w:hAnsi="Book Antiqua" w:cs="Book Antiqua"/>
        </w:rPr>
        <w:t xml:space="preserve">chápe význam životního prostředí pro člověka a jedná v duchu udržitelného rozvoje. </w:t>
      </w:r>
    </w:p>
    <w:p w:rsidR="00A460F8" w:rsidRDefault="00A460F8" w:rsidP="00A460F8">
      <w:pPr>
        <w:pStyle w:val="Nadpis4"/>
      </w:pPr>
    </w:p>
    <w:p w:rsidR="00A460F8" w:rsidRDefault="00A460F8" w:rsidP="00A460F8">
      <w:pPr>
        <w:pStyle w:val="Nadpis4"/>
      </w:pPr>
      <w:r>
        <w:t>Kompetence k pracovnímu uplatnění a podnikatelským aktivitám</w:t>
      </w:r>
    </w:p>
    <w:p w:rsidR="00A460F8" w:rsidRDefault="00A460F8" w:rsidP="00A460F8">
      <w:pPr>
        <w:jc w:val="both"/>
        <w:rPr>
          <w:rFonts w:ascii="Book Antiqua" w:hAnsi="Book Antiqua" w:cs="Book Antiqua"/>
        </w:rPr>
      </w:pPr>
      <w:r>
        <w:rPr>
          <w:rFonts w:ascii="Book Antiqua" w:hAnsi="Book Antiqua" w:cs="Book Antiqua"/>
        </w:rPr>
        <w:t>Absolvent je schopen optimálně využívat svých osobnostních a odborných předpokladů pro úspěšné uplatnění ve světě práce, pro budování a rozvoj své profesní kariéry a potřebu celoživotního učení, tzn. absolvent:</w:t>
      </w:r>
    </w:p>
    <w:p w:rsidR="00A460F8" w:rsidRDefault="00A460F8" w:rsidP="00A460F8">
      <w:pPr>
        <w:numPr>
          <w:ilvl w:val="0"/>
          <w:numId w:val="6"/>
        </w:numPr>
        <w:jc w:val="both"/>
        <w:rPr>
          <w:rFonts w:ascii="Book Antiqua" w:hAnsi="Book Antiqua" w:cs="Book Antiqua"/>
        </w:rPr>
      </w:pPr>
      <w:r>
        <w:rPr>
          <w:rFonts w:ascii="Book Antiqua" w:hAnsi="Book Antiqua" w:cs="Book Antiqua"/>
        </w:rPr>
        <w:t xml:space="preserve">má odpovědný postoj k vlastní profesní budoucnosti i svému vzdělávání, uvědomuje si význam celoživotního učení vzhledem ke stále se měnícím podmínkám trhu práce; </w:t>
      </w:r>
    </w:p>
    <w:p w:rsidR="00A460F8" w:rsidRDefault="00A460F8" w:rsidP="00A460F8">
      <w:pPr>
        <w:numPr>
          <w:ilvl w:val="0"/>
          <w:numId w:val="6"/>
        </w:numPr>
        <w:jc w:val="both"/>
        <w:rPr>
          <w:rFonts w:ascii="Book Antiqua" w:hAnsi="Book Antiqua" w:cs="Book Antiqua"/>
        </w:rPr>
      </w:pPr>
      <w:r>
        <w:rPr>
          <w:rFonts w:ascii="Book Antiqua" w:hAnsi="Book Antiqua" w:cs="Book Antiqua"/>
        </w:rPr>
        <w:t xml:space="preserve">má přehled o situaci na trhu práce v oboru cestovního ruchu, cílevědomě a zodpovědně rozhoduje o své budoucí profesi a vzdělání; </w:t>
      </w:r>
    </w:p>
    <w:p w:rsidR="00A460F8" w:rsidRDefault="00A460F8" w:rsidP="00A460F8">
      <w:pPr>
        <w:numPr>
          <w:ilvl w:val="0"/>
          <w:numId w:val="6"/>
        </w:numPr>
        <w:jc w:val="both"/>
        <w:rPr>
          <w:rFonts w:ascii="Book Antiqua" w:hAnsi="Book Antiqua" w:cs="Book Antiqua"/>
        </w:rPr>
      </w:pPr>
      <w:r>
        <w:rPr>
          <w:rFonts w:ascii="Book Antiqua" w:hAnsi="Book Antiqua" w:cs="Book Antiqua"/>
        </w:rPr>
        <w:t>má reálnou představu o pracovních, platových a jiných podmínkách v oboru a o požadavcích zaměstnavatelů na pracovníky a srovná je se svými představami a předpoklady;</w:t>
      </w:r>
    </w:p>
    <w:p w:rsidR="00A460F8" w:rsidRDefault="00A460F8" w:rsidP="00A460F8">
      <w:pPr>
        <w:numPr>
          <w:ilvl w:val="0"/>
          <w:numId w:val="6"/>
        </w:numPr>
        <w:jc w:val="both"/>
        <w:rPr>
          <w:rFonts w:ascii="Book Antiqua" w:hAnsi="Book Antiqua" w:cs="Book Antiqua"/>
        </w:rPr>
      </w:pPr>
      <w:r>
        <w:rPr>
          <w:rFonts w:ascii="Book Antiqua" w:hAnsi="Book Antiqua" w:cs="Book Antiqua"/>
        </w:rPr>
        <w:t xml:space="preserve">získává a vyhodnocuje informace o pracovních i vzdělávacích příležitostech, využívá poradenské a zprostředkovatelské služby z oblasti světa práce i vzdělávání; </w:t>
      </w:r>
    </w:p>
    <w:p w:rsidR="00A460F8" w:rsidRDefault="00A460F8" w:rsidP="00A460F8">
      <w:pPr>
        <w:numPr>
          <w:ilvl w:val="0"/>
          <w:numId w:val="6"/>
        </w:numPr>
        <w:jc w:val="both"/>
        <w:rPr>
          <w:rFonts w:ascii="Book Antiqua" w:hAnsi="Book Antiqua" w:cs="Book Antiqua"/>
        </w:rPr>
      </w:pPr>
      <w:r>
        <w:rPr>
          <w:rFonts w:ascii="Book Antiqua" w:hAnsi="Book Antiqua" w:cs="Book Antiqua"/>
        </w:rPr>
        <w:t xml:space="preserve">vhodně komunikuje s potenciálními zaměstnavateli, prezentuje svou odbornost a vlastní profesní cíle; </w:t>
      </w:r>
    </w:p>
    <w:p w:rsidR="00A460F8" w:rsidRDefault="00A460F8" w:rsidP="00A460F8">
      <w:pPr>
        <w:numPr>
          <w:ilvl w:val="0"/>
          <w:numId w:val="6"/>
        </w:numPr>
        <w:jc w:val="both"/>
        <w:rPr>
          <w:rFonts w:ascii="Book Antiqua" w:hAnsi="Book Antiqua" w:cs="Book Antiqua"/>
        </w:rPr>
      </w:pPr>
      <w:r>
        <w:rPr>
          <w:rFonts w:ascii="Book Antiqua" w:hAnsi="Book Antiqua" w:cs="Book Antiqua"/>
        </w:rPr>
        <w:t xml:space="preserve">orientuje se v obecných právech a povinnostech zaměstnavatelů i zaměstnanců; </w:t>
      </w:r>
    </w:p>
    <w:p w:rsidR="00A460F8" w:rsidRDefault="00A460F8" w:rsidP="00A460F8">
      <w:pPr>
        <w:numPr>
          <w:ilvl w:val="0"/>
          <w:numId w:val="6"/>
        </w:numPr>
        <w:jc w:val="both"/>
        <w:rPr>
          <w:rFonts w:ascii="Book Antiqua" w:hAnsi="Book Antiqua" w:cs="Book Antiqua"/>
        </w:rPr>
      </w:pPr>
      <w:r>
        <w:rPr>
          <w:rFonts w:ascii="Book Antiqua" w:hAnsi="Book Antiqua" w:cs="Book Antiqua"/>
        </w:rPr>
        <w:t>rozumí podstatě a principům podnikání, má představu o právních, ekonomických, administrativních, osobnostních a etických aspektech soukromého podnikání;</w:t>
      </w:r>
    </w:p>
    <w:p w:rsidR="00A460F8" w:rsidRDefault="00A460F8" w:rsidP="00A460F8">
      <w:pPr>
        <w:numPr>
          <w:ilvl w:val="0"/>
          <w:numId w:val="6"/>
        </w:numPr>
        <w:jc w:val="both"/>
        <w:rPr>
          <w:rFonts w:ascii="Book Antiqua" w:hAnsi="Book Antiqua" w:cs="Book Antiqua"/>
        </w:rPr>
      </w:pPr>
      <w:r>
        <w:rPr>
          <w:rFonts w:ascii="Book Antiqua" w:hAnsi="Book Antiqua" w:cs="Book Antiqua"/>
        </w:rPr>
        <w:t>dokáže vyhledávat a posuzovat podnikatelské příležitosti v souladu s realitou tržního prostředí se svými předpoklady a dalšími možnostmi.</w:t>
      </w:r>
    </w:p>
    <w:p w:rsidR="00A460F8" w:rsidRDefault="00A460F8" w:rsidP="00A460F8">
      <w:pPr>
        <w:ind w:left="360"/>
        <w:jc w:val="both"/>
        <w:rPr>
          <w:rFonts w:ascii="Book Antiqua" w:hAnsi="Book Antiqua" w:cs="Book Antiqua"/>
        </w:rPr>
      </w:pPr>
    </w:p>
    <w:p w:rsidR="00A460F8" w:rsidRDefault="00A460F8" w:rsidP="00A460F8">
      <w:pPr>
        <w:pStyle w:val="Nadpis4"/>
      </w:pPr>
      <w:r>
        <w:lastRenderedPageBreak/>
        <w:t>Matematické kompetence</w:t>
      </w:r>
    </w:p>
    <w:p w:rsidR="00A460F8" w:rsidRDefault="00A460F8" w:rsidP="00A460F8">
      <w:pPr>
        <w:jc w:val="both"/>
        <w:rPr>
          <w:rFonts w:ascii="Book Antiqua" w:hAnsi="Book Antiqua" w:cs="Book Antiqua"/>
        </w:rPr>
      </w:pPr>
      <w:r>
        <w:rPr>
          <w:rFonts w:ascii="Book Antiqua" w:hAnsi="Book Antiqua" w:cs="Book Antiqua"/>
        </w:rPr>
        <w:t>Absolvent využívá matematických dovedností v různých životních situacích, efektivně hospodaří s financemi, tzn. absolvent:</w:t>
      </w:r>
    </w:p>
    <w:p w:rsidR="00A460F8" w:rsidRDefault="00A460F8" w:rsidP="00A460F8">
      <w:pPr>
        <w:numPr>
          <w:ilvl w:val="0"/>
          <w:numId w:val="7"/>
        </w:numPr>
        <w:jc w:val="both"/>
        <w:rPr>
          <w:rFonts w:ascii="Book Antiqua" w:hAnsi="Book Antiqua" w:cs="Book Antiqua"/>
        </w:rPr>
      </w:pPr>
      <w:r>
        <w:rPr>
          <w:rFonts w:ascii="Book Antiqua" w:hAnsi="Book Antiqua" w:cs="Book Antiqua"/>
        </w:rPr>
        <w:t xml:space="preserve">správně používá a převádí běžné jednotky; </w:t>
      </w:r>
    </w:p>
    <w:p w:rsidR="00A460F8" w:rsidRDefault="00A460F8" w:rsidP="00A460F8">
      <w:pPr>
        <w:numPr>
          <w:ilvl w:val="0"/>
          <w:numId w:val="7"/>
        </w:numPr>
        <w:jc w:val="both"/>
        <w:rPr>
          <w:rFonts w:ascii="Book Antiqua" w:hAnsi="Book Antiqua" w:cs="Book Antiqua"/>
        </w:rPr>
      </w:pPr>
      <w:r>
        <w:rPr>
          <w:rFonts w:ascii="Book Antiqua" w:hAnsi="Book Antiqua" w:cs="Book Antiqua"/>
        </w:rPr>
        <w:t xml:space="preserve">správně používá matematické pojmy a termíny; </w:t>
      </w:r>
    </w:p>
    <w:p w:rsidR="00A460F8" w:rsidRDefault="00A460F8" w:rsidP="00A460F8">
      <w:pPr>
        <w:numPr>
          <w:ilvl w:val="0"/>
          <w:numId w:val="7"/>
        </w:numPr>
        <w:jc w:val="both"/>
        <w:rPr>
          <w:rFonts w:ascii="Book Antiqua" w:hAnsi="Book Antiqua" w:cs="Book Antiqua"/>
        </w:rPr>
      </w:pPr>
      <w:r>
        <w:rPr>
          <w:rFonts w:ascii="Book Antiqua" w:hAnsi="Book Antiqua" w:cs="Book Antiqua"/>
        </w:rPr>
        <w:t>reálně odhaduje výsledek úlohy;</w:t>
      </w:r>
    </w:p>
    <w:p w:rsidR="00A460F8" w:rsidRDefault="00A460F8" w:rsidP="00A460F8">
      <w:pPr>
        <w:numPr>
          <w:ilvl w:val="0"/>
          <w:numId w:val="7"/>
        </w:numPr>
        <w:jc w:val="both"/>
        <w:rPr>
          <w:rFonts w:ascii="Book Antiqua" w:hAnsi="Book Antiqua" w:cs="Book Antiqua"/>
        </w:rPr>
      </w:pPr>
      <w:r>
        <w:rPr>
          <w:rFonts w:ascii="Book Antiqua" w:hAnsi="Book Antiqua" w:cs="Book Antiqua"/>
        </w:rPr>
        <w:t xml:space="preserve">nachází vztahy mezi jevy a předměty při řešení praktických úkolů, vymezí je, popíše a správně využije pro dané řešení; </w:t>
      </w:r>
    </w:p>
    <w:p w:rsidR="00A460F8" w:rsidRDefault="00A460F8" w:rsidP="00A460F8">
      <w:pPr>
        <w:numPr>
          <w:ilvl w:val="0"/>
          <w:numId w:val="7"/>
        </w:numPr>
        <w:jc w:val="both"/>
        <w:rPr>
          <w:rFonts w:ascii="Book Antiqua" w:hAnsi="Book Antiqua" w:cs="Book Antiqua"/>
        </w:rPr>
      </w:pPr>
      <w:r>
        <w:rPr>
          <w:rFonts w:ascii="Book Antiqua" w:hAnsi="Book Antiqua" w:cs="Book Antiqua"/>
        </w:rPr>
        <w:t xml:space="preserve">čte a vytváří tabulky, grafy, schémata apod.; </w:t>
      </w:r>
    </w:p>
    <w:p w:rsidR="00A460F8" w:rsidRDefault="00A460F8" w:rsidP="00A460F8">
      <w:pPr>
        <w:numPr>
          <w:ilvl w:val="0"/>
          <w:numId w:val="7"/>
        </w:numPr>
        <w:jc w:val="both"/>
        <w:rPr>
          <w:rFonts w:ascii="Book Antiqua" w:hAnsi="Book Antiqua" w:cs="Book Antiqua"/>
        </w:rPr>
      </w:pPr>
      <w:r>
        <w:rPr>
          <w:rFonts w:ascii="Book Antiqua" w:hAnsi="Book Antiqua" w:cs="Book Antiqua"/>
        </w:rPr>
        <w:t xml:space="preserve">aplikuje znalosti o základních tvarech předmětů a jejich vzájemné poloze v rovině a prostoru, efektivně aplikuje matematické postupy při řešení úloh z praxe; </w:t>
      </w:r>
    </w:p>
    <w:p w:rsidR="00A460F8" w:rsidRDefault="00A460F8" w:rsidP="00A460F8">
      <w:pPr>
        <w:numPr>
          <w:ilvl w:val="0"/>
          <w:numId w:val="7"/>
        </w:numPr>
        <w:jc w:val="both"/>
        <w:rPr>
          <w:rFonts w:ascii="Book Antiqua" w:hAnsi="Book Antiqua" w:cs="Book Antiqua"/>
        </w:rPr>
      </w:pPr>
      <w:r>
        <w:rPr>
          <w:rFonts w:ascii="Book Antiqua" w:hAnsi="Book Antiqua" w:cs="Book Antiqua"/>
        </w:rPr>
        <w:t xml:space="preserve">efektivně aplikuje matematické postupy při řešení různých praktických úkolů v běžných situacích. </w:t>
      </w:r>
    </w:p>
    <w:p w:rsidR="00A460F8" w:rsidRDefault="00A460F8" w:rsidP="00A460F8">
      <w:pPr>
        <w:ind w:left="360"/>
        <w:jc w:val="both"/>
        <w:rPr>
          <w:rFonts w:ascii="Book Antiqua" w:hAnsi="Book Antiqua" w:cs="Book Antiqua"/>
        </w:rPr>
      </w:pPr>
    </w:p>
    <w:p w:rsidR="00A460F8" w:rsidRDefault="00A460F8" w:rsidP="00A460F8">
      <w:pPr>
        <w:pStyle w:val="Nadpis6"/>
      </w:pPr>
      <w:r>
        <w:rPr>
          <w:sz w:val="24"/>
          <w:szCs w:val="24"/>
        </w:rPr>
        <w:t>Kompetence využívat prostředky informačních a komunikačních technologií a pracovat s informacem</w:t>
      </w:r>
      <w:r>
        <w:t>i</w:t>
      </w:r>
    </w:p>
    <w:p w:rsidR="00A460F8" w:rsidRDefault="00A460F8" w:rsidP="00A460F8">
      <w:pPr>
        <w:jc w:val="both"/>
        <w:rPr>
          <w:rFonts w:ascii="Book Antiqua" w:hAnsi="Book Antiqua" w:cs="Book Antiqua"/>
        </w:rPr>
      </w:pPr>
      <w:r>
        <w:rPr>
          <w:rFonts w:ascii="Book Antiqua" w:hAnsi="Book Antiqua" w:cs="Book Antiqua"/>
        </w:rPr>
        <w:t>Absolvent pracuje nejen s osobním počítačem a s jeho základním a aplikačním programovým vybavením, ale i s dalšími prostředky ICT, využívá adekvátní zdroje informací a efektivně s nimi pracuje, tzn. absolvent:</w:t>
      </w:r>
    </w:p>
    <w:p w:rsidR="00A460F8" w:rsidRDefault="00A460F8" w:rsidP="00A460F8">
      <w:pPr>
        <w:numPr>
          <w:ilvl w:val="0"/>
          <w:numId w:val="8"/>
        </w:numPr>
        <w:jc w:val="both"/>
        <w:rPr>
          <w:rFonts w:ascii="Book Antiqua" w:hAnsi="Book Antiqua" w:cs="Book Antiqua"/>
        </w:rPr>
      </w:pPr>
      <w:r>
        <w:rPr>
          <w:rFonts w:ascii="Book Antiqua" w:hAnsi="Book Antiqua" w:cs="Book Antiqua"/>
        </w:rPr>
        <w:t>pracuje s osobním počítačem a dalšími prostředky informačních a komunikačních technologií;</w:t>
      </w:r>
    </w:p>
    <w:p w:rsidR="00A460F8" w:rsidRDefault="00A460F8" w:rsidP="00A460F8">
      <w:pPr>
        <w:numPr>
          <w:ilvl w:val="0"/>
          <w:numId w:val="8"/>
        </w:numPr>
        <w:jc w:val="both"/>
        <w:rPr>
          <w:rFonts w:ascii="Book Antiqua" w:hAnsi="Book Antiqua" w:cs="Book Antiqua"/>
        </w:rPr>
      </w:pPr>
      <w:r>
        <w:rPr>
          <w:rFonts w:ascii="Book Antiqua" w:hAnsi="Book Antiqua" w:cs="Book Antiqua"/>
        </w:rPr>
        <w:t>správně pracuje se základním a aplikačním programovým vybavením;</w:t>
      </w:r>
    </w:p>
    <w:p w:rsidR="00A460F8" w:rsidRDefault="00A460F8" w:rsidP="00A460F8">
      <w:pPr>
        <w:pStyle w:val="Styl1"/>
        <w:keepNext w:val="0"/>
        <w:numPr>
          <w:ilvl w:val="0"/>
          <w:numId w:val="8"/>
        </w:numPr>
        <w:outlineLvl w:val="9"/>
        <w:rPr>
          <w:rFonts w:ascii="Book Antiqua" w:hAnsi="Book Antiqua" w:cs="Book Antiqua"/>
        </w:rPr>
      </w:pPr>
      <w:r>
        <w:rPr>
          <w:rFonts w:ascii="Book Antiqua" w:hAnsi="Book Antiqua" w:cs="Book Antiqua"/>
        </w:rPr>
        <w:t xml:space="preserve">komunikuje elektronickou poštou, používá online a </w:t>
      </w:r>
      <w:proofErr w:type="spellStart"/>
      <w:r>
        <w:rPr>
          <w:rFonts w:ascii="Book Antiqua" w:hAnsi="Book Antiqua" w:cs="Book Antiqua"/>
        </w:rPr>
        <w:t>offline</w:t>
      </w:r>
      <w:proofErr w:type="spellEnd"/>
      <w:r>
        <w:rPr>
          <w:rFonts w:ascii="Book Antiqua" w:hAnsi="Book Antiqua" w:cs="Book Antiqua"/>
        </w:rPr>
        <w:t xml:space="preserve"> komunikační prostředky; </w:t>
      </w:r>
    </w:p>
    <w:p w:rsidR="00A460F8" w:rsidRDefault="00A460F8" w:rsidP="00A460F8">
      <w:pPr>
        <w:numPr>
          <w:ilvl w:val="0"/>
          <w:numId w:val="8"/>
        </w:numPr>
        <w:jc w:val="both"/>
        <w:rPr>
          <w:rFonts w:ascii="Book Antiqua" w:hAnsi="Book Antiqua" w:cs="Book Antiqua"/>
        </w:rPr>
      </w:pPr>
      <w:r>
        <w:rPr>
          <w:rFonts w:ascii="Book Antiqua" w:hAnsi="Book Antiqua" w:cs="Book Antiqua"/>
        </w:rPr>
        <w:t>získává informace z otevřených zdrojů, zejména pak s využitím celosvětové sítě Internet;</w:t>
      </w:r>
    </w:p>
    <w:p w:rsidR="00A460F8" w:rsidRDefault="00A460F8" w:rsidP="00A460F8">
      <w:pPr>
        <w:numPr>
          <w:ilvl w:val="0"/>
          <w:numId w:val="8"/>
        </w:numPr>
        <w:jc w:val="both"/>
        <w:rPr>
          <w:rFonts w:ascii="Book Antiqua" w:hAnsi="Book Antiqua" w:cs="Book Antiqua"/>
        </w:rPr>
      </w:pPr>
      <w:r>
        <w:rPr>
          <w:rFonts w:ascii="Book Antiqua" w:hAnsi="Book Antiqua" w:cs="Book Antiqua"/>
        </w:rPr>
        <w:t>pracuje s informace z různých zdrojů nesenými na různých médiích (tištěných, elektronických, audiovizuálních);</w:t>
      </w:r>
    </w:p>
    <w:p w:rsidR="00A460F8" w:rsidRDefault="00A460F8" w:rsidP="00A460F8">
      <w:pPr>
        <w:numPr>
          <w:ilvl w:val="0"/>
          <w:numId w:val="8"/>
        </w:numPr>
        <w:jc w:val="both"/>
        <w:rPr>
          <w:rFonts w:ascii="Book Antiqua" w:hAnsi="Book Antiqua" w:cs="Book Antiqua"/>
        </w:rPr>
      </w:pPr>
      <w:r>
        <w:rPr>
          <w:rFonts w:ascii="Book Antiqua" w:hAnsi="Book Antiqua" w:cs="Book Antiqua"/>
        </w:rPr>
        <w:t>uvědomuje si nutnost posuzovat rozdílnou věrohodnost různých informačních zdrojů a kriticky přistupuje k získaným informacím, je mediálně gramotný;</w:t>
      </w:r>
    </w:p>
    <w:p w:rsidR="00A460F8" w:rsidRDefault="00A460F8" w:rsidP="00A460F8">
      <w:pPr>
        <w:numPr>
          <w:ilvl w:val="0"/>
          <w:numId w:val="8"/>
        </w:numPr>
        <w:jc w:val="both"/>
        <w:rPr>
          <w:rFonts w:ascii="Book Antiqua" w:hAnsi="Book Antiqua" w:cs="Book Antiqua"/>
        </w:rPr>
      </w:pPr>
      <w:r>
        <w:rPr>
          <w:rFonts w:ascii="Book Antiqua" w:hAnsi="Book Antiqua" w:cs="Book Antiqua"/>
        </w:rPr>
        <w:t>učí se používat nové aplikace.</w:t>
      </w:r>
    </w:p>
    <w:p w:rsidR="00A460F8" w:rsidRDefault="00A460F8" w:rsidP="00A460F8">
      <w:pPr>
        <w:pStyle w:val="Nadpis7"/>
      </w:pPr>
    </w:p>
    <w:p w:rsidR="00A460F8" w:rsidRDefault="00A460F8" w:rsidP="00A460F8">
      <w:pPr>
        <w:pStyle w:val="Nadpis7"/>
      </w:pPr>
      <w:r>
        <w:t>Odborné kompetence</w:t>
      </w:r>
    </w:p>
    <w:p w:rsidR="00A460F8" w:rsidRPr="00EF51B5" w:rsidRDefault="00A460F8" w:rsidP="00A460F8">
      <w:pPr>
        <w:rPr>
          <w:rFonts w:ascii="Book Antiqua" w:hAnsi="Book Antiqua" w:cs="Book Antiqua"/>
        </w:rPr>
      </w:pPr>
    </w:p>
    <w:p w:rsidR="00A460F8" w:rsidRDefault="00A460F8" w:rsidP="00A460F8">
      <w:pPr>
        <w:pStyle w:val="Nadpis6"/>
        <w:rPr>
          <w:sz w:val="24"/>
          <w:szCs w:val="24"/>
        </w:rPr>
      </w:pPr>
      <w:r>
        <w:rPr>
          <w:sz w:val="24"/>
          <w:szCs w:val="24"/>
        </w:rPr>
        <w:t>Kompetence k odborným činnostem v cestovním ruchu</w:t>
      </w:r>
    </w:p>
    <w:p w:rsidR="00A460F8" w:rsidRDefault="00A460F8" w:rsidP="00A460F8">
      <w:pPr>
        <w:jc w:val="both"/>
        <w:rPr>
          <w:rFonts w:ascii="Book Antiqua" w:hAnsi="Book Antiqua" w:cs="Book Antiqua"/>
        </w:rPr>
      </w:pPr>
      <w:r>
        <w:rPr>
          <w:rFonts w:ascii="Book Antiqua" w:hAnsi="Book Antiqua" w:cs="Book Antiqua"/>
        </w:rPr>
        <w:t>Absolvent:</w:t>
      </w:r>
    </w:p>
    <w:p w:rsidR="00A460F8" w:rsidRDefault="00A460F8" w:rsidP="00A460F8">
      <w:pPr>
        <w:numPr>
          <w:ilvl w:val="0"/>
          <w:numId w:val="9"/>
        </w:numPr>
        <w:jc w:val="both"/>
        <w:rPr>
          <w:rFonts w:ascii="Book Antiqua" w:hAnsi="Book Antiqua" w:cs="Book Antiqua"/>
        </w:rPr>
      </w:pPr>
      <w:r>
        <w:rPr>
          <w:rFonts w:ascii="Book Antiqua" w:hAnsi="Book Antiqua" w:cs="Book Antiqua"/>
        </w:rPr>
        <w:t xml:space="preserve">organizuje, zabezpečuje a poskytuje různé služby cestovního ruchu; </w:t>
      </w:r>
    </w:p>
    <w:p w:rsidR="00A460F8" w:rsidRDefault="00A460F8" w:rsidP="00A460F8">
      <w:pPr>
        <w:numPr>
          <w:ilvl w:val="0"/>
          <w:numId w:val="9"/>
        </w:numPr>
        <w:jc w:val="both"/>
        <w:rPr>
          <w:rFonts w:ascii="Book Antiqua" w:hAnsi="Book Antiqua" w:cs="Book Antiqua"/>
        </w:rPr>
      </w:pPr>
      <w:r>
        <w:rPr>
          <w:rFonts w:ascii="Book Antiqua" w:hAnsi="Book Antiqua" w:cs="Book Antiqua"/>
        </w:rPr>
        <w:t xml:space="preserve">připravuje podklady pro tvorbu produktů cestovního ruchu; </w:t>
      </w:r>
    </w:p>
    <w:p w:rsidR="00A460F8" w:rsidRDefault="00A460F8" w:rsidP="00A460F8">
      <w:pPr>
        <w:numPr>
          <w:ilvl w:val="0"/>
          <w:numId w:val="9"/>
        </w:numPr>
        <w:jc w:val="both"/>
        <w:rPr>
          <w:rFonts w:ascii="Book Antiqua" w:hAnsi="Book Antiqua" w:cs="Book Antiqua"/>
        </w:rPr>
      </w:pPr>
      <w:r>
        <w:rPr>
          <w:rFonts w:ascii="Book Antiqua" w:hAnsi="Book Antiqua" w:cs="Book Antiqua"/>
        </w:rPr>
        <w:t xml:space="preserve">sestavuje nabídku produktů cestovního ruchu pro různé segmenty klientů; </w:t>
      </w:r>
    </w:p>
    <w:p w:rsidR="00A460F8" w:rsidRDefault="00A460F8" w:rsidP="00A460F8">
      <w:pPr>
        <w:numPr>
          <w:ilvl w:val="0"/>
          <w:numId w:val="9"/>
        </w:numPr>
        <w:jc w:val="both"/>
        <w:rPr>
          <w:rFonts w:ascii="Book Antiqua" w:hAnsi="Book Antiqua" w:cs="Book Antiqua"/>
        </w:rPr>
      </w:pPr>
      <w:r>
        <w:rPr>
          <w:rFonts w:ascii="Book Antiqua" w:hAnsi="Book Antiqua" w:cs="Book Antiqua"/>
        </w:rPr>
        <w:t xml:space="preserve">využívá informační technologie při vyhledávání a poskytování informací ve službách cestovního ruchu; </w:t>
      </w:r>
    </w:p>
    <w:p w:rsidR="00A460F8" w:rsidRDefault="00A460F8" w:rsidP="00A460F8">
      <w:pPr>
        <w:numPr>
          <w:ilvl w:val="0"/>
          <w:numId w:val="9"/>
        </w:numPr>
        <w:jc w:val="both"/>
        <w:rPr>
          <w:rFonts w:ascii="Book Antiqua" w:hAnsi="Book Antiqua" w:cs="Book Antiqua"/>
        </w:rPr>
      </w:pPr>
      <w:r>
        <w:rPr>
          <w:rFonts w:ascii="Book Antiqua" w:hAnsi="Book Antiqua" w:cs="Book Antiqua"/>
        </w:rPr>
        <w:t>připravuje, provádí a vyhodnocuje průvodcovské služby pro různé skupiny domácích i zahraničních účastníků cestovního ruchu;</w:t>
      </w:r>
    </w:p>
    <w:p w:rsidR="00A460F8" w:rsidRDefault="00A460F8" w:rsidP="00A460F8">
      <w:pPr>
        <w:numPr>
          <w:ilvl w:val="0"/>
          <w:numId w:val="9"/>
        </w:numPr>
        <w:jc w:val="both"/>
        <w:rPr>
          <w:rFonts w:ascii="Book Antiqua" w:hAnsi="Book Antiqua" w:cs="Book Antiqua"/>
        </w:rPr>
      </w:pPr>
      <w:r>
        <w:rPr>
          <w:rFonts w:ascii="Book Antiqua" w:hAnsi="Book Antiqua" w:cs="Book Antiqua"/>
        </w:rPr>
        <w:t>nabízí a poskytuje ubytovací služby;</w:t>
      </w:r>
    </w:p>
    <w:p w:rsidR="00A460F8" w:rsidRDefault="00A460F8" w:rsidP="00A460F8">
      <w:pPr>
        <w:numPr>
          <w:ilvl w:val="0"/>
          <w:numId w:val="9"/>
        </w:numPr>
        <w:jc w:val="both"/>
        <w:rPr>
          <w:rFonts w:ascii="Book Antiqua" w:hAnsi="Book Antiqua" w:cs="Book Antiqua"/>
        </w:rPr>
      </w:pPr>
      <w:r>
        <w:rPr>
          <w:rFonts w:ascii="Book Antiqua" w:hAnsi="Book Antiqua" w:cs="Book Antiqua"/>
        </w:rPr>
        <w:t>účinně prezentuje služby hotelu a ostatních kategorií ubytovacích zařízení;</w:t>
      </w:r>
    </w:p>
    <w:p w:rsidR="00A460F8" w:rsidRDefault="00A460F8" w:rsidP="00A460F8">
      <w:pPr>
        <w:numPr>
          <w:ilvl w:val="0"/>
          <w:numId w:val="9"/>
        </w:numPr>
        <w:jc w:val="both"/>
        <w:rPr>
          <w:rFonts w:ascii="Book Antiqua" w:hAnsi="Book Antiqua" w:cs="Book Antiqua"/>
        </w:rPr>
      </w:pPr>
      <w:r>
        <w:rPr>
          <w:rFonts w:ascii="Book Antiqua" w:hAnsi="Book Antiqua" w:cs="Book Antiqua"/>
        </w:rPr>
        <w:lastRenderedPageBreak/>
        <w:t>organizuje a vykonává činnost recepce a koordinuje je s činnostmi ostatních úseků.</w:t>
      </w:r>
    </w:p>
    <w:p w:rsidR="00A460F8" w:rsidRDefault="00A460F8" w:rsidP="00A460F8">
      <w:pPr>
        <w:jc w:val="both"/>
        <w:rPr>
          <w:rFonts w:ascii="Book Antiqua" w:hAnsi="Book Antiqua" w:cs="Book Antiqua"/>
        </w:rPr>
      </w:pPr>
    </w:p>
    <w:p w:rsidR="00A460F8" w:rsidRDefault="00A460F8" w:rsidP="00A460F8">
      <w:pPr>
        <w:pStyle w:val="Nadpis6"/>
        <w:rPr>
          <w:sz w:val="24"/>
          <w:szCs w:val="24"/>
        </w:rPr>
      </w:pPr>
      <w:r>
        <w:rPr>
          <w:sz w:val="24"/>
          <w:szCs w:val="24"/>
        </w:rPr>
        <w:t>Kompetence vykonávat  obchodně-podnikatelské aktivity v cestovním ruchu</w:t>
      </w:r>
    </w:p>
    <w:p w:rsidR="00A460F8" w:rsidRDefault="00A460F8" w:rsidP="00A460F8">
      <w:pPr>
        <w:jc w:val="both"/>
        <w:rPr>
          <w:rFonts w:ascii="Book Antiqua" w:hAnsi="Book Antiqua" w:cs="Book Antiqua"/>
        </w:rPr>
      </w:pPr>
      <w:r>
        <w:rPr>
          <w:rFonts w:ascii="Book Antiqua" w:hAnsi="Book Antiqua" w:cs="Book Antiqua"/>
        </w:rPr>
        <w:t>Absolvent:</w:t>
      </w:r>
    </w:p>
    <w:p w:rsidR="00A460F8" w:rsidRDefault="00A460F8" w:rsidP="00A460F8">
      <w:pPr>
        <w:numPr>
          <w:ilvl w:val="0"/>
          <w:numId w:val="10"/>
        </w:numPr>
        <w:jc w:val="both"/>
        <w:rPr>
          <w:rFonts w:ascii="Book Antiqua" w:hAnsi="Book Antiqua" w:cs="Book Antiqua"/>
        </w:rPr>
      </w:pPr>
      <w:r>
        <w:rPr>
          <w:rFonts w:ascii="Book Antiqua" w:hAnsi="Book Antiqua" w:cs="Book Antiqua"/>
        </w:rPr>
        <w:t>orientuje se v obchodně-podnikatelských aktivitách subjektů cestovního ruchu a v právních aspektech podnikání v cestovním ruchu;</w:t>
      </w:r>
    </w:p>
    <w:p w:rsidR="00A460F8" w:rsidRDefault="00A460F8" w:rsidP="00A460F8">
      <w:pPr>
        <w:numPr>
          <w:ilvl w:val="0"/>
          <w:numId w:val="10"/>
        </w:numPr>
        <w:jc w:val="both"/>
        <w:rPr>
          <w:rFonts w:ascii="Book Antiqua" w:hAnsi="Book Antiqua" w:cs="Book Antiqua"/>
        </w:rPr>
      </w:pPr>
      <w:r>
        <w:rPr>
          <w:rFonts w:ascii="Book Antiqua" w:hAnsi="Book Antiqua" w:cs="Book Antiqua"/>
        </w:rPr>
        <w:t>popsali způsob zabezpečení hlavní činnosti spojené s oběžným a dlouhodobým majetkem;</w:t>
      </w:r>
    </w:p>
    <w:p w:rsidR="00A460F8" w:rsidRDefault="00A460F8" w:rsidP="00A460F8">
      <w:pPr>
        <w:numPr>
          <w:ilvl w:val="0"/>
          <w:numId w:val="10"/>
        </w:numPr>
        <w:jc w:val="both"/>
        <w:rPr>
          <w:rFonts w:ascii="Book Antiqua" w:hAnsi="Book Antiqua" w:cs="Book Antiqua"/>
        </w:rPr>
      </w:pPr>
      <w:r>
        <w:rPr>
          <w:rFonts w:ascii="Book Antiqua" w:hAnsi="Book Antiqua" w:cs="Book Antiqua"/>
        </w:rPr>
        <w:t>zajišťuje základní činnosti personálního řízení;</w:t>
      </w:r>
    </w:p>
    <w:p w:rsidR="00A460F8" w:rsidRDefault="00A460F8" w:rsidP="00A460F8">
      <w:pPr>
        <w:numPr>
          <w:ilvl w:val="0"/>
          <w:numId w:val="10"/>
        </w:numPr>
        <w:jc w:val="both"/>
        <w:rPr>
          <w:rFonts w:ascii="Book Antiqua" w:hAnsi="Book Antiqua" w:cs="Book Antiqua"/>
        </w:rPr>
      </w:pPr>
      <w:r>
        <w:rPr>
          <w:rFonts w:ascii="Book Antiqua" w:hAnsi="Book Antiqua" w:cs="Book Antiqua"/>
        </w:rPr>
        <w:t>vede podnikovou administrativu, eviduje pohyb majetku, produktů a služeb, finančního toku;</w:t>
      </w:r>
    </w:p>
    <w:p w:rsidR="00A460F8" w:rsidRDefault="00A460F8" w:rsidP="00A460F8">
      <w:pPr>
        <w:numPr>
          <w:ilvl w:val="0"/>
          <w:numId w:val="10"/>
        </w:numPr>
        <w:jc w:val="both"/>
        <w:rPr>
          <w:rFonts w:ascii="Book Antiqua" w:hAnsi="Book Antiqua" w:cs="Book Antiqua"/>
        </w:rPr>
      </w:pPr>
      <w:r>
        <w:rPr>
          <w:rFonts w:ascii="Book Antiqua" w:hAnsi="Book Antiqua" w:cs="Book Antiqua"/>
        </w:rPr>
        <w:t>provádí kalkulace cen produktů a služeb a uzavírá smlouvy s odběrateli;</w:t>
      </w:r>
    </w:p>
    <w:p w:rsidR="00A460F8" w:rsidRDefault="00A460F8" w:rsidP="00A460F8">
      <w:pPr>
        <w:numPr>
          <w:ilvl w:val="0"/>
          <w:numId w:val="10"/>
        </w:numPr>
        <w:jc w:val="both"/>
        <w:rPr>
          <w:rFonts w:ascii="Book Antiqua" w:hAnsi="Book Antiqua" w:cs="Book Antiqua"/>
        </w:rPr>
      </w:pPr>
      <w:r>
        <w:rPr>
          <w:rFonts w:ascii="Book Antiqua" w:hAnsi="Book Antiqua" w:cs="Book Antiqua"/>
        </w:rPr>
        <w:t>sestavuje operativní a dlouhodobější programy;</w:t>
      </w:r>
    </w:p>
    <w:p w:rsidR="00A460F8" w:rsidRDefault="00A460F8" w:rsidP="00A460F8">
      <w:pPr>
        <w:numPr>
          <w:ilvl w:val="0"/>
          <w:numId w:val="10"/>
        </w:numPr>
        <w:jc w:val="both"/>
        <w:rPr>
          <w:rFonts w:ascii="Book Antiqua" w:hAnsi="Book Antiqua" w:cs="Book Antiqua"/>
        </w:rPr>
      </w:pPr>
      <w:r>
        <w:rPr>
          <w:rFonts w:ascii="Book Antiqua" w:hAnsi="Book Antiqua" w:cs="Book Antiqua"/>
        </w:rPr>
        <w:t>využívá optimální marketingové nástroje k sestavení nabídky a k propagaci služeb a produktů cestovního ruchu, organizuje průzkum trhu a výsledky vyhodnotí;</w:t>
      </w:r>
    </w:p>
    <w:p w:rsidR="00A460F8" w:rsidRDefault="00A460F8" w:rsidP="00A460F8">
      <w:pPr>
        <w:numPr>
          <w:ilvl w:val="0"/>
          <w:numId w:val="10"/>
        </w:numPr>
        <w:jc w:val="both"/>
        <w:rPr>
          <w:rFonts w:ascii="Book Antiqua" w:hAnsi="Book Antiqua" w:cs="Book Antiqua"/>
        </w:rPr>
      </w:pPr>
      <w:r>
        <w:rPr>
          <w:rFonts w:ascii="Book Antiqua" w:hAnsi="Book Antiqua" w:cs="Book Antiqua"/>
        </w:rPr>
        <w:t>využívá ekonomické informace k řízení podnikových činností;</w:t>
      </w:r>
    </w:p>
    <w:p w:rsidR="00A460F8" w:rsidRDefault="00A460F8" w:rsidP="00A460F8">
      <w:pPr>
        <w:numPr>
          <w:ilvl w:val="0"/>
          <w:numId w:val="10"/>
        </w:numPr>
        <w:jc w:val="both"/>
        <w:rPr>
          <w:rFonts w:ascii="Book Antiqua" w:hAnsi="Book Antiqua" w:cs="Book Antiqua"/>
        </w:rPr>
      </w:pPr>
      <w:r>
        <w:rPr>
          <w:rFonts w:ascii="Book Antiqua" w:hAnsi="Book Antiqua" w:cs="Book Antiqua"/>
        </w:rPr>
        <w:t>popíše způsoby vyhodnocování výsledků hospodaření podniku.</w:t>
      </w:r>
    </w:p>
    <w:p w:rsidR="00A460F8" w:rsidRDefault="00A460F8" w:rsidP="00A460F8">
      <w:pPr>
        <w:jc w:val="both"/>
        <w:rPr>
          <w:rFonts w:ascii="Book Antiqua" w:hAnsi="Book Antiqua" w:cs="Book Antiqua"/>
        </w:rPr>
      </w:pPr>
    </w:p>
    <w:p w:rsidR="00A460F8" w:rsidRDefault="00A460F8" w:rsidP="00A460F8">
      <w:pPr>
        <w:jc w:val="both"/>
        <w:rPr>
          <w:rFonts w:ascii="Book Antiqua" w:hAnsi="Book Antiqua" w:cs="Book Antiqua"/>
        </w:rPr>
      </w:pPr>
    </w:p>
    <w:p w:rsidR="00A460F8" w:rsidRDefault="00A460F8" w:rsidP="00A460F8">
      <w:pPr>
        <w:pStyle w:val="Nadpis4"/>
      </w:pPr>
      <w:r>
        <w:t>Kompetence v oblasti bezpečnosti práce a ochrany zdraví při práci (BOZP)</w:t>
      </w:r>
    </w:p>
    <w:p w:rsidR="00A460F8" w:rsidRDefault="00A460F8" w:rsidP="00A460F8">
      <w:pPr>
        <w:jc w:val="both"/>
        <w:rPr>
          <w:rFonts w:ascii="Book Antiqua" w:hAnsi="Book Antiqua" w:cs="Book Antiqua"/>
        </w:rPr>
      </w:pPr>
      <w:r>
        <w:rPr>
          <w:rFonts w:ascii="Book Antiqua" w:hAnsi="Book Antiqua" w:cs="Book Antiqua"/>
        </w:rPr>
        <w:t>Absolvent:</w:t>
      </w:r>
    </w:p>
    <w:p w:rsidR="00A460F8" w:rsidRDefault="00A460F8" w:rsidP="00A460F8">
      <w:pPr>
        <w:numPr>
          <w:ilvl w:val="0"/>
          <w:numId w:val="11"/>
        </w:numPr>
        <w:jc w:val="both"/>
        <w:rPr>
          <w:rFonts w:ascii="Book Antiqua" w:hAnsi="Book Antiqua" w:cs="Book Antiqua"/>
        </w:rPr>
      </w:pPr>
      <w:r>
        <w:rPr>
          <w:rFonts w:ascii="Book Antiqua" w:hAnsi="Book Antiqua" w:cs="Book Antiqua"/>
        </w:rPr>
        <w:t>chápe bezpečnost práce jako nedílnou součást péče o zdraví své i spolupracovníků, jakož i dalších osob vyskytujících se na pracovišti, i jako součást řízení jakosti a jednu z podmínek získání či udržení certifikátů jakosti podle příslušných norem;</w:t>
      </w:r>
    </w:p>
    <w:p w:rsidR="00A460F8" w:rsidRDefault="00A460F8" w:rsidP="00A460F8">
      <w:pPr>
        <w:numPr>
          <w:ilvl w:val="0"/>
          <w:numId w:val="11"/>
        </w:numPr>
        <w:jc w:val="both"/>
        <w:rPr>
          <w:rFonts w:ascii="Book Antiqua" w:hAnsi="Book Antiqua" w:cs="Book Antiqua"/>
        </w:rPr>
      </w:pPr>
      <w:r>
        <w:rPr>
          <w:rFonts w:ascii="Book Antiqua" w:hAnsi="Book Antiqua" w:cs="Book Antiqua"/>
        </w:rPr>
        <w:t>charakterizuje a dodržuje základní předpisy BOZP a požární prevence;</w:t>
      </w:r>
    </w:p>
    <w:p w:rsidR="00A460F8" w:rsidRDefault="00A460F8" w:rsidP="00A460F8">
      <w:pPr>
        <w:numPr>
          <w:ilvl w:val="0"/>
          <w:numId w:val="11"/>
        </w:numPr>
        <w:jc w:val="both"/>
        <w:rPr>
          <w:rFonts w:ascii="Book Antiqua" w:hAnsi="Book Antiqua" w:cs="Book Antiqua"/>
        </w:rPr>
      </w:pPr>
      <w:r>
        <w:rPr>
          <w:rFonts w:ascii="Book Antiqua" w:hAnsi="Book Antiqua" w:cs="Book Antiqua"/>
        </w:rPr>
        <w:t>osvojí si a dodržuje zásady BOZP při své práci se skupinou klientů, předem rozpozná možnost nebezpečí úrazu nebo ohrožení zdraví a je schopen zajistit odstranění závad a možných rizik;</w:t>
      </w:r>
    </w:p>
    <w:p w:rsidR="00A460F8" w:rsidRDefault="00A460F8" w:rsidP="00A460F8">
      <w:pPr>
        <w:numPr>
          <w:ilvl w:val="0"/>
          <w:numId w:val="11"/>
        </w:numPr>
        <w:jc w:val="both"/>
        <w:rPr>
          <w:rFonts w:ascii="Book Antiqua" w:hAnsi="Book Antiqua" w:cs="Book Antiqua"/>
        </w:rPr>
      </w:pPr>
      <w:r>
        <w:rPr>
          <w:rFonts w:ascii="Book Antiqua" w:hAnsi="Book Antiqua" w:cs="Book Antiqua"/>
        </w:rPr>
        <w:t>uplatňuje systém péče o zdraví pracujících (včetně preventivní péče) v pracovně-právní oblasti;</w:t>
      </w:r>
    </w:p>
    <w:p w:rsidR="00A460F8" w:rsidRDefault="00A460F8" w:rsidP="00A460F8">
      <w:pPr>
        <w:numPr>
          <w:ilvl w:val="0"/>
          <w:numId w:val="11"/>
        </w:numPr>
        <w:jc w:val="both"/>
        <w:rPr>
          <w:rFonts w:ascii="Book Antiqua" w:hAnsi="Book Antiqua" w:cs="Book Antiqua"/>
        </w:rPr>
      </w:pPr>
      <w:r>
        <w:rPr>
          <w:rFonts w:ascii="Book Antiqua" w:hAnsi="Book Antiqua" w:cs="Book Antiqua"/>
        </w:rPr>
        <w:t xml:space="preserve">je vybaven vědomostmi o zásadách poskytování první pomoci při náhlém onemocnění nebo úrazu a dokáže první pomoc sám poskytnout. </w:t>
      </w:r>
    </w:p>
    <w:p w:rsidR="00A460F8" w:rsidRDefault="00A460F8" w:rsidP="00A460F8">
      <w:pPr>
        <w:jc w:val="both"/>
        <w:rPr>
          <w:rFonts w:ascii="Book Antiqua" w:hAnsi="Book Antiqua" w:cs="Book Antiqua"/>
        </w:rPr>
      </w:pPr>
    </w:p>
    <w:p w:rsidR="00A460F8" w:rsidRDefault="00A460F8" w:rsidP="00A460F8">
      <w:pPr>
        <w:pStyle w:val="Nadpis4"/>
      </w:pPr>
      <w:r>
        <w:t xml:space="preserve">Kompetence v oblasti kvality práce, produktů nebo služeb </w:t>
      </w:r>
    </w:p>
    <w:p w:rsidR="00A460F8" w:rsidRDefault="00A460F8" w:rsidP="00A460F8">
      <w:pPr>
        <w:jc w:val="both"/>
        <w:rPr>
          <w:rFonts w:ascii="Book Antiqua" w:hAnsi="Book Antiqua" w:cs="Book Antiqua"/>
        </w:rPr>
      </w:pPr>
      <w:r>
        <w:rPr>
          <w:rFonts w:ascii="Book Antiqua" w:hAnsi="Book Antiqua" w:cs="Book Antiqua"/>
        </w:rPr>
        <w:t>Absolvent:</w:t>
      </w:r>
    </w:p>
    <w:p w:rsidR="00A460F8" w:rsidRDefault="00A460F8" w:rsidP="00A460F8">
      <w:pPr>
        <w:numPr>
          <w:ilvl w:val="0"/>
          <w:numId w:val="12"/>
        </w:numPr>
        <w:jc w:val="both"/>
        <w:rPr>
          <w:rFonts w:ascii="Book Antiqua" w:hAnsi="Book Antiqua" w:cs="Book Antiqua"/>
        </w:rPr>
      </w:pPr>
      <w:r>
        <w:rPr>
          <w:rFonts w:ascii="Book Antiqua" w:hAnsi="Book Antiqua" w:cs="Book Antiqua"/>
        </w:rPr>
        <w:t xml:space="preserve">chápe kvalitu jako významný nástroj konkurenceschopnosti a dobrého jména organizace; </w:t>
      </w:r>
    </w:p>
    <w:p w:rsidR="00A460F8" w:rsidRDefault="00A460F8" w:rsidP="00A460F8">
      <w:pPr>
        <w:numPr>
          <w:ilvl w:val="0"/>
          <w:numId w:val="12"/>
        </w:numPr>
        <w:jc w:val="both"/>
        <w:rPr>
          <w:rFonts w:ascii="Book Antiqua" w:hAnsi="Book Antiqua" w:cs="Book Antiqua"/>
        </w:rPr>
      </w:pPr>
      <w:r>
        <w:rPr>
          <w:rFonts w:ascii="Book Antiqua" w:hAnsi="Book Antiqua" w:cs="Book Antiqua"/>
        </w:rPr>
        <w:t xml:space="preserve">dodržuje normy a přepisy související se systémem řízení jakosti zavedeným na pracovišti; </w:t>
      </w:r>
    </w:p>
    <w:p w:rsidR="00A460F8" w:rsidRDefault="00A460F8" w:rsidP="00A460F8">
      <w:pPr>
        <w:numPr>
          <w:ilvl w:val="0"/>
          <w:numId w:val="12"/>
        </w:numPr>
        <w:jc w:val="both"/>
        <w:rPr>
          <w:rFonts w:ascii="Book Antiqua" w:hAnsi="Book Antiqua" w:cs="Book Antiqua"/>
        </w:rPr>
      </w:pPr>
      <w:r>
        <w:rPr>
          <w:rFonts w:ascii="Book Antiqua" w:hAnsi="Book Antiqua" w:cs="Book Antiqua"/>
        </w:rPr>
        <w:t xml:space="preserve">dbá na zabezpečování parametrů kvality procesů, produktů nebo služeb a zohledňuje požadavky klientů, zákazníků a občanů. </w:t>
      </w:r>
    </w:p>
    <w:p w:rsidR="00A460F8" w:rsidRDefault="00A460F8" w:rsidP="00A460F8">
      <w:pPr>
        <w:jc w:val="both"/>
        <w:rPr>
          <w:rFonts w:ascii="Book Antiqua" w:hAnsi="Book Antiqua" w:cs="Book Antiqua"/>
        </w:rPr>
      </w:pPr>
    </w:p>
    <w:p w:rsidR="00A460F8" w:rsidRDefault="00A460F8" w:rsidP="00A460F8">
      <w:pPr>
        <w:pStyle w:val="Nadpis4"/>
      </w:pPr>
      <w:r>
        <w:lastRenderedPageBreak/>
        <w:t>Kompetence jednat ekonomicky a v souladu se strategií trvale udržitelného rozvoje</w:t>
      </w:r>
    </w:p>
    <w:p w:rsidR="00A460F8" w:rsidRDefault="00A460F8" w:rsidP="00A460F8">
      <w:pPr>
        <w:jc w:val="both"/>
        <w:rPr>
          <w:rFonts w:ascii="Book Antiqua" w:hAnsi="Book Antiqua" w:cs="Book Antiqua"/>
        </w:rPr>
      </w:pPr>
      <w:r>
        <w:rPr>
          <w:rFonts w:ascii="Book Antiqua" w:hAnsi="Book Antiqua" w:cs="Book Antiqua"/>
        </w:rPr>
        <w:t>Absolvent:</w:t>
      </w:r>
    </w:p>
    <w:p w:rsidR="00A460F8" w:rsidRDefault="00A460F8" w:rsidP="00A460F8">
      <w:pPr>
        <w:numPr>
          <w:ilvl w:val="0"/>
          <w:numId w:val="13"/>
        </w:numPr>
        <w:jc w:val="both"/>
        <w:rPr>
          <w:rFonts w:ascii="Book Antiqua" w:hAnsi="Book Antiqua" w:cs="Book Antiqua"/>
        </w:rPr>
      </w:pPr>
      <w:r>
        <w:rPr>
          <w:rFonts w:ascii="Book Antiqua" w:hAnsi="Book Antiqua" w:cs="Book Antiqua"/>
        </w:rPr>
        <w:t xml:space="preserve">definuje význam, účel a užitečnost vykonávané práce, její finanční, popř. společenské ohodnocení; </w:t>
      </w:r>
    </w:p>
    <w:p w:rsidR="00A460F8" w:rsidRDefault="00A460F8" w:rsidP="00A460F8">
      <w:pPr>
        <w:numPr>
          <w:ilvl w:val="0"/>
          <w:numId w:val="13"/>
        </w:numPr>
        <w:jc w:val="both"/>
        <w:rPr>
          <w:rFonts w:ascii="Book Antiqua" w:hAnsi="Book Antiqua" w:cs="Book Antiqua"/>
        </w:rPr>
      </w:pPr>
      <w:r>
        <w:rPr>
          <w:rFonts w:ascii="Book Antiqua" w:hAnsi="Book Antiqua" w:cs="Book Antiqua"/>
        </w:rPr>
        <w:t>při plánování činností zváží nejen náklady, výnosy a zisk, ale také dopady na životní prostředí či sociální dopady;</w:t>
      </w:r>
    </w:p>
    <w:p w:rsidR="00A460F8" w:rsidRDefault="00A460F8" w:rsidP="00A460F8">
      <w:pPr>
        <w:numPr>
          <w:ilvl w:val="0"/>
          <w:numId w:val="13"/>
        </w:numPr>
        <w:jc w:val="both"/>
        <w:rPr>
          <w:rFonts w:ascii="Book Antiqua" w:hAnsi="Book Antiqua" w:cs="Book Antiqua"/>
        </w:rPr>
      </w:pPr>
      <w:r>
        <w:rPr>
          <w:rFonts w:ascii="Book Antiqua" w:hAnsi="Book Antiqua" w:cs="Book Antiqua"/>
        </w:rPr>
        <w:t>efektivně hospodaří s finančními prostředky;</w:t>
      </w:r>
    </w:p>
    <w:p w:rsidR="00A460F8" w:rsidRDefault="00A460F8" w:rsidP="00A460F8">
      <w:pPr>
        <w:numPr>
          <w:ilvl w:val="0"/>
          <w:numId w:val="13"/>
        </w:numPr>
        <w:jc w:val="both"/>
        <w:rPr>
          <w:rFonts w:ascii="Book Antiqua" w:hAnsi="Book Antiqua" w:cs="Book Antiqua"/>
        </w:rPr>
      </w:pPr>
      <w:r>
        <w:rPr>
          <w:rFonts w:ascii="Book Antiqua" w:hAnsi="Book Antiqua" w:cs="Book Antiqua"/>
        </w:rPr>
        <w:t xml:space="preserve">nakládá s materiály, energiemi, odpady, vodou a jinými látkami hospodárně a s ohledem na životní prostředí. </w:t>
      </w:r>
    </w:p>
    <w:p w:rsidR="00A460F8" w:rsidRDefault="00A460F8" w:rsidP="00A460F8">
      <w:pPr>
        <w:jc w:val="both"/>
        <w:rPr>
          <w:rFonts w:ascii="Book Antiqua" w:hAnsi="Book Antiqua" w:cs="Book Antiqua"/>
        </w:rPr>
      </w:pPr>
    </w:p>
    <w:p w:rsidR="00A460F8" w:rsidRDefault="00A460F8" w:rsidP="00A460F8">
      <w:pPr>
        <w:jc w:val="both"/>
        <w:rPr>
          <w:rFonts w:ascii="Book Antiqua" w:hAnsi="Book Antiqua" w:cs="Book Antiqua"/>
        </w:rPr>
      </w:pPr>
      <w:r>
        <w:rPr>
          <w:rFonts w:ascii="Book Antiqua" w:hAnsi="Book Antiqua" w:cs="Book Antiqua"/>
        </w:rPr>
        <w:t xml:space="preserve">Klíčové a odborné kompetence představují souhrn znalostí, dovedností a postojů, které budoucím absolventům umožní v praxi aktivně využívat odborné profesní poznatky ze školy, ale zároveň jsou určující jednak pro další studium nebo pro eventuální změnu oboru profesní působnosti absolventa. V případě jejich osvojení absolvent dokáže obstát na trhu práce nebo v navazujícím studiu. </w:t>
      </w:r>
    </w:p>
    <w:p w:rsidR="00A460F8" w:rsidRPr="004F12B8" w:rsidRDefault="00A460F8" w:rsidP="00A460F8">
      <w:pPr>
        <w:jc w:val="both"/>
        <w:rPr>
          <w:rFonts w:ascii="Book Antiqua" w:hAnsi="Book Antiqua" w:cs="Book Antiqua"/>
          <w:sz w:val="20"/>
          <w:szCs w:val="20"/>
        </w:rPr>
      </w:pPr>
    </w:p>
    <w:p w:rsidR="00A460F8" w:rsidRDefault="00A460F8" w:rsidP="00A460F8">
      <w:pPr>
        <w:jc w:val="both"/>
        <w:rPr>
          <w:rFonts w:ascii="Book Antiqua" w:hAnsi="Book Antiqua" w:cs="Book Antiqua"/>
        </w:rPr>
      </w:pPr>
      <w:r>
        <w:rPr>
          <w:rFonts w:ascii="Book Antiqua" w:hAnsi="Book Antiqua" w:cs="Book Antiqua"/>
        </w:rPr>
        <w:t xml:space="preserve">Podmínky pro získání klíčových kompetencí jsou vytvářeny ve všech předmětech v průběhu celého studia a jsou obsaženy v učebních osnovách příslušného předmětu. </w:t>
      </w:r>
    </w:p>
    <w:p w:rsidR="00A460F8" w:rsidRDefault="00A460F8" w:rsidP="00A460F8">
      <w:pPr>
        <w:jc w:val="both"/>
        <w:rPr>
          <w:rFonts w:ascii="Book Antiqua" w:hAnsi="Book Antiqua" w:cs="Book Antiqua"/>
        </w:rPr>
      </w:pPr>
    </w:p>
    <w:p w:rsidR="00A460F8" w:rsidRDefault="00A460F8" w:rsidP="00A460F8">
      <w:pPr>
        <w:jc w:val="both"/>
        <w:rPr>
          <w:rFonts w:ascii="Book Antiqua" w:hAnsi="Book Antiqua" w:cs="Book Antiqua"/>
        </w:rPr>
      </w:pPr>
      <w:r>
        <w:rPr>
          <w:rFonts w:ascii="Book Antiqua" w:hAnsi="Book Antiqua" w:cs="Book Antiqua"/>
          <w:b/>
          <w:bCs/>
        </w:rPr>
        <w:t>Odborné kompetence</w:t>
      </w:r>
      <w:r>
        <w:rPr>
          <w:rFonts w:ascii="Book Antiqua" w:hAnsi="Book Antiqua" w:cs="Book Antiqua"/>
        </w:rPr>
        <w:t xml:space="preserve"> jsou dále rozvíjeny a nejnovější trendy v oboru prezentovány prostřednictvím praktického vyučování.</w:t>
      </w:r>
    </w:p>
    <w:p w:rsidR="00A460F8" w:rsidRDefault="00A460F8" w:rsidP="00A460F8">
      <w:pPr>
        <w:jc w:val="both"/>
        <w:rPr>
          <w:rFonts w:ascii="Book Antiqua" w:hAnsi="Book Antiqua" w:cs="Book Antiqua"/>
        </w:rPr>
      </w:pPr>
    </w:p>
    <w:p w:rsidR="00A460F8" w:rsidRDefault="00A460F8" w:rsidP="00A460F8">
      <w:pPr>
        <w:tabs>
          <w:tab w:val="num" w:pos="720"/>
          <w:tab w:val="num" w:pos="1440"/>
        </w:tabs>
        <w:ind w:left="1080" w:hanging="360"/>
        <w:jc w:val="both"/>
        <w:rPr>
          <w:rFonts w:ascii="Book Antiqua" w:hAnsi="Book Antiqua" w:cs="Book Antiqua"/>
          <w:u w:val="single"/>
        </w:rPr>
      </w:pPr>
      <w:r w:rsidRPr="004F12B8">
        <w:rPr>
          <w:rFonts w:ascii="Book Antiqua" w:hAnsi="Book Antiqua" w:cs="Book Antiqua"/>
        </w:rPr>
        <w:tab/>
      </w:r>
    </w:p>
    <w:p w:rsidR="00A460F8" w:rsidRPr="0025175E" w:rsidRDefault="00A460F8" w:rsidP="00A460F8">
      <w:pPr>
        <w:tabs>
          <w:tab w:val="num" w:pos="720"/>
          <w:tab w:val="num" w:pos="1440"/>
        </w:tabs>
        <w:ind w:left="1080" w:hanging="360"/>
        <w:jc w:val="both"/>
        <w:rPr>
          <w:rFonts w:ascii="Book Antiqua" w:hAnsi="Book Antiqua" w:cs="Book Antiqua"/>
          <w:color w:val="00B050"/>
        </w:rPr>
      </w:pPr>
      <w:r>
        <w:rPr>
          <w:rFonts w:ascii="Book Antiqua" w:hAnsi="Book Antiqua" w:cs="Book Antiqua"/>
          <w:noProof/>
        </w:rPr>
        <w:drawing>
          <wp:inline distT="0" distB="0" distL="0" distR="0">
            <wp:extent cx="123190" cy="12319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Pr="004F12B8">
        <w:rPr>
          <w:rFonts w:ascii="Book Antiqua" w:hAnsi="Book Antiqua" w:cs="Book Antiqua"/>
        </w:rPr>
        <w:tab/>
      </w:r>
      <w:r w:rsidRPr="0025175E">
        <w:rPr>
          <w:rFonts w:ascii="Book Antiqua" w:hAnsi="Book Antiqua" w:cs="Book Antiqua"/>
          <w:color w:val="00B050"/>
          <w:u w:val="single"/>
        </w:rPr>
        <w:t>projekty</w:t>
      </w:r>
      <w:r w:rsidRPr="0025175E">
        <w:rPr>
          <w:rFonts w:ascii="Book Antiqua" w:hAnsi="Book Antiqua" w:cs="Book Antiqua"/>
          <w:color w:val="00B050"/>
        </w:rPr>
        <w:t xml:space="preserve"> – komplexně rozvíjejí odborné, klíčové i osobnostní kompetence žáků při týmové práci na projektovém úkolu ve vymezeném časovém úseku. Žáci uplatňují komunikační kompetence, kompetence k učení, práci a spolupráci s ostatními lidmi (personální a sociální kompetence), kompetence k řešení pracovních i mimopracovních problémů, k práci s informacemi a prostředky moderních informačních a komunikačních technologií, k aplikaci základních matematických postupů při řešení praktických úkolů a kompetence k pracovnímu uplatnění. Žáci si osvojují metodické zásady a postupy projektové práce, stanovují cíle a postupy řešení, koordinují činnosti v týmu, stanovují materiální i personální zabezpečení projektu a celkový </w:t>
      </w:r>
      <w:proofErr w:type="spellStart"/>
      <w:r w:rsidRPr="0025175E">
        <w:rPr>
          <w:rFonts w:ascii="Book Antiqua" w:hAnsi="Book Antiqua" w:cs="Book Antiqua"/>
          <w:color w:val="00B050"/>
        </w:rPr>
        <w:t>time</w:t>
      </w:r>
      <w:proofErr w:type="spellEnd"/>
      <w:r w:rsidRPr="0025175E">
        <w:rPr>
          <w:rFonts w:ascii="Book Antiqua" w:hAnsi="Book Antiqua" w:cs="Book Antiqua"/>
          <w:color w:val="00B050"/>
        </w:rPr>
        <w:t xml:space="preserve">-management projektu. Vyhodnocují dílčí výsledky projektové práce, provádějí celkovou evaluaci projektu a učí se šířit a prezentovat výsledky projektu na veřejnosti a zažívat při tom pocity uznání a seberealizace. Učitelé zastávají úlohu konzultantů a poradců, přičemž se v projektové práci realizují široké mezipředmětové vazby a vztahy. Projekty často přesahují rámec školního prostředí a jsou spojeny s praxí (projekt Tvorba </w:t>
      </w:r>
      <w:r w:rsidR="003B308E">
        <w:rPr>
          <w:rFonts w:ascii="Book Antiqua" w:hAnsi="Book Antiqua" w:cs="Book Antiqua"/>
          <w:color w:val="00B050"/>
        </w:rPr>
        <w:t>produktu</w:t>
      </w:r>
      <w:bookmarkStart w:id="0" w:name="_GoBack"/>
      <w:bookmarkEnd w:id="0"/>
      <w:r w:rsidRPr="0025175E">
        <w:rPr>
          <w:rFonts w:ascii="Book Antiqua" w:hAnsi="Book Antiqua" w:cs="Book Antiqua"/>
          <w:color w:val="00B050"/>
        </w:rPr>
        <w:t>, Podnikatelský záměr, Prezentace zemí světa, Evropské Vánoce aj.).</w:t>
      </w:r>
    </w:p>
    <w:p w:rsidR="00C459E4" w:rsidRDefault="00C459E4"/>
    <w:p w:rsidR="00EF51B5" w:rsidRDefault="00EF51B5"/>
    <w:p w:rsidR="00EF51B5" w:rsidRDefault="00EF51B5" w:rsidP="00EF51B5">
      <w:pPr>
        <w:pStyle w:val="Nadpis1"/>
        <w:spacing w:before="0"/>
        <w:rPr>
          <w:rFonts w:ascii="Book Antiqua" w:hAnsi="Book Antiqua" w:cs="Book Antiqua"/>
          <w:b/>
          <w:bCs/>
          <w:sz w:val="28"/>
          <w:szCs w:val="28"/>
          <w:u w:val="single"/>
        </w:rPr>
      </w:pPr>
      <w:r>
        <w:br w:type="column"/>
      </w:r>
      <w:r>
        <w:rPr>
          <w:rFonts w:ascii="Book Antiqua" w:hAnsi="Book Antiqua" w:cs="Book Antiqua"/>
          <w:sz w:val="28"/>
          <w:szCs w:val="28"/>
          <w:u w:val="single"/>
        </w:rPr>
        <w:lastRenderedPageBreak/>
        <w:t>Realizace průřezových témat</w:t>
      </w:r>
    </w:p>
    <w:p w:rsidR="00EF51B5" w:rsidRDefault="00EF51B5" w:rsidP="00EF51B5">
      <w:pPr>
        <w:rPr>
          <w:rFonts w:ascii="Book Antiqua" w:hAnsi="Book Antiqua" w:cs="Book Antiqua"/>
        </w:rPr>
      </w:pPr>
    </w:p>
    <w:p w:rsidR="00EF51B5" w:rsidRDefault="00EF51B5" w:rsidP="00EF51B5">
      <w:pPr>
        <w:jc w:val="both"/>
        <w:rPr>
          <w:rFonts w:ascii="Book Antiqua" w:hAnsi="Book Antiqua" w:cs="Book Antiqua"/>
        </w:rPr>
      </w:pPr>
      <w:r>
        <w:rPr>
          <w:rFonts w:ascii="Book Antiqua" w:hAnsi="Book Antiqua" w:cs="Book Antiqua"/>
        </w:rPr>
        <w:t>Povinnou součástí vzdělávání jsou průřezová témata. Slouží k formování postojů a hodnot žáků a jsou realizována při výuce ve vyučovacích předmětech, v kurzech, v projektech apod.</w:t>
      </w:r>
    </w:p>
    <w:p w:rsidR="00EF51B5" w:rsidRDefault="00EF51B5" w:rsidP="00EF51B5">
      <w:pPr>
        <w:jc w:val="both"/>
        <w:rPr>
          <w:rFonts w:ascii="Book Antiqua" w:hAnsi="Book Antiqua" w:cs="Book Antiqua"/>
        </w:rPr>
      </w:pPr>
    </w:p>
    <w:p w:rsidR="00EF51B5" w:rsidRDefault="00EF51B5" w:rsidP="00EF51B5">
      <w:pPr>
        <w:pStyle w:val="Nadpis9"/>
      </w:pPr>
      <w:r>
        <w:t xml:space="preserve">Občan v demokratické společnosti </w:t>
      </w:r>
    </w:p>
    <w:p w:rsidR="00EF51B5" w:rsidRDefault="00EF51B5" w:rsidP="00EF51B5">
      <w:pPr>
        <w:jc w:val="both"/>
        <w:rPr>
          <w:rFonts w:ascii="Book Antiqua" w:hAnsi="Book Antiqua" w:cs="Book Antiqua"/>
        </w:rPr>
      </w:pPr>
      <w:r>
        <w:rPr>
          <w:rFonts w:ascii="Book Antiqua" w:hAnsi="Book Antiqua" w:cs="Book Antiqua"/>
        </w:rPr>
        <w:t>Výchova k demokratickému občanství prostupuje celým vzděláváním. Nezbytnou podmínkou její realizace je také demokratické klima školy, otevřené k rodičům a k širší občanské komunitě v místě školy. Vyučující se snaží vytvářet ve třídě takové prostředí, které vede k vzájemné spolupráci, toleranci a dialogu. Cílem je kladný přístup žáka k sobě samému a z toho pramenící jeho kladný přístup k životu, k ostatním lidem, k živé i neživé přírodě, ke kulturním a jiným hodnotám, které lidé vytvářejí. Učitelé se snaží poznat žáky blíže, aby mohli jejich názory a postoje co nejlépe směřovat. Volí takové metody, které vedou žáky ke spolupráci a ke spoluzodpovědnosti, učí je aktivně se podílet na činnostech a rozvíjet svoji osobnost. Žáci jsou vedeni k tomu, aby dokázali využívat sdělovací prostředky ve svůj prospěch, aby rozlišovali věrohodnost informací. Žáci jsou zapojováni do aktivit, které vedou k poznání toho, jak demokracie funguje, jsou vedeni k vnímání multikulturního světa.</w:t>
      </w:r>
    </w:p>
    <w:p w:rsidR="00EF51B5" w:rsidRDefault="00EF51B5" w:rsidP="00EF51B5">
      <w:pPr>
        <w:jc w:val="both"/>
        <w:rPr>
          <w:rFonts w:ascii="Book Antiqua" w:hAnsi="Book Antiqua" w:cs="Book Antiqua"/>
        </w:rPr>
      </w:pPr>
      <w:r>
        <w:rPr>
          <w:rFonts w:ascii="Book Antiqua" w:hAnsi="Book Antiqua" w:cs="Book Antiqua"/>
        </w:rPr>
        <w:t> </w:t>
      </w:r>
    </w:p>
    <w:p w:rsidR="00EF51B5" w:rsidRDefault="00EF51B5" w:rsidP="00EF51B5">
      <w:pPr>
        <w:pStyle w:val="Nadpis9"/>
      </w:pPr>
      <w:r>
        <w:t>Člověk a životní prostředí</w:t>
      </w:r>
    </w:p>
    <w:p w:rsidR="00EF51B5" w:rsidRPr="0030149E" w:rsidRDefault="00EF51B5" w:rsidP="00EF51B5">
      <w:pPr>
        <w:jc w:val="both"/>
        <w:rPr>
          <w:rFonts w:ascii="Book Antiqua" w:hAnsi="Book Antiqua"/>
        </w:rPr>
      </w:pPr>
      <w:r w:rsidRPr="0030149E">
        <w:rPr>
          <w:rFonts w:ascii="Book Antiqua" w:hAnsi="Book Antiqua" w:cs="Book Antiqua"/>
        </w:rPr>
        <w:t xml:space="preserve">Průřezové téma se realizuje různými metodami a formami v rámci výuky vybraných předmětů, jako jsou základy přírodních věd, zeměpis cestovního ruchu, základy společenských věd, cestovní ruch, ekonomika, odborné praxe, v rámci školních projektů a různými mimoškolními aktivitami. </w:t>
      </w:r>
      <w:r w:rsidRPr="0030149E">
        <w:rPr>
          <w:rFonts w:ascii="Book Antiqua" w:hAnsi="Book Antiqua"/>
        </w:rPr>
        <w:t>Důležitá je příprava budoucí generace k myšlení a jednání v souladu s principy udržitelného rozvoje, k vědomí odpovědnosti za udržení kvality životního prostředí a jeho jednotlivých složek a k úctě k životu ve všech jeho formách. Cílem je, aby žáci pochopili význam přírody pro člověka, získali přehled o způsobech ochrany přírody, o používání technologických, ekonomických a právních nástrojů pro zajištění udržitelného rozvoje. Žáci jsou vedeni k tomu, aby se chovali ekologicky ve všech oblastech svého života.</w:t>
      </w:r>
    </w:p>
    <w:p w:rsidR="00EF51B5" w:rsidRDefault="00EF51B5" w:rsidP="00EF51B5">
      <w:pPr>
        <w:jc w:val="both"/>
        <w:rPr>
          <w:rFonts w:ascii="Book Antiqua" w:hAnsi="Book Antiqua" w:cs="Book Antiqua"/>
        </w:rPr>
      </w:pPr>
      <w:r>
        <w:rPr>
          <w:rFonts w:ascii="Book Antiqua" w:hAnsi="Book Antiqua" w:cs="Book Antiqua"/>
        </w:rPr>
        <w:t> </w:t>
      </w:r>
    </w:p>
    <w:p w:rsidR="00EF51B5" w:rsidRDefault="00EF51B5" w:rsidP="00EF51B5">
      <w:pPr>
        <w:pStyle w:val="Nadpis9"/>
      </w:pPr>
      <w:r>
        <w:t>Člověk a svět práce</w:t>
      </w:r>
    </w:p>
    <w:p w:rsidR="00EF51B5" w:rsidRDefault="00EF51B5" w:rsidP="00EF51B5">
      <w:pPr>
        <w:jc w:val="both"/>
        <w:rPr>
          <w:rFonts w:ascii="Book Antiqua" w:hAnsi="Book Antiqua" w:cs="Book Antiqua"/>
        </w:rPr>
      </w:pPr>
      <w:r>
        <w:rPr>
          <w:rFonts w:ascii="Book Antiqua" w:hAnsi="Book Antiqua" w:cs="Book Antiqua"/>
        </w:rPr>
        <w:t xml:space="preserve">Hlavním cílem tohoto tématu je vybavit žáka praktickými dovednostmi </w:t>
      </w:r>
      <w:r w:rsidRPr="00370E70">
        <w:rPr>
          <w:rFonts w:ascii="Book Antiqua" w:hAnsi="Book Antiqua" w:cs="Book Antiqua"/>
        </w:rPr>
        <w:t>a informace</w:t>
      </w:r>
      <w:r>
        <w:rPr>
          <w:rFonts w:ascii="Book Antiqua" w:hAnsi="Book Antiqua" w:cs="Book Antiqua"/>
        </w:rPr>
        <w:t xml:space="preserve"> pro jeho budoucí pracovní život tak, aby byl schopen efektivně reagovat na dynamický rozvoj trhu práce a měnící se požadavky na pracovníky. Prostřednictvím kariérového vzdělávání si žák osvojí znalosti a především dovednosti pro řízení své kariéry a života (</w:t>
      </w:r>
      <w:proofErr w:type="spellStart"/>
      <w:r>
        <w:rPr>
          <w:rFonts w:ascii="Book Antiqua" w:hAnsi="Book Antiqua" w:cs="Book Antiqua"/>
        </w:rPr>
        <w:t>Career</w:t>
      </w:r>
      <w:proofErr w:type="spellEnd"/>
      <w:r>
        <w:rPr>
          <w:rFonts w:ascii="Book Antiqua" w:hAnsi="Book Antiqua" w:cs="Book Antiqua"/>
        </w:rPr>
        <w:t xml:space="preserve"> Management </w:t>
      </w:r>
      <w:proofErr w:type="spellStart"/>
      <w:r>
        <w:rPr>
          <w:rFonts w:ascii="Book Antiqua" w:hAnsi="Book Antiqua" w:cs="Book Antiqua"/>
        </w:rPr>
        <w:t>Skills</w:t>
      </w:r>
      <w:proofErr w:type="spellEnd"/>
      <w:r>
        <w:rPr>
          <w:rFonts w:ascii="Book Antiqua" w:hAnsi="Book Antiqua" w:cs="Book Antiqua"/>
        </w:rPr>
        <w:t>), které využije pro cílené plánování a odpovědné rozhodování o svém osobním rozvoji, dalším vzdělávání a seberealizaci v profesních záměrech. Zároveň se naučí přijímat změny ve své profesní kariéře jako běžnou součást života.</w:t>
      </w:r>
    </w:p>
    <w:p w:rsidR="00EF51B5" w:rsidRDefault="00EF51B5" w:rsidP="00EF51B5">
      <w:pPr>
        <w:jc w:val="both"/>
        <w:rPr>
          <w:rFonts w:ascii="Book Antiqua" w:hAnsi="Book Antiqua" w:cs="Book Antiqua"/>
        </w:rPr>
      </w:pPr>
    </w:p>
    <w:p w:rsidR="00EF51B5" w:rsidRDefault="00EF51B5" w:rsidP="00EF51B5">
      <w:pPr>
        <w:jc w:val="both"/>
        <w:rPr>
          <w:rFonts w:ascii="Book Antiqua" w:hAnsi="Book Antiqua" w:cs="Book Antiqua"/>
        </w:rPr>
      </w:pPr>
      <w:r>
        <w:rPr>
          <w:rFonts w:ascii="Book Antiqua" w:hAnsi="Book Antiqua" w:cs="Book Antiqua"/>
        </w:rPr>
        <w:t xml:space="preserve">Téma je obsaženo především v předmětech ekonomika, základy společenských věd, management, písemná elektronická komunikace, cestovní ruch a částečně se prolíná celou řadou dalších předmětů. </w:t>
      </w:r>
      <w:r w:rsidRPr="00F5239E">
        <w:rPr>
          <w:rFonts w:ascii="Book Antiqua" w:hAnsi="Book Antiqua" w:cs="Book Antiqua"/>
        </w:rPr>
        <w:t xml:space="preserve">Během studia žáci navštíví Úřad práce a jsou pro ně </w:t>
      </w:r>
      <w:r w:rsidRPr="00F5239E">
        <w:rPr>
          <w:rFonts w:ascii="Book Antiqua" w:hAnsi="Book Antiqua" w:cs="Book Antiqua"/>
        </w:rPr>
        <w:lastRenderedPageBreak/>
        <w:t>organizovány přednášky a besedy</w:t>
      </w:r>
      <w:r>
        <w:rPr>
          <w:rFonts w:ascii="Book Antiqua" w:hAnsi="Book Antiqua" w:cs="Book Antiqua"/>
        </w:rPr>
        <w:t>, které se touto tématikou zabývají. Během odborné praxe a během exkurzí v různých organizacích fyzických a právnických osob žáci vidí, jak tyto vztahy reálně fungují v životě.</w:t>
      </w:r>
    </w:p>
    <w:p w:rsidR="00EF51B5" w:rsidRDefault="00EF51B5" w:rsidP="00EF51B5">
      <w:pPr>
        <w:jc w:val="both"/>
        <w:rPr>
          <w:rFonts w:ascii="Book Antiqua" w:hAnsi="Book Antiqua" w:cs="Book Antiqua"/>
        </w:rPr>
      </w:pPr>
      <w:r>
        <w:rPr>
          <w:rFonts w:ascii="Book Antiqua" w:hAnsi="Book Antiqua" w:cs="Book Antiqua"/>
        </w:rPr>
        <w:t> </w:t>
      </w:r>
    </w:p>
    <w:p w:rsidR="00EF51B5" w:rsidRDefault="00EF51B5" w:rsidP="00EF51B5">
      <w:pPr>
        <w:pStyle w:val="Nadpis9"/>
      </w:pPr>
      <w:r>
        <w:t>Informační a komunikační technologie</w:t>
      </w:r>
    </w:p>
    <w:p w:rsidR="00EF51B5" w:rsidRPr="00C96BDA" w:rsidRDefault="00EF51B5" w:rsidP="00EF51B5">
      <w:pPr>
        <w:jc w:val="both"/>
        <w:rPr>
          <w:rFonts w:ascii="Book Antiqua" w:hAnsi="Book Antiqua"/>
        </w:rPr>
      </w:pPr>
      <w:r>
        <w:rPr>
          <w:rFonts w:ascii="Book Antiqua" w:hAnsi="Book Antiqua" w:cs="Book Antiqua"/>
        </w:rPr>
        <w:t xml:space="preserve">Téma je realizováno v samostatném vyučovacím předmětu informatika, avšak ve velké míře proniká do většiny ostatních předmětů. Žáci jsou připravováni k tomu, aby byli schopni pracovat s prostředky informačních a komunikačních technologií a efektivně je využívali jak v průběhu vzdělávání, tak při výkonu budoucí profese nebo v běžném osobním a občanském životě. </w:t>
      </w:r>
      <w:r w:rsidRPr="00C96BDA">
        <w:rPr>
          <w:rFonts w:ascii="Book Antiqua" w:hAnsi="Book Antiqua"/>
        </w:rPr>
        <w:t>Žáci jsou souvisle vedeni k digitálnímu zpracovávání, přenosu a uchovávání informací a dat, a to v průběhu celého studia.</w:t>
      </w:r>
      <w:r>
        <w:rPr>
          <w:rFonts w:ascii="Book Antiqua" w:hAnsi="Book Antiqua"/>
        </w:rPr>
        <w:t xml:space="preserve"> </w:t>
      </w:r>
      <w:r w:rsidRPr="00C96BDA">
        <w:rPr>
          <w:rFonts w:ascii="Book Antiqua" w:hAnsi="Book Antiqua"/>
        </w:rPr>
        <w:t>Žáci pracují a efektivně využívají prostředků ICT jak ve škole, tak i v návaznosti na své budoucí povolání. Jsou tedy připravováni na schopnost řešit v budoucnu nejen úkoly v rámci své profese, ale také v rámci činností, které budou běžné v jejich osobním a občanském životě.</w:t>
      </w:r>
      <w:r>
        <w:rPr>
          <w:rFonts w:ascii="Book Antiqua" w:hAnsi="Book Antiqua"/>
        </w:rPr>
        <w:t xml:space="preserve"> </w:t>
      </w:r>
      <w:r w:rsidRPr="00C96BDA">
        <w:rPr>
          <w:rFonts w:ascii="Book Antiqua" w:hAnsi="Book Antiqua"/>
        </w:rPr>
        <w:t xml:space="preserve">Ze strany vedení školy jsou vytvářeny podmínky pro další vzdělávání a zdokonalování pedagogů a soustavné zvyšování úrovně jejich počítačové gramotnosti. Škola pravidelně zabezpečuje výuku ICT odpovídajícími technologiemi a pravidelnou modernizací softwarového vybavení, dbá na efektivní vzdělávání žáků. </w:t>
      </w:r>
    </w:p>
    <w:p w:rsidR="00EF51B5" w:rsidRDefault="00EF51B5" w:rsidP="00EF51B5">
      <w:pPr>
        <w:jc w:val="both"/>
        <w:rPr>
          <w:rFonts w:ascii="Book Antiqua" w:hAnsi="Book Antiqua" w:cs="Book Antiqua"/>
        </w:rPr>
      </w:pPr>
    </w:p>
    <w:p w:rsidR="00EF51B5" w:rsidRDefault="00EF51B5" w:rsidP="00EF51B5">
      <w:pPr>
        <w:pStyle w:val="Nadpis8"/>
      </w:pPr>
      <w:r>
        <w:t xml:space="preserve">Další vzdělávací a </w:t>
      </w:r>
      <w:proofErr w:type="spellStart"/>
      <w:r>
        <w:t>mimovyučovací</w:t>
      </w:r>
      <w:proofErr w:type="spellEnd"/>
      <w:r>
        <w:t xml:space="preserve"> aktivity</w:t>
      </w:r>
    </w:p>
    <w:p w:rsidR="00EF51B5" w:rsidRDefault="00EF51B5" w:rsidP="00EF51B5">
      <w:pPr>
        <w:jc w:val="both"/>
        <w:rPr>
          <w:rFonts w:ascii="Book Antiqua" w:hAnsi="Book Antiqua" w:cs="Book Antiqua"/>
        </w:rPr>
      </w:pPr>
    </w:p>
    <w:p w:rsidR="00EF51B5" w:rsidRPr="00A86141" w:rsidRDefault="00EF51B5" w:rsidP="00EF51B5">
      <w:pPr>
        <w:pStyle w:val="Nadpis9"/>
      </w:pPr>
      <w:r w:rsidRPr="00A86141">
        <w:t>Spolupráce se zahraniční školou</w:t>
      </w:r>
    </w:p>
    <w:p w:rsidR="00EF51B5" w:rsidRPr="00A86141" w:rsidRDefault="00EF51B5" w:rsidP="00EF51B5">
      <w:pPr>
        <w:jc w:val="both"/>
        <w:rPr>
          <w:rFonts w:ascii="Book Antiqua" w:hAnsi="Book Antiqua" w:cs="Book Antiqua"/>
        </w:rPr>
      </w:pPr>
      <w:r w:rsidRPr="00A86141">
        <w:rPr>
          <w:rFonts w:ascii="Book Antiqua" w:hAnsi="Book Antiqua" w:cs="Book Antiqua"/>
        </w:rPr>
        <w:t xml:space="preserve">Škola pořádá poznávací a </w:t>
      </w:r>
      <w:r>
        <w:rPr>
          <w:rFonts w:ascii="Book Antiqua" w:hAnsi="Book Antiqua" w:cs="Book Antiqua"/>
        </w:rPr>
        <w:t>vzdělávací</w:t>
      </w:r>
      <w:r w:rsidRPr="00A86141">
        <w:rPr>
          <w:rFonts w:ascii="Book Antiqua" w:hAnsi="Book Antiqua" w:cs="Book Antiqua"/>
        </w:rPr>
        <w:t xml:space="preserve"> pobyty v</w:t>
      </w:r>
      <w:r>
        <w:rPr>
          <w:rFonts w:ascii="Book Antiqua" w:hAnsi="Book Antiqua" w:cs="Book Antiqua"/>
        </w:rPr>
        <w:t> </w:t>
      </w:r>
      <w:r w:rsidRPr="00A86141">
        <w:rPr>
          <w:rFonts w:ascii="Book Antiqua" w:hAnsi="Book Antiqua" w:cs="Book Antiqua"/>
        </w:rPr>
        <w:t>Anglii</w:t>
      </w:r>
      <w:r>
        <w:rPr>
          <w:rFonts w:ascii="Book Antiqua" w:hAnsi="Book Antiqua" w:cs="Book Antiqua"/>
        </w:rPr>
        <w:t>, Německu nebo</w:t>
      </w:r>
      <w:r w:rsidRPr="00A86141">
        <w:rPr>
          <w:rFonts w:ascii="Book Antiqua" w:hAnsi="Book Antiqua" w:cs="Book Antiqua"/>
        </w:rPr>
        <w:t xml:space="preserve"> Španělsku. Pobyt zajišťuje vždy škola ve spolupráci s rodinami žáků. Cílem akce je rozvoj komunikace v cizím jazyce, poznání kul</w:t>
      </w:r>
      <w:r>
        <w:rPr>
          <w:rFonts w:ascii="Book Antiqua" w:hAnsi="Book Antiqua" w:cs="Book Antiqua"/>
        </w:rPr>
        <w:t>tury jiného národa, jeho tradic</w:t>
      </w:r>
      <w:r w:rsidRPr="00A86141">
        <w:rPr>
          <w:rFonts w:ascii="Book Antiqua" w:hAnsi="Book Antiqua" w:cs="Book Antiqua"/>
        </w:rPr>
        <w:t xml:space="preserve"> a kulturních památek. </w:t>
      </w:r>
    </w:p>
    <w:p w:rsidR="00EF51B5" w:rsidRPr="00A86141" w:rsidRDefault="00EF51B5" w:rsidP="00EF51B5">
      <w:pPr>
        <w:jc w:val="both"/>
        <w:rPr>
          <w:rFonts w:ascii="Book Antiqua" w:hAnsi="Book Antiqua" w:cs="Book Antiqua"/>
        </w:rPr>
      </w:pPr>
    </w:p>
    <w:p w:rsidR="00EF51B5" w:rsidRDefault="00EF51B5" w:rsidP="00EF51B5">
      <w:pPr>
        <w:pStyle w:val="Nadpis9"/>
      </w:pPr>
      <w:r>
        <w:t>Účast v olympiádách a soutěžích</w:t>
      </w:r>
    </w:p>
    <w:p w:rsidR="00EF51B5" w:rsidRDefault="00EF51B5" w:rsidP="00EF51B5">
      <w:pPr>
        <w:jc w:val="both"/>
        <w:rPr>
          <w:rFonts w:ascii="Book Antiqua" w:hAnsi="Book Antiqua" w:cs="Book Antiqua"/>
        </w:rPr>
      </w:pPr>
      <w:r>
        <w:rPr>
          <w:rFonts w:ascii="Book Antiqua" w:hAnsi="Book Antiqua" w:cs="Book Antiqua"/>
        </w:rPr>
        <w:t xml:space="preserve">Je třeba, aby žáci své znalosti a dovednosti porovnávali s vrstevníky z jiných středních odborných škol. Škola pořádá školní kola olympiád v cizích jazycích, soutěž v písemné elektronické komunikaci a nabízí žákům účast v odborných soutěžích. Nadaní žáci se účastní mezinárodní soutěže škol cestovního ruchu Region Plzeň. </w:t>
      </w:r>
    </w:p>
    <w:p w:rsidR="00EF51B5" w:rsidRDefault="00EF51B5" w:rsidP="00EF51B5">
      <w:pPr>
        <w:jc w:val="both"/>
        <w:rPr>
          <w:rFonts w:ascii="Book Antiqua" w:hAnsi="Book Antiqua" w:cs="Book Antiqua"/>
        </w:rPr>
      </w:pPr>
    </w:p>
    <w:p w:rsidR="00EF51B5" w:rsidRDefault="00EF51B5" w:rsidP="00EF51B5">
      <w:pPr>
        <w:jc w:val="both"/>
        <w:rPr>
          <w:rFonts w:ascii="Book Antiqua" w:hAnsi="Book Antiqua" w:cs="Book Antiqua"/>
        </w:rPr>
      </w:pPr>
    </w:p>
    <w:p w:rsidR="00EF51B5" w:rsidRDefault="00EF51B5" w:rsidP="00EF51B5">
      <w:pPr>
        <w:ind w:left="708"/>
        <w:rPr>
          <w:rFonts w:ascii="Book Antiqua" w:hAnsi="Book Antiqua" w:cs="Book Antiqua"/>
          <w:b/>
          <w:bCs/>
          <w:sz w:val="28"/>
          <w:szCs w:val="28"/>
        </w:rPr>
      </w:pPr>
      <w:r>
        <w:rPr>
          <w:rFonts w:ascii="Book Antiqua" w:hAnsi="Book Antiqua" w:cs="Book Antiqua"/>
          <w:b/>
          <w:bCs/>
          <w:sz w:val="28"/>
          <w:szCs w:val="28"/>
        </w:rPr>
        <w:t>4.3 Hodnocení žáků</w:t>
      </w:r>
    </w:p>
    <w:p w:rsidR="00EF51B5" w:rsidRDefault="00EF51B5" w:rsidP="00EF51B5">
      <w:pPr>
        <w:ind w:left="708"/>
        <w:rPr>
          <w:rFonts w:ascii="Book Antiqua" w:hAnsi="Book Antiqua" w:cs="Book Antiqua"/>
          <w:b/>
          <w:bCs/>
          <w:sz w:val="28"/>
          <w:szCs w:val="28"/>
        </w:rPr>
      </w:pPr>
    </w:p>
    <w:p w:rsidR="00EF51B5" w:rsidRPr="007958F8" w:rsidRDefault="00EF51B5" w:rsidP="00EF51B5">
      <w:pPr>
        <w:jc w:val="both"/>
        <w:rPr>
          <w:rFonts w:ascii="Book Antiqua" w:hAnsi="Book Antiqua"/>
        </w:rPr>
      </w:pPr>
      <w:r w:rsidRPr="007958F8">
        <w:rPr>
          <w:rFonts w:ascii="Book Antiqua" w:hAnsi="Book Antiqua"/>
        </w:rPr>
        <w:t>Hodnocení a klasifikace žáků je součástí jejich výchovy a vzdělávání. Účelem hodnocení a klasifikace je přispívat k odpovědnému vztahu žáka k výchově a vzdělávání v souladu s platnými školskými předpisy. Pravidla hodnocení výsledků vzdělávání žáků jsou dána Klasifikačním řádem, který vychází ze Zákona č.</w:t>
      </w:r>
      <w:r>
        <w:rPr>
          <w:rFonts w:ascii="Book Antiqua" w:hAnsi="Book Antiqua"/>
        </w:rPr>
        <w:t> </w:t>
      </w:r>
      <w:r w:rsidRPr="007958F8">
        <w:rPr>
          <w:rFonts w:ascii="Book Antiqua" w:hAnsi="Book Antiqua"/>
        </w:rPr>
        <w:t xml:space="preserve">561/2004 Sb. o předškolním, základním, středním, vyšším odborném a jiném vzdělávání v platném znění. Klasifikační řád je zveřejněn na webových stránkách školy. </w:t>
      </w:r>
    </w:p>
    <w:p w:rsidR="00EF51B5" w:rsidRDefault="00EF51B5" w:rsidP="00EF51B5">
      <w:pPr>
        <w:jc w:val="both"/>
        <w:rPr>
          <w:rFonts w:ascii="Book Antiqua" w:hAnsi="Book Antiqua"/>
        </w:rPr>
      </w:pPr>
    </w:p>
    <w:p w:rsidR="00EF51B5" w:rsidRPr="007958F8" w:rsidRDefault="00EF51B5" w:rsidP="00EF51B5">
      <w:pPr>
        <w:jc w:val="both"/>
        <w:rPr>
          <w:rFonts w:ascii="Book Antiqua" w:hAnsi="Book Antiqua"/>
        </w:rPr>
      </w:pPr>
    </w:p>
    <w:p w:rsidR="00EF51B5" w:rsidRDefault="00EF51B5" w:rsidP="00EF51B5">
      <w:pPr>
        <w:ind w:firstLine="708"/>
        <w:jc w:val="both"/>
        <w:rPr>
          <w:rFonts w:ascii="Book Antiqua" w:hAnsi="Book Antiqua" w:cs="Book Antiqua"/>
          <w:b/>
          <w:bCs/>
          <w:sz w:val="28"/>
          <w:szCs w:val="28"/>
        </w:rPr>
      </w:pPr>
      <w:r>
        <w:rPr>
          <w:rFonts w:ascii="Book Antiqua" w:hAnsi="Book Antiqua" w:cs="Book Antiqua"/>
          <w:b/>
          <w:bCs/>
          <w:sz w:val="28"/>
          <w:szCs w:val="28"/>
        </w:rPr>
        <w:t>4.4 Podmínky pro přijetí ke vzdělávání</w:t>
      </w:r>
    </w:p>
    <w:p w:rsidR="00EF51B5" w:rsidRDefault="00EF51B5" w:rsidP="00EF51B5">
      <w:pPr>
        <w:jc w:val="both"/>
        <w:rPr>
          <w:rFonts w:ascii="Book Antiqua" w:hAnsi="Book Antiqua" w:cs="Book Antiqua"/>
        </w:rPr>
      </w:pPr>
    </w:p>
    <w:p w:rsidR="00EF51B5" w:rsidRDefault="00EF51B5" w:rsidP="00EF51B5">
      <w:pPr>
        <w:jc w:val="both"/>
        <w:rPr>
          <w:rFonts w:ascii="Book Antiqua" w:hAnsi="Book Antiqua" w:cs="Book Antiqua"/>
        </w:rPr>
      </w:pPr>
      <w:r>
        <w:rPr>
          <w:rFonts w:ascii="Book Antiqua" w:hAnsi="Book Antiqua" w:cs="Book Antiqua"/>
        </w:rPr>
        <w:t xml:space="preserve">Přijímací řízení vychází z platné legislativy – řídí se zákonem č. 561/2004 Sb. v platném znění a koná se v termínech stanovených platnými předpisy. </w:t>
      </w:r>
    </w:p>
    <w:p w:rsidR="00EF51B5" w:rsidRDefault="00EF51B5" w:rsidP="00EF51B5">
      <w:pPr>
        <w:jc w:val="both"/>
        <w:rPr>
          <w:rFonts w:ascii="Book Antiqua" w:hAnsi="Book Antiqua" w:cs="Book Antiqua"/>
        </w:rPr>
      </w:pPr>
    </w:p>
    <w:p w:rsidR="00EF51B5" w:rsidRDefault="00EF51B5" w:rsidP="00EF51B5">
      <w:pPr>
        <w:jc w:val="both"/>
        <w:rPr>
          <w:rFonts w:ascii="Book Antiqua" w:hAnsi="Book Antiqua" w:cs="Book Antiqua"/>
        </w:rPr>
      </w:pPr>
      <w:r>
        <w:rPr>
          <w:rFonts w:ascii="Book Antiqua" w:hAnsi="Book Antiqua" w:cs="Book Antiqua"/>
        </w:rPr>
        <w:t xml:space="preserve">Podmínkou přijetí ke studiu je: </w:t>
      </w:r>
    </w:p>
    <w:p w:rsidR="00EF51B5" w:rsidRDefault="00EF51B5" w:rsidP="00EF51B5">
      <w:pPr>
        <w:numPr>
          <w:ilvl w:val="0"/>
          <w:numId w:val="17"/>
        </w:numPr>
        <w:jc w:val="both"/>
        <w:rPr>
          <w:rFonts w:ascii="Book Antiqua" w:hAnsi="Book Antiqua" w:cs="Book Antiqua"/>
        </w:rPr>
      </w:pPr>
      <w:r>
        <w:rPr>
          <w:rFonts w:ascii="Book Antiqua" w:hAnsi="Book Antiqua" w:cs="Book Antiqua"/>
        </w:rPr>
        <w:t>řádně vyplněná přihláška ke studiu</w:t>
      </w:r>
    </w:p>
    <w:p w:rsidR="00EF51B5" w:rsidRDefault="00EF51B5" w:rsidP="00EF51B5">
      <w:pPr>
        <w:numPr>
          <w:ilvl w:val="0"/>
          <w:numId w:val="17"/>
        </w:numPr>
        <w:jc w:val="both"/>
        <w:rPr>
          <w:rFonts w:ascii="Book Antiqua" w:hAnsi="Book Antiqua" w:cs="Book Antiqua"/>
        </w:rPr>
      </w:pPr>
      <w:r>
        <w:rPr>
          <w:rFonts w:ascii="Book Antiqua" w:hAnsi="Book Antiqua" w:cs="Book Antiqua"/>
        </w:rPr>
        <w:t>splnění povinné školní docházky</w:t>
      </w:r>
    </w:p>
    <w:p w:rsidR="00EF51B5" w:rsidRDefault="00EF51B5" w:rsidP="00EF51B5">
      <w:pPr>
        <w:numPr>
          <w:ilvl w:val="0"/>
          <w:numId w:val="17"/>
        </w:numPr>
        <w:jc w:val="both"/>
        <w:rPr>
          <w:rFonts w:ascii="Book Antiqua" w:hAnsi="Book Antiqua" w:cs="Book Antiqua"/>
        </w:rPr>
      </w:pPr>
      <w:r>
        <w:rPr>
          <w:rFonts w:ascii="Book Antiqua" w:hAnsi="Book Antiqua" w:cs="Book Antiqua"/>
        </w:rPr>
        <w:t>splnění podmínek přijímacího řízení prokázáním vhodných schopností, vědomostí a zájmů</w:t>
      </w:r>
    </w:p>
    <w:p w:rsidR="00EF51B5" w:rsidRDefault="00EF51B5" w:rsidP="00EF51B5">
      <w:pPr>
        <w:ind w:left="360"/>
        <w:jc w:val="both"/>
        <w:rPr>
          <w:rFonts w:ascii="Book Antiqua" w:hAnsi="Book Antiqua" w:cs="Book Antiqua"/>
        </w:rPr>
      </w:pPr>
    </w:p>
    <w:p w:rsidR="00EF51B5" w:rsidRDefault="00EF51B5" w:rsidP="00EF51B5">
      <w:pPr>
        <w:jc w:val="both"/>
        <w:rPr>
          <w:rFonts w:ascii="Book Antiqua" w:hAnsi="Book Antiqua" w:cs="Book Antiqua"/>
        </w:rPr>
      </w:pPr>
      <w:r>
        <w:rPr>
          <w:rFonts w:ascii="Book Antiqua" w:hAnsi="Book Antiqua" w:cs="Book Antiqua"/>
        </w:rPr>
        <w:t>Kritéria přijímacího řízení pro daný školní rok stanoví ředitelka školy a jsou zveřejněna na webových stránkách školy do konce ledna.</w:t>
      </w:r>
    </w:p>
    <w:p w:rsidR="00EF51B5" w:rsidRDefault="00EF51B5" w:rsidP="00EF51B5">
      <w:pPr>
        <w:jc w:val="both"/>
        <w:rPr>
          <w:rFonts w:ascii="Book Antiqua" w:hAnsi="Book Antiqua" w:cs="Book Antiqua"/>
        </w:rPr>
      </w:pPr>
    </w:p>
    <w:p w:rsidR="00EF51B5" w:rsidRDefault="00EF51B5" w:rsidP="00EF51B5">
      <w:pPr>
        <w:jc w:val="both"/>
        <w:rPr>
          <w:rFonts w:ascii="Book Antiqua" w:hAnsi="Book Antiqua" w:cs="Book Antiqua"/>
        </w:rPr>
      </w:pPr>
    </w:p>
    <w:p w:rsidR="00EF51B5" w:rsidRDefault="00EF51B5" w:rsidP="00EF51B5">
      <w:pPr>
        <w:jc w:val="both"/>
        <w:rPr>
          <w:rFonts w:ascii="Book Antiqua" w:hAnsi="Book Antiqua" w:cs="Book Antiqua"/>
        </w:rPr>
      </w:pPr>
    </w:p>
    <w:p w:rsidR="00EF51B5" w:rsidRDefault="00EF51B5" w:rsidP="00EF51B5">
      <w:pPr>
        <w:ind w:firstLine="708"/>
        <w:jc w:val="both"/>
        <w:rPr>
          <w:rFonts w:ascii="Book Antiqua" w:hAnsi="Book Antiqua" w:cs="Book Antiqua"/>
          <w:b/>
          <w:bCs/>
          <w:sz w:val="28"/>
          <w:szCs w:val="28"/>
        </w:rPr>
      </w:pPr>
      <w:r>
        <w:rPr>
          <w:rFonts w:ascii="Book Antiqua" w:hAnsi="Book Antiqua" w:cs="Book Antiqua"/>
          <w:b/>
          <w:bCs/>
          <w:sz w:val="28"/>
          <w:szCs w:val="28"/>
        </w:rPr>
        <w:t>4.5 Vzdělávání žáků se speciálními vzdělávacími potřebami a žáků mimořádně nadaných</w:t>
      </w:r>
    </w:p>
    <w:p w:rsidR="00EF51B5" w:rsidRDefault="00EF51B5" w:rsidP="00EF51B5">
      <w:pPr>
        <w:pStyle w:val="Zkladntext3"/>
      </w:pPr>
    </w:p>
    <w:p w:rsidR="00EF51B5" w:rsidRPr="00F82755" w:rsidRDefault="00EF51B5" w:rsidP="00EF51B5">
      <w:pPr>
        <w:pStyle w:val="Zkladntext3"/>
        <w:rPr>
          <w:b/>
        </w:rPr>
      </w:pPr>
      <w:r w:rsidRPr="00F82755">
        <w:rPr>
          <w:b/>
        </w:rPr>
        <w:t xml:space="preserve">4.5.1 Vzdělávání žáků se speciálními vzdělávacími potřebami </w:t>
      </w:r>
    </w:p>
    <w:p w:rsidR="00EF51B5" w:rsidRPr="00F82755" w:rsidRDefault="00EF51B5" w:rsidP="00EF51B5">
      <w:pPr>
        <w:pStyle w:val="Zkladntext3"/>
      </w:pPr>
    </w:p>
    <w:p w:rsidR="00EF51B5" w:rsidRPr="00F82755" w:rsidRDefault="00EF51B5" w:rsidP="00EF51B5">
      <w:pPr>
        <w:pStyle w:val="Zkladntext3"/>
      </w:pPr>
      <w:r w:rsidRPr="00F82755">
        <w:t xml:space="preserve">Žákem se speciálními vzdělávacími potřebami je žák, který k naplnění svých vzdělávacích možností nebo k uplatnění a užívání svých práv na rovnoprávném základě s ostatními potřebuje poskytnutí podpůrných opatření. Účelem podpory vzdělávání těchto žáků je plné zapojení a maximální využití vzdělávacího potenciálu každého žáka s ohledem na jeho individuální možnosti a schopnosti. Podpůrná opatření realizuje škola nebo školské zařízení. Podle organizační, pedagogické a finanční náročnosti se podpůrná opatření člení do pěti stupňů. Podpůrná opatření prvního stupně uplatňuje škola nebo školské zařízení i bez doporučení školského poradenského zařízení na základě plánu pedagogické podpory (PLPP). Podpůrná opatření druhého až pátého stupně lze uplatnit pouze s doporučením školského poradenského zařízení. Pro žáky s přiznanými podpůrnými opatřeními od druhého stupně může být školou podle doporučení ŠPZ vytvořen individuální vzdělávací plán (IVP). Pro žáky s přiznanými podpůrnými opatřeními spočívajícími v úpravě vzdělávacích obsahů může být v souladu s principy individualizace a diferenciace vzdělávání zařazována do IVP na doporučení školního poradenského zařízení také speciálně pedagogická a pedagogická intervence. </w:t>
      </w:r>
    </w:p>
    <w:p w:rsidR="00EF51B5" w:rsidRPr="00F82755" w:rsidRDefault="00EF51B5" w:rsidP="00EF51B5">
      <w:pPr>
        <w:pStyle w:val="Zkladntext3"/>
      </w:pPr>
    </w:p>
    <w:p w:rsidR="00EF51B5" w:rsidRPr="00F82755" w:rsidRDefault="00EF51B5" w:rsidP="00EF51B5">
      <w:pPr>
        <w:pStyle w:val="Zkladntext3"/>
        <w:rPr>
          <w:b/>
        </w:rPr>
      </w:pPr>
      <w:r w:rsidRPr="00F82755">
        <w:rPr>
          <w:b/>
        </w:rPr>
        <w:t xml:space="preserve">Pravidla a průběh tvorby, realizace a vyhodnocování plánu pedagogické podpory (PLPP) </w:t>
      </w:r>
    </w:p>
    <w:p w:rsidR="00EF51B5" w:rsidRPr="00F82755" w:rsidRDefault="00EF51B5" w:rsidP="00EF51B5">
      <w:pPr>
        <w:pStyle w:val="Zkladntext3"/>
      </w:pPr>
    </w:p>
    <w:p w:rsidR="00EF51B5" w:rsidRPr="00F82755" w:rsidRDefault="00EF51B5" w:rsidP="00EF51B5">
      <w:pPr>
        <w:pStyle w:val="Zkladntext3"/>
      </w:pPr>
      <w:r w:rsidRPr="00F82755">
        <w:t xml:space="preserve">Plán pedagogické podpory žáka se speciálními vzdělávacími potřebami sestavuje třídní učitel nebo učitelé konkrétního vyučovacího předmětu za pomoci výchovného poradce. PLPP má písemnou podobu. Před jeho zpracováním proběhnou rozhovory s jednotlivými vyučujícími s cílem stanovit metody práce s žákem nebo způsoby, jak kontrolovat osvojení znalostí a dovedností žáka. Výchovný poradce stanoví termín přípravy PLPP a organizuje společné schůzky s rodiči, pedagogy, vedením školy </w:t>
      </w:r>
      <w:r w:rsidRPr="00F82755">
        <w:lastRenderedPageBreak/>
        <w:t>i</w:t>
      </w:r>
      <w:r>
        <w:t> </w:t>
      </w:r>
      <w:r w:rsidRPr="00F82755">
        <w:t xml:space="preserve">žákem samotným. Při sestavování PLPP škola vychází z charakteristiky obsahu tohoto plánu stanovené v § 10 vyhlášky č. 27/2016 Sb. Nejpozději po třech měsících od začátku poskytování podpůrných opatření škola vyhodnotí, zda podpůrná opatření vedou k naplnění stanovených cílů. Není-li tomu tak, doporučí škola zletilému žákovi nebo zákonnému zástupci žáka využít poradenské pomoci školského poradenského zařízení. Plán pedagogické podpory škola průběžně aktualizuje v souladu s vývojem speciálních vzdělávacích potřeb žáka. S PLPP seznámí škola žáka, zákonného zástupce žáka, všechny vyučující žáka i další pedagogické pracovníky podílející se provádění tohoto plánu. Plán obsahuje podpis osob, které s ním byly seznámeny. </w:t>
      </w:r>
    </w:p>
    <w:p w:rsidR="00EF51B5" w:rsidRPr="00F82755" w:rsidRDefault="00EF51B5" w:rsidP="00EF51B5">
      <w:pPr>
        <w:pStyle w:val="Zkladntext3"/>
      </w:pPr>
    </w:p>
    <w:p w:rsidR="00EF51B5" w:rsidRPr="00F82755" w:rsidRDefault="00EF51B5" w:rsidP="00EF51B5">
      <w:pPr>
        <w:pStyle w:val="Zkladntext3"/>
        <w:rPr>
          <w:b/>
        </w:rPr>
      </w:pPr>
      <w:r w:rsidRPr="00F82755">
        <w:rPr>
          <w:b/>
        </w:rPr>
        <w:t xml:space="preserve">Pravidla a průběh tvorby, realizace a vyhodnocování individuálního vzdělávacího plánu (IVP) </w:t>
      </w:r>
    </w:p>
    <w:p w:rsidR="00EF51B5" w:rsidRPr="00F82755" w:rsidRDefault="00EF51B5" w:rsidP="00EF51B5">
      <w:pPr>
        <w:pStyle w:val="Zkladntext3"/>
        <w:rPr>
          <w:b/>
        </w:rPr>
      </w:pPr>
    </w:p>
    <w:p w:rsidR="00EF51B5" w:rsidRPr="00F82755" w:rsidRDefault="00EF51B5" w:rsidP="00EF51B5">
      <w:pPr>
        <w:pStyle w:val="Zkladntext3"/>
      </w:pPr>
      <w:r w:rsidRPr="00F82755">
        <w:t>Individuální vzdělávací plán žáka se speciálními vzdělávacími potřebami sestavuje třídní učitel ve spolupráci s výchovným poradcem, školským poradenským zařízením a učiteli vyučovacích předmětů, v nichž vyvstává potřeba podpůrných opatření. Nezbytná je také spolupráce se zákonnými zástupci žáka, případně se samotným žákem, zvláště je-li zletilý. IVP žáka se speciálními vzdělávacími potřebami má písemnou podobu. Při jeho sestavování vychází škola z charakteristiky obsahu IVP stanovené v § 3 vyhlášky č. 27/2016 Sb. Individuální vzdělávací plán je zpracován bez zbytečného odkladu, nejpozději však do jednoho měsíce ode dne, kdy škola obdržela doporučení školského poradenského zařízení a žádost zletilého žáka nebo zákonného zástupce žáka. Individuální vzdělávací plán může být zpracován i</w:t>
      </w:r>
      <w:r>
        <w:t> </w:t>
      </w:r>
      <w:r w:rsidRPr="00F82755">
        <w:t>pro kratší období, než je školní rok, a může být doplňován a upravován v průběhu celého školního roku podle potřeb žáka. Součástí IVP je termín, kdy bude vyhodnocováno naplňování IVP, případně termín průběžného hodnocení IVP, je-li to účelné. Nejméně jednou ročně vyhodnocuje naplňování individuálního vzdělávacího plánu školské poradenské zařízení, to také sleduje průběh IVP a poskytuje poradenskou podporu žákovi, zákonnému zástupci žáka a škole. Škola seznámí s</w:t>
      </w:r>
      <w:r>
        <w:t> </w:t>
      </w:r>
      <w:r w:rsidRPr="00F82755">
        <w:t xml:space="preserve">podobou individuálního vzdělávacího plánu žáka nebo zákonného zástupce žáka, není-li žák zletilý, a současně všechny vyučující žáka. Poskytování vzdělávání podle IVP lze pouze na základě písemného informovaného souhlasu zletilého žáka nebo zákonného zástupce žáka. Zahájení podpůrných opatření podle IVP musí být zaznamenáno do školní matriky. </w:t>
      </w:r>
    </w:p>
    <w:p w:rsidR="00EF51B5" w:rsidRPr="00F82755" w:rsidRDefault="00EF51B5" w:rsidP="00EF51B5">
      <w:pPr>
        <w:pStyle w:val="Zkladntext3"/>
      </w:pPr>
    </w:p>
    <w:p w:rsidR="00EF51B5" w:rsidRPr="00F82755" w:rsidRDefault="00EF51B5" w:rsidP="00EF51B5">
      <w:pPr>
        <w:pStyle w:val="Zkladntext3"/>
      </w:pPr>
      <w:r w:rsidRPr="00F82755">
        <w:t>Přijímací řízení a maturitní zkouška žáků se speciálními vzdělávacími potřebami probíhají podle doporučení pracovníků školského poradenského zařízení.</w:t>
      </w:r>
    </w:p>
    <w:p w:rsidR="00EF51B5" w:rsidRPr="00F82755" w:rsidRDefault="00EF51B5" w:rsidP="00EF51B5">
      <w:pPr>
        <w:pStyle w:val="Zkladntext3"/>
      </w:pPr>
    </w:p>
    <w:p w:rsidR="00EF51B5" w:rsidRPr="00F82755" w:rsidRDefault="00EF51B5" w:rsidP="00EF51B5">
      <w:pPr>
        <w:jc w:val="both"/>
        <w:rPr>
          <w:rFonts w:ascii="Book Antiqua" w:hAnsi="Book Antiqua" w:cs="Book Antiqua"/>
        </w:rPr>
      </w:pPr>
    </w:p>
    <w:p w:rsidR="00EF51B5" w:rsidRPr="00F82755" w:rsidRDefault="00EF51B5" w:rsidP="00EF51B5">
      <w:pPr>
        <w:jc w:val="both"/>
        <w:rPr>
          <w:rFonts w:ascii="Book Antiqua" w:hAnsi="Book Antiqua"/>
          <w:b/>
        </w:rPr>
      </w:pPr>
      <w:r w:rsidRPr="00F82755">
        <w:rPr>
          <w:rFonts w:ascii="Book Antiqua" w:hAnsi="Book Antiqua"/>
          <w:b/>
        </w:rPr>
        <w:t xml:space="preserve">4.5.2 Vzdělávání nadaných a mimořádně nadaných žáků </w:t>
      </w:r>
    </w:p>
    <w:p w:rsidR="00EF51B5" w:rsidRPr="00F82755" w:rsidRDefault="00EF51B5" w:rsidP="00EF51B5">
      <w:pPr>
        <w:jc w:val="both"/>
        <w:rPr>
          <w:rFonts w:ascii="Book Antiqua" w:hAnsi="Book Antiqua"/>
        </w:rPr>
      </w:pPr>
    </w:p>
    <w:p w:rsidR="00EF51B5" w:rsidRPr="00F82755" w:rsidRDefault="00EF51B5" w:rsidP="00EF51B5">
      <w:pPr>
        <w:jc w:val="both"/>
        <w:rPr>
          <w:rFonts w:ascii="Book Antiqua" w:hAnsi="Book Antiqua"/>
        </w:rPr>
      </w:pPr>
      <w:r w:rsidRPr="00F82755">
        <w:rPr>
          <w:rFonts w:ascii="Book Antiqua" w:hAnsi="Book Antiqua"/>
        </w:rPr>
        <w:t>Nadaným žákem se rozumí jedinec, který při adekvátní podpoře vykazuje ve srovnání s vrstevníky vysokou úroveň v jedné či více oblastech rozumových schopností, v pohybových, manuálních, uměleckých nebo sociálních dovednostech. Za mimořádně nadaného žáka se považuje žák, jehož rozložení schopností dosahuje mimořádné úrovně při vysoké tvořivosti v celém okruhu činností nebo v</w:t>
      </w:r>
      <w:r>
        <w:rPr>
          <w:rFonts w:ascii="Book Antiqua" w:hAnsi="Book Antiqua"/>
        </w:rPr>
        <w:t> </w:t>
      </w:r>
      <w:r w:rsidRPr="00F82755">
        <w:rPr>
          <w:rFonts w:ascii="Book Antiqua" w:hAnsi="Book Antiqua"/>
        </w:rPr>
        <w:t xml:space="preserve">jednotlivých oblastech </w:t>
      </w:r>
      <w:r w:rsidRPr="00F82755">
        <w:rPr>
          <w:rFonts w:ascii="Book Antiqua" w:hAnsi="Book Antiqua"/>
        </w:rPr>
        <w:lastRenderedPageBreak/>
        <w:t>rozumových schopností, v pohybových, manuálních, uměleckých nebo sociálních dovednostech.</w:t>
      </w:r>
    </w:p>
    <w:p w:rsidR="00EF51B5" w:rsidRPr="00F82755" w:rsidRDefault="00EF51B5" w:rsidP="00EF51B5">
      <w:pPr>
        <w:jc w:val="both"/>
        <w:rPr>
          <w:rFonts w:ascii="Book Antiqua" w:hAnsi="Book Antiqua"/>
        </w:rPr>
      </w:pPr>
    </w:p>
    <w:p w:rsidR="00EF51B5" w:rsidRPr="00F82755" w:rsidRDefault="00EF51B5" w:rsidP="00EF51B5">
      <w:pPr>
        <w:jc w:val="both"/>
        <w:rPr>
          <w:rFonts w:ascii="Book Antiqua" w:hAnsi="Book Antiqua"/>
        </w:rPr>
      </w:pPr>
      <w:r w:rsidRPr="00F82755">
        <w:rPr>
          <w:rFonts w:ascii="Book Antiqua" w:hAnsi="Book Antiqua"/>
        </w:rPr>
        <w:t>Výuka žáků by měla probíhat takovým způsobem, aby byl stimulován rozvoj jejich potenciálu včetně různých druhů nadání a aby se tato nadání mohla ve škole projevit a pokud možno i uplatnit a dále rozvíjet. Škola je povinna využít pro podporu nadání a mimořádného nadání podpůrných opatření podle individuálních potřeb žáků v rozsahu prvního až čtvrtého stupně podpory. Zjišťování mimořádného nadání včetně vzdělávacích potřeb žáka provádí školské poradenské zařízení ve spolupráci se školou, která žáka vzdělává. Při vyhledávání nadaných a mimořádně nadaných žáků je třeba věnovat pozornost i žákům se speciálními vzdělávacími potřebami.</w:t>
      </w:r>
    </w:p>
    <w:p w:rsidR="00EF51B5" w:rsidRPr="00F82755" w:rsidRDefault="00EF51B5" w:rsidP="00EF51B5">
      <w:pPr>
        <w:jc w:val="both"/>
        <w:rPr>
          <w:rFonts w:ascii="Book Antiqua" w:hAnsi="Book Antiqua"/>
        </w:rPr>
      </w:pPr>
    </w:p>
    <w:p w:rsidR="00EF51B5" w:rsidRPr="00F82755" w:rsidRDefault="00EF51B5" w:rsidP="00EF51B5">
      <w:pPr>
        <w:jc w:val="both"/>
        <w:rPr>
          <w:rFonts w:ascii="Book Antiqua" w:hAnsi="Book Antiqua"/>
        </w:rPr>
      </w:pPr>
      <w:r w:rsidRPr="00F82755">
        <w:rPr>
          <w:rFonts w:ascii="Book Antiqua" w:hAnsi="Book Antiqua"/>
        </w:rPr>
        <w:t>Podpůrná opatření prvního stupně uplatňuje škola nebo školské zařízení i bez doporučení školského poradenského zařízení na základě plánu pedagogické podpory (PLPP). Podpůrná opatření druhého až čtvrtého stupně lze uplatnit pouze s</w:t>
      </w:r>
      <w:r>
        <w:rPr>
          <w:rFonts w:ascii="Book Antiqua" w:hAnsi="Book Antiqua"/>
        </w:rPr>
        <w:t> </w:t>
      </w:r>
      <w:r w:rsidRPr="00F82755">
        <w:rPr>
          <w:rFonts w:ascii="Book Antiqua" w:hAnsi="Book Antiqua"/>
        </w:rPr>
        <w:t>doporučením školského poradenského zařízení. Pro žáky s přiznanými podpůrnými opatřeními od druhého stupně je školou vytvořen individuální vzdělávací plán (IVP).</w:t>
      </w:r>
    </w:p>
    <w:p w:rsidR="00EF51B5" w:rsidRPr="00F82755" w:rsidRDefault="00EF51B5" w:rsidP="00EF51B5">
      <w:pPr>
        <w:jc w:val="both"/>
        <w:rPr>
          <w:rFonts w:ascii="Book Antiqua" w:hAnsi="Book Antiqua"/>
        </w:rPr>
      </w:pPr>
    </w:p>
    <w:p w:rsidR="00EF51B5" w:rsidRPr="00F82755" w:rsidRDefault="00EF51B5" w:rsidP="00EF51B5">
      <w:pPr>
        <w:jc w:val="both"/>
        <w:rPr>
          <w:rFonts w:ascii="Book Antiqua" w:hAnsi="Book Antiqua" w:cs="Book Antiqua"/>
          <w:b/>
        </w:rPr>
      </w:pPr>
      <w:r w:rsidRPr="00F82755">
        <w:rPr>
          <w:rFonts w:ascii="Book Antiqua" w:hAnsi="Book Antiqua"/>
          <w:b/>
        </w:rPr>
        <w:t>Pravidla a průběh tvorby, realizace a vyhodnocování plánu pedagogické podpory (PLPP)</w:t>
      </w:r>
    </w:p>
    <w:p w:rsidR="00EF51B5" w:rsidRPr="00F82755" w:rsidRDefault="00EF51B5" w:rsidP="00EF51B5">
      <w:pPr>
        <w:jc w:val="both"/>
        <w:rPr>
          <w:rFonts w:ascii="Book Antiqua" w:hAnsi="Book Antiqua" w:cs="Book Antiqua"/>
        </w:rPr>
      </w:pPr>
    </w:p>
    <w:p w:rsidR="00EF51B5" w:rsidRPr="00F82755" w:rsidRDefault="00EF51B5" w:rsidP="00EF51B5">
      <w:pPr>
        <w:jc w:val="both"/>
        <w:rPr>
          <w:rFonts w:ascii="Book Antiqua" w:hAnsi="Book Antiqua" w:cs="Book Antiqua"/>
        </w:rPr>
      </w:pPr>
      <w:r w:rsidRPr="00F82755">
        <w:rPr>
          <w:rFonts w:ascii="Book Antiqua" w:hAnsi="Book Antiqua"/>
        </w:rPr>
        <w:t>Plán pedagogické podpory nadaného nebo mimořádně nadaného žáka sestavuje třídní učitel nebo učitel konkrétního vyučovacího předmětu za pomoci výchovného poradce. PLPP má písemnou podobu. Před jeho zpracováním proběhnou rozhovory s jednotlivými vyučujícími s cílem stanovit např. metody práce s žákem nebo způsoby, jak kontrolovat osvojení znalostí a dovedností žáka. Výchovný poradce stanoví termín přípravy PLPP a organizuje společné schůzky s rodiči, pedagogy, vedením školy i žákem samotným. Při sestavování PLPP škola vychází z</w:t>
      </w:r>
      <w:r>
        <w:rPr>
          <w:rFonts w:ascii="Book Antiqua" w:hAnsi="Book Antiqua"/>
        </w:rPr>
        <w:t> </w:t>
      </w:r>
      <w:r w:rsidRPr="00F82755">
        <w:rPr>
          <w:rFonts w:ascii="Book Antiqua" w:hAnsi="Book Antiqua"/>
        </w:rPr>
        <w:t>charakteristiky obsahu tohoto plánu stanovené v § 10 vyhlášky č. 27/2016 Sb. Nejpozději po třech měsících od začátku poskytování podpůrných opatření škola vyhodnotí, zda podpůrná opatření vedou k naplnění stanovených cílů. Není-li tomu tak, doporučí škola zletilému žákovi nebo zákonnému zástupci žáka využít poradenské pomoci školského poradenského zařízení. Plán pedagogické podpory škola průběžně aktualizuje v souladu s vývojem vzdělávacích potřeb žáka. S PLPP seznámí škola žáka, zákonného zástupce žáka, všechny vyučující žáka i další pedagogické pracovníky podílející se na provádění tohoto plánu. Plán obsahuje podpis osob, které s ním byly seznámeny.</w:t>
      </w:r>
    </w:p>
    <w:p w:rsidR="00EF51B5" w:rsidRPr="00F82755" w:rsidRDefault="00EF51B5" w:rsidP="00EF51B5">
      <w:pPr>
        <w:jc w:val="both"/>
        <w:rPr>
          <w:rFonts w:ascii="Book Antiqua" w:hAnsi="Book Antiqua" w:cs="Book Antiqua"/>
        </w:rPr>
      </w:pPr>
    </w:p>
    <w:p w:rsidR="00EF51B5" w:rsidRPr="00F82755" w:rsidRDefault="00EF51B5" w:rsidP="00EF51B5">
      <w:pPr>
        <w:jc w:val="both"/>
        <w:rPr>
          <w:rFonts w:ascii="Book Antiqua" w:hAnsi="Book Antiqua"/>
          <w:b/>
        </w:rPr>
      </w:pPr>
      <w:r w:rsidRPr="00F82755">
        <w:rPr>
          <w:rFonts w:ascii="Book Antiqua" w:hAnsi="Book Antiqua"/>
          <w:b/>
        </w:rPr>
        <w:t>Pravidla a průběh tvorby, realizace a vyhodnocování individuálního vzdělávacího plánu (IVP)</w:t>
      </w:r>
    </w:p>
    <w:p w:rsidR="00EF51B5" w:rsidRPr="00F82755" w:rsidRDefault="00EF51B5" w:rsidP="00EF51B5">
      <w:pPr>
        <w:jc w:val="both"/>
        <w:rPr>
          <w:rFonts w:ascii="Book Antiqua" w:hAnsi="Book Antiqua"/>
          <w:b/>
        </w:rPr>
      </w:pPr>
    </w:p>
    <w:p w:rsidR="00EF51B5" w:rsidRPr="00F82755" w:rsidRDefault="00EF51B5" w:rsidP="00EF51B5">
      <w:pPr>
        <w:jc w:val="both"/>
        <w:rPr>
          <w:rFonts w:ascii="Book Antiqua" w:hAnsi="Book Antiqua" w:cs="Book Antiqua"/>
          <w:b/>
        </w:rPr>
      </w:pPr>
      <w:r w:rsidRPr="00F82755">
        <w:rPr>
          <w:rFonts w:ascii="Book Antiqua" w:hAnsi="Book Antiqua"/>
        </w:rPr>
        <w:t xml:space="preserve">Individuální vzdělávací plán nadaného nebo mimořádně nadaného žáka sestavuje třídní učitel ve spolupráci s výchovným poradcem, školským poradenským zařízením a učiteli vyučovacích předmětů, v nichž se projevuje žákovo nadání. Nezbytná je také spolupráce se zákonnými zástupci žáka, případně se samotným žákem, zvláště je-li zletilý. IVP nadaného nebo mimořádně nadaného žáka má písemnou podobu. Při sestavování individuálního vzdělávacího plánu vychází škola z charakteristiky obsahu IVP stanovené v § 28 vyhlášky č. 27/2016 Sb. Individuální vzdělávací plán je </w:t>
      </w:r>
      <w:r w:rsidRPr="00F82755">
        <w:rPr>
          <w:rFonts w:ascii="Book Antiqua" w:hAnsi="Book Antiqua"/>
        </w:rPr>
        <w:lastRenderedPageBreak/>
        <w:t>zpracován bez zbytečného odkladu, nejpozději však do jednoho měsíce ode dne, kdy škola obdržela doporučení školského poradenského zařízení a vyjádření zletilého žáka nebo zákonného zástupce žáka. IVP může být doplňován a upravován v průběhu školního roku podle potřeb žáka. Nejméně jednou ročně vyhodnocuje naplňování individuálního vzdělávacího plánu školské poradenské zařízení, to také sleduje průběh IVP a poskytuje poradenskou podporu žákovi, zákonnému zástupci žáka a škole. Škola seznámí s podobou IVP žáka nebo zákonného zástupce žáka, není-li zletilý, a současně všechny vyučující žáka. Poskytování vzdělávání podle individuálního vzdělávacího plánu lze pouze na základě písemného informovaného souhlasu zletilého žáka nebo zákonného zástupce žáka. Zahájení podpůrných opatření podle IVP musí být zaznamenáno do školní matriky.</w:t>
      </w:r>
    </w:p>
    <w:p w:rsidR="00EF51B5" w:rsidRDefault="00EF51B5" w:rsidP="00EF51B5">
      <w:pPr>
        <w:jc w:val="both"/>
        <w:rPr>
          <w:rFonts w:ascii="Book Antiqua" w:hAnsi="Book Antiqua" w:cs="Book Antiqua"/>
        </w:rPr>
      </w:pPr>
    </w:p>
    <w:p w:rsidR="00EF51B5" w:rsidRDefault="00EF51B5" w:rsidP="00EF51B5">
      <w:pPr>
        <w:jc w:val="both"/>
        <w:rPr>
          <w:rFonts w:ascii="Book Antiqua" w:hAnsi="Book Antiqua" w:cs="Book Antiqua"/>
        </w:rPr>
      </w:pPr>
    </w:p>
    <w:p w:rsidR="00EF51B5" w:rsidRDefault="00EF51B5" w:rsidP="00EF51B5">
      <w:pPr>
        <w:ind w:firstLine="708"/>
        <w:jc w:val="both"/>
        <w:rPr>
          <w:rFonts w:ascii="Book Antiqua" w:hAnsi="Book Antiqua" w:cs="Book Antiqua"/>
          <w:b/>
          <w:bCs/>
          <w:sz w:val="28"/>
          <w:szCs w:val="28"/>
        </w:rPr>
      </w:pPr>
      <w:r>
        <w:rPr>
          <w:rFonts w:ascii="Book Antiqua" w:hAnsi="Book Antiqua" w:cs="Book Antiqua"/>
          <w:b/>
          <w:bCs/>
          <w:sz w:val="28"/>
          <w:szCs w:val="28"/>
        </w:rPr>
        <w:t>4.6 Způsob ukončení studia</w:t>
      </w:r>
    </w:p>
    <w:p w:rsidR="00EF51B5" w:rsidRDefault="00EF51B5" w:rsidP="00EF51B5">
      <w:pPr>
        <w:jc w:val="both"/>
        <w:rPr>
          <w:rFonts w:ascii="Book Antiqua" w:hAnsi="Book Antiqua" w:cs="Book Antiqua"/>
        </w:rPr>
      </w:pPr>
    </w:p>
    <w:p w:rsidR="00EF51B5" w:rsidRDefault="00EF51B5" w:rsidP="00EF51B5">
      <w:pPr>
        <w:jc w:val="both"/>
        <w:rPr>
          <w:rFonts w:ascii="Book Antiqua" w:hAnsi="Book Antiqua" w:cs="Book Antiqua"/>
        </w:rPr>
      </w:pPr>
      <w:r>
        <w:rPr>
          <w:rFonts w:ascii="Book Antiqua" w:hAnsi="Book Antiqua" w:cs="Book Antiqua"/>
        </w:rPr>
        <w:t xml:space="preserve">Studium je ukončeno maturitní zkouškou. Dokladem o získání středního vzdělání s maturitní zkouškou je vysvědčení o maturitní zkoušce. Maturitní zkouška se řídí zákonem č. 561/2004 Sb. (školský zákon) ve znění pozdějších předpisů a  177/2009 Sb. ve znění pozdějších předpisů. </w:t>
      </w:r>
    </w:p>
    <w:p w:rsidR="00EF51B5" w:rsidRDefault="00EF51B5" w:rsidP="00EF51B5">
      <w:pPr>
        <w:jc w:val="both"/>
        <w:rPr>
          <w:rFonts w:ascii="Book Antiqua" w:hAnsi="Book Antiqua" w:cs="Book Antiqua"/>
        </w:rPr>
      </w:pPr>
    </w:p>
    <w:p w:rsidR="00EF51B5" w:rsidRDefault="00EF51B5" w:rsidP="00EF51B5">
      <w:pPr>
        <w:jc w:val="both"/>
        <w:rPr>
          <w:rFonts w:ascii="Book Antiqua" w:hAnsi="Book Antiqua" w:cs="Book Antiqua"/>
        </w:rPr>
      </w:pPr>
      <w:r>
        <w:rPr>
          <w:rFonts w:ascii="Book Antiqua" w:hAnsi="Book Antiqua" w:cs="Book Antiqua"/>
        </w:rPr>
        <w:t>Maturitní zkouška se skládá ze společné a profilové části, žák získá střední vzdělání s maturitní zkouškou, jestliže úspěšně vykoná obě části maturitní zkoušky.</w:t>
      </w:r>
    </w:p>
    <w:p w:rsidR="00EF51B5" w:rsidRDefault="00EF51B5" w:rsidP="00EF51B5">
      <w:pPr>
        <w:jc w:val="both"/>
        <w:rPr>
          <w:rFonts w:ascii="Book Antiqua" w:hAnsi="Book Antiqua" w:cs="Book Antiqua"/>
          <w:u w:val="single"/>
        </w:rPr>
      </w:pPr>
    </w:p>
    <w:p w:rsidR="00EF51B5" w:rsidRDefault="00EF51B5" w:rsidP="00EF51B5">
      <w:pPr>
        <w:jc w:val="both"/>
        <w:rPr>
          <w:rFonts w:ascii="Book Antiqua" w:hAnsi="Book Antiqua" w:cs="Book Antiqua"/>
        </w:rPr>
      </w:pPr>
      <w:r>
        <w:rPr>
          <w:rFonts w:ascii="Book Antiqua" w:hAnsi="Book Antiqua" w:cs="Book Antiqua"/>
          <w:u w:val="single"/>
        </w:rPr>
        <w:t>Společná část</w:t>
      </w:r>
      <w:r>
        <w:rPr>
          <w:rFonts w:ascii="Book Antiqua" w:hAnsi="Book Antiqua" w:cs="Book Antiqua"/>
        </w:rPr>
        <w:t xml:space="preserve"> se skládá </w:t>
      </w:r>
      <w:proofErr w:type="gramStart"/>
      <w:r>
        <w:rPr>
          <w:rFonts w:ascii="Book Antiqua" w:hAnsi="Book Antiqua" w:cs="Book Antiqua"/>
        </w:rPr>
        <w:t>ze</w:t>
      </w:r>
      <w:proofErr w:type="gramEnd"/>
      <w:r>
        <w:rPr>
          <w:rFonts w:ascii="Book Antiqua" w:hAnsi="Book Antiqua" w:cs="Book Antiqua"/>
        </w:rPr>
        <w:t xml:space="preserve"> 2 povinných zkoušek:</w:t>
      </w:r>
    </w:p>
    <w:p w:rsidR="00EF51B5" w:rsidRDefault="00EF51B5" w:rsidP="00EF51B5">
      <w:pPr>
        <w:numPr>
          <w:ilvl w:val="0"/>
          <w:numId w:val="18"/>
        </w:numPr>
        <w:rPr>
          <w:rFonts w:ascii="Book Antiqua" w:hAnsi="Book Antiqua" w:cs="Book Antiqua"/>
        </w:rPr>
      </w:pPr>
      <w:r>
        <w:rPr>
          <w:rFonts w:ascii="Book Antiqua" w:hAnsi="Book Antiqua" w:cs="Book Antiqua"/>
        </w:rPr>
        <w:t>Český jazyk a literatura (didaktický test)</w:t>
      </w:r>
    </w:p>
    <w:p w:rsidR="00EF51B5" w:rsidRDefault="00EF51B5" w:rsidP="00EF51B5">
      <w:pPr>
        <w:numPr>
          <w:ilvl w:val="0"/>
          <w:numId w:val="18"/>
        </w:numPr>
        <w:rPr>
          <w:rFonts w:ascii="Book Antiqua" w:hAnsi="Book Antiqua" w:cs="Book Antiqua"/>
        </w:rPr>
      </w:pPr>
      <w:r>
        <w:rPr>
          <w:rFonts w:ascii="Book Antiqua" w:hAnsi="Book Antiqua" w:cs="Book Antiqua"/>
        </w:rPr>
        <w:t>Cizí jazyk nebo Matematika (didaktický test)</w:t>
      </w:r>
    </w:p>
    <w:p w:rsidR="00EF51B5" w:rsidRDefault="00EF51B5" w:rsidP="00EF51B5">
      <w:pPr>
        <w:jc w:val="both"/>
        <w:rPr>
          <w:rFonts w:ascii="Book Antiqua" w:hAnsi="Book Antiqua" w:cs="Book Antiqua"/>
        </w:rPr>
      </w:pPr>
      <w:r>
        <w:rPr>
          <w:rFonts w:ascii="Book Antiqua" w:hAnsi="Book Antiqua" w:cs="Book Antiqua"/>
        </w:rPr>
        <w:t xml:space="preserve"> </w:t>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p>
    <w:p w:rsidR="00EF51B5" w:rsidRDefault="00EF51B5" w:rsidP="00EF51B5">
      <w:pPr>
        <w:jc w:val="both"/>
        <w:rPr>
          <w:rFonts w:ascii="Book Antiqua" w:hAnsi="Book Antiqua" w:cs="Book Antiqua"/>
        </w:rPr>
      </w:pPr>
      <w:r>
        <w:rPr>
          <w:rFonts w:ascii="Book Antiqua" w:hAnsi="Book Antiqua" w:cs="Book Antiqua"/>
          <w:u w:val="single"/>
        </w:rPr>
        <w:t>Profilová část</w:t>
      </w:r>
      <w:r>
        <w:rPr>
          <w:rFonts w:ascii="Book Antiqua" w:hAnsi="Book Antiqua" w:cs="Book Antiqua"/>
        </w:rPr>
        <w:t xml:space="preserve"> maturitní zkoušky se skládá z 5 povinných zkoušek:</w:t>
      </w:r>
    </w:p>
    <w:p w:rsidR="00EF51B5" w:rsidRDefault="00EF51B5" w:rsidP="00EF51B5">
      <w:pPr>
        <w:numPr>
          <w:ilvl w:val="0"/>
          <w:numId w:val="19"/>
        </w:numPr>
        <w:jc w:val="both"/>
        <w:rPr>
          <w:rFonts w:ascii="Book Antiqua" w:hAnsi="Book Antiqua" w:cs="Book Antiqua"/>
        </w:rPr>
      </w:pPr>
      <w:r>
        <w:rPr>
          <w:rFonts w:ascii="Book Antiqua" w:hAnsi="Book Antiqua" w:cs="Book Antiqua"/>
        </w:rPr>
        <w:t>Český jazyk a literatura (písemná práce a ústní zkouška)</w:t>
      </w:r>
    </w:p>
    <w:p w:rsidR="00EF51B5" w:rsidRDefault="00EF51B5" w:rsidP="00EF51B5">
      <w:pPr>
        <w:numPr>
          <w:ilvl w:val="0"/>
          <w:numId w:val="19"/>
        </w:numPr>
        <w:jc w:val="both"/>
        <w:rPr>
          <w:rFonts w:ascii="Book Antiqua" w:hAnsi="Book Antiqua" w:cs="Book Antiqua"/>
        </w:rPr>
      </w:pPr>
      <w:r>
        <w:rPr>
          <w:rFonts w:ascii="Book Antiqua" w:hAnsi="Book Antiqua" w:cs="Book Antiqua"/>
        </w:rPr>
        <w:t>Cizí jazyk (písemná práce a ústní zkouška)</w:t>
      </w:r>
    </w:p>
    <w:p w:rsidR="00EF51B5" w:rsidRDefault="00EF51B5" w:rsidP="00EF51B5">
      <w:pPr>
        <w:numPr>
          <w:ilvl w:val="0"/>
          <w:numId w:val="19"/>
        </w:numPr>
        <w:jc w:val="both"/>
        <w:rPr>
          <w:rFonts w:ascii="Book Antiqua" w:hAnsi="Book Antiqua" w:cs="Book Antiqua"/>
        </w:rPr>
      </w:pPr>
      <w:r>
        <w:rPr>
          <w:rFonts w:ascii="Book Antiqua" w:hAnsi="Book Antiqua" w:cs="Book Antiqua"/>
        </w:rPr>
        <w:t>Cestovní ruch (ústní zkouška)</w:t>
      </w:r>
    </w:p>
    <w:p w:rsidR="00EF51B5" w:rsidRDefault="00EF51B5" w:rsidP="00EF51B5">
      <w:pPr>
        <w:numPr>
          <w:ilvl w:val="0"/>
          <w:numId w:val="19"/>
        </w:numPr>
        <w:jc w:val="both"/>
        <w:rPr>
          <w:rFonts w:ascii="Book Antiqua" w:hAnsi="Book Antiqua" w:cs="Book Antiqua"/>
        </w:rPr>
      </w:pPr>
      <w:r>
        <w:rPr>
          <w:rFonts w:ascii="Book Antiqua" w:hAnsi="Book Antiqua" w:cs="Book Antiqua"/>
        </w:rPr>
        <w:t>Kulturněhistorický zeměpis (ústní zkouška)</w:t>
      </w:r>
    </w:p>
    <w:p w:rsidR="00EF51B5" w:rsidRDefault="00EF51B5" w:rsidP="00EF51B5">
      <w:pPr>
        <w:numPr>
          <w:ilvl w:val="0"/>
          <w:numId w:val="19"/>
        </w:numPr>
        <w:jc w:val="both"/>
        <w:rPr>
          <w:rFonts w:ascii="Book Antiqua" w:hAnsi="Book Antiqua" w:cs="Book Antiqua"/>
        </w:rPr>
      </w:pPr>
      <w:r>
        <w:rPr>
          <w:rFonts w:ascii="Book Antiqua" w:hAnsi="Book Antiqua" w:cs="Book Antiqua"/>
        </w:rPr>
        <w:t>Soubor odborných předmětů (praktická zkouška)</w:t>
      </w:r>
    </w:p>
    <w:p w:rsidR="00EF51B5" w:rsidRDefault="00EF51B5" w:rsidP="00EF51B5">
      <w:pPr>
        <w:jc w:val="both"/>
        <w:rPr>
          <w:rFonts w:ascii="Book Antiqua" w:hAnsi="Book Antiqua" w:cs="Book Antiqua"/>
        </w:rPr>
      </w:pPr>
    </w:p>
    <w:p w:rsidR="00EF51B5" w:rsidRDefault="00EF51B5" w:rsidP="00EF51B5">
      <w:pPr>
        <w:pStyle w:val="Zkladntext3"/>
      </w:pPr>
      <w:r>
        <w:t xml:space="preserve">Ředitelka školy v souladu s prováděcím právním předpisem určí nabídku volitelných předmětů, dále formu, témata, termíny konání a kritéria hodnocení všech profilových zkoušek a informace uvede na veřejně přístupném místě v budově školy a na webových stránkách školy. Do 15. listopadu daného školního roku se žák písemně přihlásí ke zkoušce z vybraného volitelného předmětu. Žák může konat v rámci profilové části maturitní zkoušky nejvýše 2 další nepovinné zkoušky. </w:t>
      </w:r>
    </w:p>
    <w:p w:rsidR="00EF51B5" w:rsidRDefault="00EF51B5" w:rsidP="00EF51B5">
      <w:pPr>
        <w:rPr>
          <w:rFonts w:ascii="Book Antiqua" w:hAnsi="Book Antiqua" w:cs="Book Antiqua"/>
          <w:b/>
          <w:bCs/>
          <w:sz w:val="28"/>
          <w:szCs w:val="28"/>
        </w:rPr>
      </w:pPr>
      <w:r>
        <w:rPr>
          <w:rFonts w:ascii="Book Antiqua" w:hAnsi="Book Antiqua" w:cs="Book Antiqua"/>
        </w:rPr>
        <w:br w:type="column"/>
      </w:r>
      <w:r>
        <w:rPr>
          <w:rFonts w:ascii="Book Antiqua" w:hAnsi="Book Antiqua" w:cs="Book Antiqua"/>
          <w:b/>
          <w:bCs/>
          <w:sz w:val="28"/>
          <w:szCs w:val="28"/>
        </w:rPr>
        <w:lastRenderedPageBreak/>
        <w:t xml:space="preserve">5 </w:t>
      </w:r>
      <w:r>
        <w:rPr>
          <w:rFonts w:ascii="Book Antiqua" w:hAnsi="Book Antiqua" w:cs="Book Antiqua"/>
          <w:b/>
          <w:bCs/>
          <w:sz w:val="28"/>
          <w:szCs w:val="28"/>
        </w:rPr>
        <w:tab/>
        <w:t>UČEBNÍ PLÁN</w:t>
      </w:r>
    </w:p>
    <w:p w:rsidR="00EF51B5" w:rsidRDefault="00EF51B5" w:rsidP="00EF51B5">
      <w:pPr>
        <w:rPr>
          <w:rFonts w:ascii="Book Antiqua" w:hAnsi="Book Antiqua" w:cs="Book Antiqua"/>
          <w:b/>
          <w:bCs/>
          <w:sz w:val="28"/>
          <w:szCs w:val="28"/>
        </w:rPr>
      </w:pPr>
    </w:p>
    <w:p w:rsidR="00EF51B5" w:rsidRDefault="00EF51B5" w:rsidP="00EF51B5">
      <w:pPr>
        <w:rPr>
          <w:rFonts w:ascii="Book Antiqua" w:hAnsi="Book Antiqua" w:cs="Book Antiqua"/>
        </w:rPr>
      </w:pPr>
      <w:r>
        <w:rPr>
          <w:rFonts w:ascii="Book Antiqua" w:hAnsi="Book Antiqua" w:cs="Book Antiqua"/>
        </w:rPr>
        <w:t xml:space="preserve">oboru vzdělání 65-42-M/02 CESTOVNÍ RUCH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6"/>
        <w:gridCol w:w="923"/>
        <w:gridCol w:w="992"/>
        <w:gridCol w:w="992"/>
        <w:gridCol w:w="992"/>
        <w:gridCol w:w="993"/>
      </w:tblGrid>
      <w:tr w:rsidR="00EF51B5" w:rsidTr="003B308E">
        <w:tc>
          <w:tcPr>
            <w:tcW w:w="3526" w:type="dxa"/>
          </w:tcPr>
          <w:p w:rsidR="00EF51B5" w:rsidRDefault="00EF51B5" w:rsidP="003B308E">
            <w:pPr>
              <w:rPr>
                <w:rFonts w:ascii="Book Antiqua" w:hAnsi="Book Antiqua" w:cs="Book Antiqua"/>
                <w:b/>
                <w:bCs/>
                <w:sz w:val="20"/>
                <w:szCs w:val="20"/>
              </w:rPr>
            </w:pPr>
            <w:r>
              <w:rPr>
                <w:rFonts w:ascii="Book Antiqua" w:hAnsi="Book Antiqua" w:cs="Book Antiqua"/>
                <w:b/>
                <w:bCs/>
                <w:sz w:val="20"/>
                <w:szCs w:val="20"/>
              </w:rPr>
              <w:t>povinné vyučovací předměty:</w:t>
            </w:r>
          </w:p>
          <w:p w:rsidR="00EF51B5" w:rsidRPr="00FD456F" w:rsidRDefault="00EF51B5" w:rsidP="003B308E">
            <w:pPr>
              <w:rPr>
                <w:rFonts w:ascii="Book Antiqua" w:hAnsi="Book Antiqua" w:cs="Book Antiqua"/>
                <w:sz w:val="20"/>
                <w:szCs w:val="20"/>
              </w:rPr>
            </w:pPr>
          </w:p>
        </w:tc>
        <w:tc>
          <w:tcPr>
            <w:tcW w:w="923" w:type="dxa"/>
          </w:tcPr>
          <w:p w:rsidR="00EF51B5" w:rsidRDefault="00EF51B5" w:rsidP="003B308E">
            <w:pPr>
              <w:jc w:val="center"/>
              <w:rPr>
                <w:rFonts w:ascii="Book Antiqua" w:hAnsi="Book Antiqua" w:cs="Book Antiqua"/>
                <w:b/>
                <w:bCs/>
                <w:sz w:val="20"/>
                <w:szCs w:val="20"/>
              </w:rPr>
            </w:pPr>
            <w:r>
              <w:rPr>
                <w:rFonts w:ascii="Book Antiqua" w:hAnsi="Book Antiqua" w:cs="Book Antiqua"/>
                <w:b/>
                <w:bCs/>
                <w:sz w:val="20"/>
                <w:szCs w:val="20"/>
              </w:rPr>
              <w:t>1. ročník</w:t>
            </w:r>
          </w:p>
        </w:tc>
        <w:tc>
          <w:tcPr>
            <w:tcW w:w="992" w:type="dxa"/>
          </w:tcPr>
          <w:p w:rsidR="00EF51B5" w:rsidRDefault="00EF51B5" w:rsidP="003B308E">
            <w:pPr>
              <w:jc w:val="center"/>
              <w:rPr>
                <w:rFonts w:ascii="Book Antiqua" w:hAnsi="Book Antiqua" w:cs="Book Antiqua"/>
                <w:b/>
                <w:bCs/>
                <w:sz w:val="20"/>
                <w:szCs w:val="20"/>
              </w:rPr>
            </w:pPr>
            <w:r>
              <w:rPr>
                <w:rFonts w:ascii="Book Antiqua" w:hAnsi="Book Antiqua" w:cs="Book Antiqua"/>
                <w:b/>
                <w:bCs/>
                <w:sz w:val="20"/>
                <w:szCs w:val="20"/>
              </w:rPr>
              <w:t>2. ročník</w:t>
            </w:r>
          </w:p>
        </w:tc>
        <w:tc>
          <w:tcPr>
            <w:tcW w:w="992" w:type="dxa"/>
          </w:tcPr>
          <w:p w:rsidR="00EF51B5" w:rsidRDefault="00EF51B5" w:rsidP="003B308E">
            <w:pPr>
              <w:jc w:val="center"/>
              <w:rPr>
                <w:rFonts w:ascii="Book Antiqua" w:hAnsi="Book Antiqua" w:cs="Book Antiqua"/>
                <w:b/>
                <w:bCs/>
                <w:sz w:val="20"/>
                <w:szCs w:val="20"/>
              </w:rPr>
            </w:pPr>
            <w:r>
              <w:rPr>
                <w:rFonts w:ascii="Book Antiqua" w:hAnsi="Book Antiqua" w:cs="Book Antiqua"/>
                <w:b/>
                <w:bCs/>
                <w:sz w:val="20"/>
                <w:szCs w:val="20"/>
              </w:rPr>
              <w:t>3. ročník</w:t>
            </w:r>
          </w:p>
        </w:tc>
        <w:tc>
          <w:tcPr>
            <w:tcW w:w="992" w:type="dxa"/>
          </w:tcPr>
          <w:p w:rsidR="00EF51B5" w:rsidRDefault="00EF51B5" w:rsidP="003B308E">
            <w:pPr>
              <w:jc w:val="center"/>
              <w:rPr>
                <w:rFonts w:ascii="Book Antiqua" w:hAnsi="Book Antiqua" w:cs="Book Antiqua"/>
                <w:b/>
                <w:bCs/>
                <w:sz w:val="20"/>
                <w:szCs w:val="20"/>
              </w:rPr>
            </w:pPr>
            <w:r>
              <w:rPr>
                <w:rFonts w:ascii="Book Antiqua" w:hAnsi="Book Antiqua" w:cs="Book Antiqua"/>
                <w:b/>
                <w:bCs/>
                <w:sz w:val="20"/>
                <w:szCs w:val="20"/>
              </w:rPr>
              <w:t>4. ročník</w:t>
            </w:r>
          </w:p>
        </w:tc>
        <w:tc>
          <w:tcPr>
            <w:tcW w:w="993" w:type="dxa"/>
          </w:tcPr>
          <w:p w:rsidR="00EF51B5" w:rsidRDefault="00EF51B5" w:rsidP="003B308E">
            <w:pPr>
              <w:jc w:val="center"/>
              <w:rPr>
                <w:rFonts w:ascii="Book Antiqua" w:hAnsi="Book Antiqua" w:cs="Book Antiqua"/>
                <w:b/>
                <w:bCs/>
                <w:sz w:val="20"/>
                <w:szCs w:val="20"/>
              </w:rPr>
            </w:pPr>
          </w:p>
          <w:p w:rsidR="00EF51B5" w:rsidRDefault="00EF51B5" w:rsidP="003B308E">
            <w:pPr>
              <w:jc w:val="center"/>
              <w:rPr>
                <w:rFonts w:ascii="Book Antiqua" w:hAnsi="Book Antiqua" w:cs="Book Antiqua"/>
                <w:b/>
                <w:bCs/>
                <w:sz w:val="20"/>
                <w:szCs w:val="20"/>
              </w:rPr>
            </w:pPr>
            <w:r>
              <w:rPr>
                <w:rFonts w:ascii="Book Antiqua" w:hAnsi="Book Antiqua" w:cs="Book Antiqua"/>
                <w:b/>
                <w:bCs/>
                <w:sz w:val="20"/>
                <w:szCs w:val="20"/>
              </w:rPr>
              <w:t>celkem</w:t>
            </w:r>
          </w:p>
        </w:tc>
      </w:tr>
      <w:tr w:rsidR="00EF51B5" w:rsidTr="003B308E">
        <w:tc>
          <w:tcPr>
            <w:tcW w:w="3526" w:type="dxa"/>
          </w:tcPr>
          <w:p w:rsidR="00EF51B5" w:rsidRDefault="00EF51B5" w:rsidP="003B308E">
            <w:pPr>
              <w:rPr>
                <w:rFonts w:ascii="Book Antiqua" w:hAnsi="Book Antiqua" w:cs="Book Antiqua"/>
                <w:sz w:val="20"/>
                <w:szCs w:val="20"/>
              </w:rPr>
            </w:pPr>
            <w:r>
              <w:rPr>
                <w:rFonts w:ascii="Book Antiqua" w:hAnsi="Book Antiqua" w:cs="Book Antiqua"/>
                <w:sz w:val="20"/>
                <w:szCs w:val="20"/>
              </w:rPr>
              <w:t>český jazyk</w:t>
            </w:r>
          </w:p>
        </w:tc>
        <w:tc>
          <w:tcPr>
            <w:tcW w:w="923"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2</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2</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2</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2</w:t>
            </w:r>
          </w:p>
        </w:tc>
        <w:tc>
          <w:tcPr>
            <w:tcW w:w="993"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8</w:t>
            </w:r>
          </w:p>
        </w:tc>
      </w:tr>
      <w:tr w:rsidR="00EF51B5" w:rsidTr="003B308E">
        <w:tc>
          <w:tcPr>
            <w:tcW w:w="3526" w:type="dxa"/>
          </w:tcPr>
          <w:p w:rsidR="00EF51B5" w:rsidRDefault="00EF51B5" w:rsidP="003B308E">
            <w:pPr>
              <w:rPr>
                <w:rFonts w:ascii="Book Antiqua" w:hAnsi="Book Antiqua" w:cs="Book Antiqua"/>
                <w:sz w:val="20"/>
                <w:szCs w:val="20"/>
              </w:rPr>
            </w:pPr>
            <w:r>
              <w:rPr>
                <w:rFonts w:ascii="Book Antiqua" w:hAnsi="Book Antiqua" w:cs="Book Antiqua"/>
                <w:sz w:val="20"/>
                <w:szCs w:val="20"/>
              </w:rPr>
              <w:t>literatura</w:t>
            </w:r>
          </w:p>
        </w:tc>
        <w:tc>
          <w:tcPr>
            <w:tcW w:w="923"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1</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1</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1</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2</w:t>
            </w:r>
          </w:p>
        </w:tc>
        <w:tc>
          <w:tcPr>
            <w:tcW w:w="993"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5</w:t>
            </w:r>
          </w:p>
        </w:tc>
      </w:tr>
      <w:tr w:rsidR="00EF51B5" w:rsidTr="003B308E">
        <w:tc>
          <w:tcPr>
            <w:tcW w:w="3526" w:type="dxa"/>
          </w:tcPr>
          <w:p w:rsidR="00EF51B5" w:rsidRDefault="00EF51B5" w:rsidP="003B308E">
            <w:pPr>
              <w:rPr>
                <w:rFonts w:ascii="Book Antiqua" w:hAnsi="Book Antiqua" w:cs="Book Antiqua"/>
                <w:sz w:val="20"/>
                <w:szCs w:val="20"/>
              </w:rPr>
            </w:pPr>
            <w:r>
              <w:rPr>
                <w:rFonts w:ascii="Book Antiqua" w:hAnsi="Book Antiqua" w:cs="Book Antiqua"/>
                <w:sz w:val="20"/>
                <w:szCs w:val="20"/>
              </w:rPr>
              <w:t>cizí jazyk I (anglický jazyk)</w:t>
            </w:r>
          </w:p>
        </w:tc>
        <w:tc>
          <w:tcPr>
            <w:tcW w:w="923" w:type="dxa"/>
          </w:tcPr>
          <w:p w:rsidR="00EF51B5" w:rsidRPr="00C976E3" w:rsidRDefault="00EF51B5" w:rsidP="003B308E">
            <w:pPr>
              <w:jc w:val="center"/>
              <w:rPr>
                <w:rFonts w:ascii="Book Antiqua" w:hAnsi="Book Antiqua" w:cs="Book Antiqua"/>
                <w:sz w:val="20"/>
                <w:szCs w:val="20"/>
              </w:rPr>
            </w:pPr>
            <w:r w:rsidRPr="00C976E3">
              <w:rPr>
                <w:rFonts w:ascii="Book Antiqua" w:hAnsi="Book Antiqua" w:cs="Book Antiqua"/>
                <w:sz w:val="20"/>
                <w:szCs w:val="20"/>
              </w:rPr>
              <w:t>3</w:t>
            </w:r>
          </w:p>
        </w:tc>
        <w:tc>
          <w:tcPr>
            <w:tcW w:w="992" w:type="dxa"/>
          </w:tcPr>
          <w:p w:rsidR="00EF51B5" w:rsidRPr="00C976E3" w:rsidRDefault="00EF51B5" w:rsidP="003B308E">
            <w:pPr>
              <w:jc w:val="center"/>
              <w:rPr>
                <w:rFonts w:ascii="Book Antiqua" w:hAnsi="Book Antiqua" w:cs="Book Antiqua"/>
                <w:sz w:val="20"/>
                <w:szCs w:val="20"/>
              </w:rPr>
            </w:pPr>
            <w:r w:rsidRPr="00C976E3">
              <w:rPr>
                <w:rFonts w:ascii="Book Antiqua" w:hAnsi="Book Antiqua" w:cs="Book Antiqua"/>
                <w:sz w:val="20"/>
                <w:szCs w:val="20"/>
              </w:rPr>
              <w:t>3</w:t>
            </w:r>
          </w:p>
        </w:tc>
        <w:tc>
          <w:tcPr>
            <w:tcW w:w="992" w:type="dxa"/>
          </w:tcPr>
          <w:p w:rsidR="00EF51B5" w:rsidRPr="00C976E3" w:rsidRDefault="00EF51B5" w:rsidP="003B308E">
            <w:pPr>
              <w:jc w:val="center"/>
              <w:rPr>
                <w:rFonts w:ascii="Book Antiqua" w:hAnsi="Book Antiqua" w:cs="Book Antiqua"/>
                <w:sz w:val="20"/>
                <w:szCs w:val="20"/>
              </w:rPr>
            </w:pPr>
            <w:r w:rsidRPr="00C976E3">
              <w:rPr>
                <w:rFonts w:ascii="Book Antiqua" w:hAnsi="Book Antiqua" w:cs="Book Antiqua"/>
                <w:sz w:val="20"/>
                <w:szCs w:val="20"/>
              </w:rPr>
              <w:t>4</w:t>
            </w:r>
          </w:p>
        </w:tc>
        <w:tc>
          <w:tcPr>
            <w:tcW w:w="992" w:type="dxa"/>
          </w:tcPr>
          <w:p w:rsidR="00EF51B5" w:rsidRPr="00C976E3" w:rsidRDefault="00EF51B5" w:rsidP="003B308E">
            <w:pPr>
              <w:jc w:val="center"/>
              <w:rPr>
                <w:rFonts w:ascii="Book Antiqua" w:hAnsi="Book Antiqua" w:cs="Book Antiqua"/>
                <w:sz w:val="20"/>
                <w:szCs w:val="20"/>
              </w:rPr>
            </w:pPr>
            <w:r w:rsidRPr="00C976E3">
              <w:rPr>
                <w:rFonts w:ascii="Book Antiqua" w:hAnsi="Book Antiqua" w:cs="Book Antiqua"/>
                <w:sz w:val="20"/>
                <w:szCs w:val="20"/>
              </w:rPr>
              <w:t>4</w:t>
            </w:r>
          </w:p>
        </w:tc>
        <w:tc>
          <w:tcPr>
            <w:tcW w:w="993" w:type="dxa"/>
          </w:tcPr>
          <w:p w:rsidR="00EF51B5" w:rsidRPr="00C976E3" w:rsidRDefault="00EF51B5" w:rsidP="003B308E">
            <w:pPr>
              <w:jc w:val="center"/>
              <w:rPr>
                <w:rFonts w:ascii="Book Antiqua" w:hAnsi="Book Antiqua" w:cs="Book Antiqua"/>
                <w:sz w:val="20"/>
                <w:szCs w:val="20"/>
              </w:rPr>
            </w:pPr>
            <w:r w:rsidRPr="00C976E3">
              <w:rPr>
                <w:rFonts w:ascii="Book Antiqua" w:hAnsi="Book Antiqua" w:cs="Book Antiqua"/>
                <w:sz w:val="20"/>
                <w:szCs w:val="20"/>
              </w:rPr>
              <w:t>14</w:t>
            </w:r>
          </w:p>
        </w:tc>
      </w:tr>
      <w:tr w:rsidR="00EF51B5" w:rsidTr="003B308E">
        <w:tc>
          <w:tcPr>
            <w:tcW w:w="3526" w:type="dxa"/>
          </w:tcPr>
          <w:p w:rsidR="00EF51B5" w:rsidRDefault="00EF51B5" w:rsidP="003B308E">
            <w:pPr>
              <w:rPr>
                <w:rFonts w:ascii="Book Antiqua" w:hAnsi="Book Antiqua" w:cs="Book Antiqua"/>
                <w:sz w:val="20"/>
                <w:szCs w:val="20"/>
              </w:rPr>
            </w:pPr>
            <w:r>
              <w:rPr>
                <w:rFonts w:ascii="Book Antiqua" w:hAnsi="Book Antiqua" w:cs="Book Antiqua"/>
                <w:sz w:val="20"/>
                <w:szCs w:val="20"/>
              </w:rPr>
              <w:t>konverzace v anglickém jazyce</w:t>
            </w:r>
          </w:p>
        </w:tc>
        <w:tc>
          <w:tcPr>
            <w:tcW w:w="923" w:type="dxa"/>
          </w:tcPr>
          <w:p w:rsidR="00EF51B5" w:rsidRPr="00C976E3" w:rsidRDefault="00EF51B5" w:rsidP="003B308E">
            <w:pPr>
              <w:jc w:val="center"/>
              <w:rPr>
                <w:rFonts w:ascii="Book Antiqua" w:hAnsi="Book Antiqua" w:cs="Book Antiqua"/>
                <w:sz w:val="20"/>
                <w:szCs w:val="20"/>
              </w:rPr>
            </w:pPr>
            <w:r w:rsidRPr="00C976E3">
              <w:rPr>
                <w:rFonts w:ascii="Book Antiqua" w:hAnsi="Book Antiqua" w:cs="Book Antiqua"/>
                <w:sz w:val="20"/>
                <w:szCs w:val="20"/>
              </w:rPr>
              <w:t>1</w:t>
            </w:r>
          </w:p>
        </w:tc>
        <w:tc>
          <w:tcPr>
            <w:tcW w:w="992" w:type="dxa"/>
          </w:tcPr>
          <w:p w:rsidR="00EF51B5" w:rsidRPr="00C976E3" w:rsidRDefault="00EF51B5" w:rsidP="003B308E">
            <w:pPr>
              <w:jc w:val="center"/>
              <w:rPr>
                <w:rFonts w:ascii="Book Antiqua" w:hAnsi="Book Antiqua" w:cs="Book Antiqua"/>
                <w:sz w:val="20"/>
                <w:szCs w:val="20"/>
              </w:rPr>
            </w:pPr>
            <w:r w:rsidRPr="00C976E3">
              <w:rPr>
                <w:rFonts w:ascii="Book Antiqua" w:hAnsi="Book Antiqua" w:cs="Book Antiqua"/>
                <w:sz w:val="20"/>
                <w:szCs w:val="20"/>
              </w:rPr>
              <w:t>1</w:t>
            </w:r>
          </w:p>
        </w:tc>
        <w:tc>
          <w:tcPr>
            <w:tcW w:w="992" w:type="dxa"/>
          </w:tcPr>
          <w:p w:rsidR="00EF51B5" w:rsidRPr="00C976E3" w:rsidRDefault="00EF51B5" w:rsidP="003B308E">
            <w:pPr>
              <w:jc w:val="center"/>
              <w:rPr>
                <w:rFonts w:ascii="Book Antiqua" w:hAnsi="Book Antiqua" w:cs="Book Antiqua"/>
                <w:sz w:val="20"/>
                <w:szCs w:val="20"/>
              </w:rPr>
            </w:pPr>
            <w:r w:rsidRPr="00C976E3">
              <w:rPr>
                <w:rFonts w:ascii="Book Antiqua" w:hAnsi="Book Antiqua" w:cs="Book Antiqua"/>
                <w:sz w:val="20"/>
                <w:szCs w:val="20"/>
              </w:rPr>
              <w:t>1</w:t>
            </w:r>
          </w:p>
        </w:tc>
        <w:tc>
          <w:tcPr>
            <w:tcW w:w="992" w:type="dxa"/>
          </w:tcPr>
          <w:p w:rsidR="00EF51B5" w:rsidRPr="00C976E3" w:rsidRDefault="00EF51B5" w:rsidP="003B308E">
            <w:pPr>
              <w:jc w:val="center"/>
              <w:rPr>
                <w:rFonts w:ascii="Book Antiqua" w:hAnsi="Book Antiqua" w:cs="Book Antiqua"/>
                <w:sz w:val="20"/>
                <w:szCs w:val="20"/>
              </w:rPr>
            </w:pPr>
            <w:r w:rsidRPr="00C976E3">
              <w:rPr>
                <w:rFonts w:ascii="Book Antiqua" w:hAnsi="Book Antiqua" w:cs="Book Antiqua"/>
                <w:sz w:val="20"/>
                <w:szCs w:val="20"/>
              </w:rPr>
              <w:t>1</w:t>
            </w:r>
          </w:p>
        </w:tc>
        <w:tc>
          <w:tcPr>
            <w:tcW w:w="993" w:type="dxa"/>
          </w:tcPr>
          <w:p w:rsidR="00EF51B5" w:rsidRPr="00C976E3" w:rsidRDefault="00EF51B5" w:rsidP="003B308E">
            <w:pPr>
              <w:jc w:val="center"/>
              <w:rPr>
                <w:rFonts w:ascii="Book Antiqua" w:hAnsi="Book Antiqua" w:cs="Book Antiqua"/>
                <w:sz w:val="20"/>
                <w:szCs w:val="20"/>
              </w:rPr>
            </w:pPr>
            <w:r w:rsidRPr="00C976E3">
              <w:rPr>
                <w:rFonts w:ascii="Book Antiqua" w:hAnsi="Book Antiqua" w:cs="Book Antiqua"/>
                <w:sz w:val="20"/>
                <w:szCs w:val="20"/>
              </w:rPr>
              <w:t>4</w:t>
            </w:r>
          </w:p>
        </w:tc>
      </w:tr>
      <w:tr w:rsidR="00EF51B5" w:rsidTr="003B308E">
        <w:tc>
          <w:tcPr>
            <w:tcW w:w="3526" w:type="dxa"/>
          </w:tcPr>
          <w:p w:rsidR="00EF51B5" w:rsidRDefault="00EF51B5" w:rsidP="003B308E">
            <w:pPr>
              <w:rPr>
                <w:rFonts w:ascii="Book Antiqua" w:hAnsi="Book Antiqua" w:cs="Book Antiqua"/>
                <w:sz w:val="20"/>
                <w:szCs w:val="20"/>
              </w:rPr>
            </w:pPr>
            <w:r>
              <w:rPr>
                <w:rFonts w:ascii="Book Antiqua" w:hAnsi="Book Antiqua" w:cs="Book Antiqua"/>
                <w:sz w:val="20"/>
                <w:szCs w:val="20"/>
              </w:rPr>
              <w:t>cizí jazyk II (výběr)</w:t>
            </w:r>
          </w:p>
        </w:tc>
        <w:tc>
          <w:tcPr>
            <w:tcW w:w="923" w:type="dxa"/>
          </w:tcPr>
          <w:p w:rsidR="00EF51B5" w:rsidRPr="00C976E3" w:rsidRDefault="00EF51B5" w:rsidP="003B308E">
            <w:pPr>
              <w:jc w:val="center"/>
              <w:rPr>
                <w:rFonts w:ascii="Book Antiqua" w:hAnsi="Book Antiqua" w:cs="Book Antiqua"/>
                <w:sz w:val="20"/>
                <w:szCs w:val="20"/>
              </w:rPr>
            </w:pPr>
            <w:r w:rsidRPr="00C976E3">
              <w:rPr>
                <w:rFonts w:ascii="Book Antiqua" w:hAnsi="Book Antiqua" w:cs="Book Antiqua"/>
                <w:sz w:val="20"/>
                <w:szCs w:val="20"/>
              </w:rPr>
              <w:t>3</w:t>
            </w:r>
          </w:p>
        </w:tc>
        <w:tc>
          <w:tcPr>
            <w:tcW w:w="992" w:type="dxa"/>
          </w:tcPr>
          <w:p w:rsidR="00EF51B5" w:rsidRPr="00C976E3" w:rsidRDefault="00EF51B5" w:rsidP="003B308E">
            <w:pPr>
              <w:jc w:val="center"/>
              <w:rPr>
                <w:rFonts w:ascii="Book Antiqua" w:hAnsi="Book Antiqua" w:cs="Book Antiqua"/>
                <w:sz w:val="20"/>
                <w:szCs w:val="20"/>
              </w:rPr>
            </w:pPr>
            <w:r w:rsidRPr="00C976E3">
              <w:rPr>
                <w:rFonts w:ascii="Book Antiqua" w:hAnsi="Book Antiqua" w:cs="Book Antiqua"/>
                <w:sz w:val="20"/>
                <w:szCs w:val="20"/>
              </w:rPr>
              <w:t>3</w:t>
            </w:r>
          </w:p>
        </w:tc>
        <w:tc>
          <w:tcPr>
            <w:tcW w:w="992" w:type="dxa"/>
          </w:tcPr>
          <w:p w:rsidR="00EF51B5" w:rsidRPr="00C976E3" w:rsidRDefault="00EF51B5" w:rsidP="003B308E">
            <w:pPr>
              <w:jc w:val="center"/>
              <w:rPr>
                <w:rFonts w:ascii="Book Antiqua" w:hAnsi="Book Antiqua" w:cs="Book Antiqua"/>
                <w:sz w:val="20"/>
                <w:szCs w:val="20"/>
              </w:rPr>
            </w:pPr>
            <w:r w:rsidRPr="00C976E3">
              <w:rPr>
                <w:rFonts w:ascii="Book Antiqua" w:hAnsi="Book Antiqua" w:cs="Book Antiqua"/>
                <w:sz w:val="20"/>
                <w:szCs w:val="20"/>
              </w:rPr>
              <w:t>3</w:t>
            </w:r>
          </w:p>
        </w:tc>
        <w:tc>
          <w:tcPr>
            <w:tcW w:w="992" w:type="dxa"/>
          </w:tcPr>
          <w:p w:rsidR="00EF51B5" w:rsidRPr="00C976E3" w:rsidRDefault="00EF51B5" w:rsidP="003B308E">
            <w:pPr>
              <w:jc w:val="center"/>
              <w:rPr>
                <w:rFonts w:ascii="Book Antiqua" w:hAnsi="Book Antiqua" w:cs="Book Antiqua"/>
                <w:sz w:val="20"/>
                <w:szCs w:val="20"/>
              </w:rPr>
            </w:pPr>
            <w:r w:rsidRPr="00C976E3">
              <w:rPr>
                <w:rFonts w:ascii="Book Antiqua" w:hAnsi="Book Antiqua" w:cs="Book Antiqua"/>
                <w:sz w:val="20"/>
                <w:szCs w:val="20"/>
              </w:rPr>
              <w:t>3</w:t>
            </w:r>
          </w:p>
        </w:tc>
        <w:tc>
          <w:tcPr>
            <w:tcW w:w="993" w:type="dxa"/>
          </w:tcPr>
          <w:p w:rsidR="00EF51B5" w:rsidRPr="00C976E3" w:rsidRDefault="00EF51B5" w:rsidP="003B308E">
            <w:pPr>
              <w:jc w:val="center"/>
              <w:rPr>
                <w:rFonts w:ascii="Book Antiqua" w:hAnsi="Book Antiqua" w:cs="Book Antiqua"/>
                <w:sz w:val="20"/>
                <w:szCs w:val="20"/>
              </w:rPr>
            </w:pPr>
            <w:r w:rsidRPr="00C976E3">
              <w:rPr>
                <w:rFonts w:ascii="Book Antiqua" w:hAnsi="Book Antiqua" w:cs="Book Antiqua"/>
                <w:sz w:val="20"/>
                <w:szCs w:val="20"/>
              </w:rPr>
              <w:t>12</w:t>
            </w:r>
          </w:p>
        </w:tc>
      </w:tr>
      <w:tr w:rsidR="00EF51B5" w:rsidTr="003B308E">
        <w:tc>
          <w:tcPr>
            <w:tcW w:w="3526" w:type="dxa"/>
          </w:tcPr>
          <w:p w:rsidR="00EF51B5" w:rsidRDefault="00EF51B5" w:rsidP="003B308E">
            <w:pPr>
              <w:rPr>
                <w:rFonts w:ascii="Book Antiqua" w:hAnsi="Book Antiqua" w:cs="Book Antiqua"/>
                <w:sz w:val="20"/>
                <w:szCs w:val="20"/>
              </w:rPr>
            </w:pPr>
            <w:r>
              <w:rPr>
                <w:rFonts w:ascii="Book Antiqua" w:hAnsi="Book Antiqua" w:cs="Book Antiqua"/>
                <w:sz w:val="20"/>
                <w:szCs w:val="20"/>
              </w:rPr>
              <w:t>základy společenských věd</w:t>
            </w:r>
          </w:p>
        </w:tc>
        <w:tc>
          <w:tcPr>
            <w:tcW w:w="923"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2</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1</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2</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1</w:t>
            </w:r>
          </w:p>
        </w:tc>
        <w:tc>
          <w:tcPr>
            <w:tcW w:w="993"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6</w:t>
            </w:r>
          </w:p>
        </w:tc>
      </w:tr>
      <w:tr w:rsidR="00EF51B5" w:rsidTr="003B308E">
        <w:tc>
          <w:tcPr>
            <w:tcW w:w="3526" w:type="dxa"/>
          </w:tcPr>
          <w:p w:rsidR="00EF51B5" w:rsidRDefault="00EF51B5" w:rsidP="003B308E">
            <w:pPr>
              <w:rPr>
                <w:rFonts w:ascii="Book Antiqua" w:hAnsi="Book Antiqua" w:cs="Book Antiqua"/>
                <w:sz w:val="20"/>
                <w:szCs w:val="20"/>
              </w:rPr>
            </w:pPr>
            <w:r>
              <w:rPr>
                <w:rFonts w:ascii="Book Antiqua" w:hAnsi="Book Antiqua" w:cs="Book Antiqua"/>
                <w:sz w:val="20"/>
                <w:szCs w:val="20"/>
              </w:rPr>
              <w:t>dějepis</w:t>
            </w:r>
          </w:p>
        </w:tc>
        <w:tc>
          <w:tcPr>
            <w:tcW w:w="923"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2</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2</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w:t>
            </w:r>
          </w:p>
        </w:tc>
        <w:tc>
          <w:tcPr>
            <w:tcW w:w="993"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4</w:t>
            </w:r>
          </w:p>
        </w:tc>
      </w:tr>
      <w:tr w:rsidR="00EF51B5" w:rsidTr="003B308E">
        <w:tc>
          <w:tcPr>
            <w:tcW w:w="3526" w:type="dxa"/>
          </w:tcPr>
          <w:p w:rsidR="00EF51B5" w:rsidRDefault="00EF51B5" w:rsidP="003B308E">
            <w:pPr>
              <w:rPr>
                <w:rFonts w:ascii="Book Antiqua" w:hAnsi="Book Antiqua" w:cs="Book Antiqua"/>
                <w:sz w:val="20"/>
                <w:szCs w:val="20"/>
              </w:rPr>
            </w:pPr>
            <w:r>
              <w:rPr>
                <w:rFonts w:ascii="Book Antiqua" w:hAnsi="Book Antiqua" w:cs="Book Antiqua"/>
                <w:sz w:val="20"/>
                <w:szCs w:val="20"/>
              </w:rPr>
              <w:t>základy přírodních věd</w:t>
            </w:r>
          </w:p>
        </w:tc>
        <w:tc>
          <w:tcPr>
            <w:tcW w:w="923"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2</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2</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w:t>
            </w:r>
          </w:p>
        </w:tc>
        <w:tc>
          <w:tcPr>
            <w:tcW w:w="993"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4</w:t>
            </w:r>
          </w:p>
        </w:tc>
      </w:tr>
      <w:tr w:rsidR="00EF51B5" w:rsidTr="003B308E">
        <w:tc>
          <w:tcPr>
            <w:tcW w:w="3526" w:type="dxa"/>
          </w:tcPr>
          <w:p w:rsidR="00EF51B5" w:rsidRDefault="00EF51B5" w:rsidP="003B308E">
            <w:pPr>
              <w:rPr>
                <w:rFonts w:ascii="Book Antiqua" w:hAnsi="Book Antiqua" w:cs="Book Antiqua"/>
                <w:sz w:val="20"/>
                <w:szCs w:val="20"/>
              </w:rPr>
            </w:pPr>
            <w:r>
              <w:rPr>
                <w:rFonts w:ascii="Book Antiqua" w:hAnsi="Book Antiqua" w:cs="Book Antiqua"/>
                <w:sz w:val="20"/>
                <w:szCs w:val="20"/>
              </w:rPr>
              <w:t>matematika</w:t>
            </w:r>
          </w:p>
        </w:tc>
        <w:tc>
          <w:tcPr>
            <w:tcW w:w="923"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3</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3</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2</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2</w:t>
            </w:r>
          </w:p>
        </w:tc>
        <w:tc>
          <w:tcPr>
            <w:tcW w:w="993"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10</w:t>
            </w:r>
          </w:p>
        </w:tc>
      </w:tr>
      <w:tr w:rsidR="00EF51B5" w:rsidTr="003B308E">
        <w:tc>
          <w:tcPr>
            <w:tcW w:w="3526" w:type="dxa"/>
          </w:tcPr>
          <w:p w:rsidR="00EF51B5" w:rsidRDefault="00EF51B5" w:rsidP="003B308E">
            <w:pPr>
              <w:rPr>
                <w:rFonts w:ascii="Book Antiqua" w:hAnsi="Book Antiqua" w:cs="Book Antiqua"/>
                <w:sz w:val="20"/>
                <w:szCs w:val="20"/>
              </w:rPr>
            </w:pPr>
            <w:r>
              <w:rPr>
                <w:rFonts w:ascii="Book Antiqua" w:hAnsi="Book Antiqua" w:cs="Book Antiqua"/>
                <w:sz w:val="20"/>
                <w:szCs w:val="20"/>
              </w:rPr>
              <w:t>tělesná výchova</w:t>
            </w:r>
          </w:p>
        </w:tc>
        <w:tc>
          <w:tcPr>
            <w:tcW w:w="923"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2</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2</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2</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2</w:t>
            </w:r>
          </w:p>
        </w:tc>
        <w:tc>
          <w:tcPr>
            <w:tcW w:w="993"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8</w:t>
            </w:r>
          </w:p>
        </w:tc>
      </w:tr>
      <w:tr w:rsidR="00EF51B5" w:rsidTr="003B308E">
        <w:tc>
          <w:tcPr>
            <w:tcW w:w="3526" w:type="dxa"/>
          </w:tcPr>
          <w:p w:rsidR="00EF51B5" w:rsidRDefault="00EF51B5" w:rsidP="003B308E">
            <w:pPr>
              <w:rPr>
                <w:rFonts w:ascii="Book Antiqua" w:hAnsi="Book Antiqua" w:cs="Book Antiqua"/>
                <w:sz w:val="20"/>
                <w:szCs w:val="20"/>
              </w:rPr>
            </w:pPr>
            <w:r>
              <w:rPr>
                <w:rFonts w:ascii="Book Antiqua" w:hAnsi="Book Antiqua" w:cs="Book Antiqua"/>
                <w:sz w:val="20"/>
                <w:szCs w:val="20"/>
              </w:rPr>
              <w:t>informatika</w:t>
            </w:r>
          </w:p>
        </w:tc>
        <w:tc>
          <w:tcPr>
            <w:tcW w:w="923" w:type="dxa"/>
          </w:tcPr>
          <w:p w:rsidR="00EF51B5" w:rsidRPr="00C976E3" w:rsidRDefault="00EF51B5" w:rsidP="003B308E">
            <w:pPr>
              <w:jc w:val="center"/>
              <w:rPr>
                <w:rFonts w:ascii="Book Antiqua" w:hAnsi="Book Antiqua" w:cs="Book Antiqua"/>
                <w:sz w:val="20"/>
                <w:szCs w:val="20"/>
              </w:rPr>
            </w:pPr>
            <w:r w:rsidRPr="00C976E3">
              <w:rPr>
                <w:rFonts w:ascii="Book Antiqua" w:hAnsi="Book Antiqua" w:cs="Book Antiqua"/>
                <w:sz w:val="20"/>
                <w:szCs w:val="20"/>
              </w:rPr>
              <w:t>1</w:t>
            </w:r>
          </w:p>
        </w:tc>
        <w:tc>
          <w:tcPr>
            <w:tcW w:w="992" w:type="dxa"/>
          </w:tcPr>
          <w:p w:rsidR="00EF51B5" w:rsidRPr="00C976E3" w:rsidRDefault="00EF51B5" w:rsidP="003B308E">
            <w:pPr>
              <w:jc w:val="center"/>
              <w:rPr>
                <w:rFonts w:ascii="Book Antiqua" w:hAnsi="Book Antiqua" w:cs="Book Antiqua"/>
                <w:sz w:val="20"/>
                <w:szCs w:val="20"/>
              </w:rPr>
            </w:pPr>
            <w:r w:rsidRPr="00C976E3">
              <w:rPr>
                <w:rFonts w:ascii="Book Antiqua" w:hAnsi="Book Antiqua" w:cs="Book Antiqua"/>
                <w:sz w:val="20"/>
                <w:szCs w:val="20"/>
              </w:rPr>
              <w:t>1</w:t>
            </w:r>
          </w:p>
        </w:tc>
        <w:tc>
          <w:tcPr>
            <w:tcW w:w="992" w:type="dxa"/>
          </w:tcPr>
          <w:p w:rsidR="00EF51B5" w:rsidRPr="00C976E3" w:rsidRDefault="00EF51B5" w:rsidP="003B308E">
            <w:pPr>
              <w:jc w:val="center"/>
              <w:rPr>
                <w:rFonts w:ascii="Book Antiqua" w:hAnsi="Book Antiqua" w:cs="Book Antiqua"/>
                <w:sz w:val="20"/>
                <w:szCs w:val="20"/>
              </w:rPr>
            </w:pPr>
            <w:r w:rsidRPr="00C976E3">
              <w:rPr>
                <w:rFonts w:ascii="Book Antiqua" w:hAnsi="Book Antiqua" w:cs="Book Antiqua"/>
                <w:sz w:val="20"/>
                <w:szCs w:val="20"/>
              </w:rPr>
              <w:t>1</w:t>
            </w:r>
          </w:p>
        </w:tc>
        <w:tc>
          <w:tcPr>
            <w:tcW w:w="992" w:type="dxa"/>
          </w:tcPr>
          <w:p w:rsidR="00EF51B5" w:rsidRPr="00C976E3" w:rsidRDefault="00EF51B5" w:rsidP="003B308E">
            <w:pPr>
              <w:jc w:val="center"/>
              <w:rPr>
                <w:rFonts w:ascii="Book Antiqua" w:hAnsi="Book Antiqua" w:cs="Book Antiqua"/>
                <w:sz w:val="20"/>
                <w:szCs w:val="20"/>
              </w:rPr>
            </w:pPr>
            <w:r w:rsidRPr="00C976E3">
              <w:rPr>
                <w:rFonts w:ascii="Book Antiqua" w:hAnsi="Book Antiqua" w:cs="Book Antiqua"/>
                <w:sz w:val="20"/>
                <w:szCs w:val="20"/>
              </w:rPr>
              <w:t>1</w:t>
            </w:r>
          </w:p>
        </w:tc>
        <w:tc>
          <w:tcPr>
            <w:tcW w:w="993"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4</w:t>
            </w:r>
          </w:p>
        </w:tc>
      </w:tr>
      <w:tr w:rsidR="00EF51B5" w:rsidTr="003B308E">
        <w:tc>
          <w:tcPr>
            <w:tcW w:w="3526" w:type="dxa"/>
          </w:tcPr>
          <w:p w:rsidR="00EF51B5" w:rsidRDefault="00EF51B5" w:rsidP="003B308E">
            <w:pPr>
              <w:rPr>
                <w:rFonts w:ascii="Book Antiqua" w:hAnsi="Book Antiqua" w:cs="Book Antiqua"/>
                <w:sz w:val="20"/>
                <w:szCs w:val="20"/>
              </w:rPr>
            </w:pPr>
            <w:r>
              <w:rPr>
                <w:rFonts w:ascii="Book Antiqua" w:hAnsi="Book Antiqua" w:cs="Book Antiqua"/>
                <w:sz w:val="20"/>
                <w:szCs w:val="20"/>
              </w:rPr>
              <w:t>ekonomika</w:t>
            </w:r>
          </w:p>
        </w:tc>
        <w:tc>
          <w:tcPr>
            <w:tcW w:w="923"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1</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2</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2</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2</w:t>
            </w:r>
          </w:p>
        </w:tc>
        <w:tc>
          <w:tcPr>
            <w:tcW w:w="993"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7</w:t>
            </w:r>
          </w:p>
        </w:tc>
      </w:tr>
      <w:tr w:rsidR="00EF51B5" w:rsidTr="003B308E">
        <w:tc>
          <w:tcPr>
            <w:tcW w:w="3526" w:type="dxa"/>
          </w:tcPr>
          <w:p w:rsidR="00EF51B5" w:rsidRPr="00B57C98" w:rsidRDefault="00EF51B5" w:rsidP="003B308E">
            <w:pPr>
              <w:rPr>
                <w:rFonts w:ascii="Book Antiqua" w:hAnsi="Book Antiqua" w:cs="Book Antiqua"/>
                <w:sz w:val="20"/>
                <w:szCs w:val="20"/>
              </w:rPr>
            </w:pPr>
            <w:r w:rsidRPr="00B57C98">
              <w:rPr>
                <w:rFonts w:ascii="Book Antiqua" w:hAnsi="Book Antiqua" w:cs="Book Antiqua"/>
                <w:sz w:val="20"/>
                <w:szCs w:val="20"/>
              </w:rPr>
              <w:t>management</w:t>
            </w:r>
          </w:p>
        </w:tc>
        <w:tc>
          <w:tcPr>
            <w:tcW w:w="923"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1</w:t>
            </w:r>
          </w:p>
        </w:tc>
        <w:tc>
          <w:tcPr>
            <w:tcW w:w="992" w:type="dxa"/>
          </w:tcPr>
          <w:p w:rsidR="00EF51B5" w:rsidRPr="00B57C98" w:rsidRDefault="00EF51B5" w:rsidP="003B308E">
            <w:pPr>
              <w:jc w:val="center"/>
              <w:rPr>
                <w:rFonts w:ascii="Book Antiqua" w:hAnsi="Book Antiqua" w:cs="Book Antiqua"/>
                <w:sz w:val="20"/>
                <w:szCs w:val="20"/>
              </w:rPr>
            </w:pPr>
            <w:r w:rsidRPr="00B57C98">
              <w:rPr>
                <w:rFonts w:ascii="Book Antiqua" w:hAnsi="Book Antiqua" w:cs="Book Antiqua"/>
                <w:sz w:val="20"/>
                <w:szCs w:val="20"/>
              </w:rPr>
              <w:t>0</w:t>
            </w:r>
          </w:p>
        </w:tc>
        <w:tc>
          <w:tcPr>
            <w:tcW w:w="993" w:type="dxa"/>
          </w:tcPr>
          <w:p w:rsidR="00EF51B5" w:rsidRPr="00B57C98" w:rsidRDefault="00EF51B5" w:rsidP="003B308E">
            <w:pPr>
              <w:jc w:val="center"/>
              <w:rPr>
                <w:rFonts w:ascii="Book Antiqua" w:hAnsi="Book Antiqua" w:cs="Book Antiqua"/>
                <w:sz w:val="20"/>
                <w:szCs w:val="20"/>
              </w:rPr>
            </w:pPr>
            <w:r w:rsidRPr="00B57C98">
              <w:rPr>
                <w:rFonts w:ascii="Book Antiqua" w:hAnsi="Book Antiqua" w:cs="Book Antiqua"/>
                <w:sz w:val="20"/>
                <w:szCs w:val="20"/>
              </w:rPr>
              <w:t>1</w:t>
            </w:r>
          </w:p>
        </w:tc>
      </w:tr>
      <w:tr w:rsidR="00EF51B5" w:rsidTr="003B308E">
        <w:tc>
          <w:tcPr>
            <w:tcW w:w="3526" w:type="dxa"/>
          </w:tcPr>
          <w:p w:rsidR="00EF51B5" w:rsidRDefault="00EF51B5" w:rsidP="003B308E">
            <w:pPr>
              <w:rPr>
                <w:rFonts w:ascii="Book Antiqua" w:hAnsi="Book Antiqua" w:cs="Book Antiqua"/>
                <w:sz w:val="20"/>
                <w:szCs w:val="20"/>
              </w:rPr>
            </w:pPr>
            <w:r>
              <w:rPr>
                <w:rFonts w:ascii="Book Antiqua" w:hAnsi="Book Antiqua" w:cs="Book Antiqua"/>
                <w:sz w:val="20"/>
                <w:szCs w:val="20"/>
              </w:rPr>
              <w:t>marketing</w:t>
            </w:r>
          </w:p>
        </w:tc>
        <w:tc>
          <w:tcPr>
            <w:tcW w:w="923"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w:t>
            </w:r>
          </w:p>
        </w:tc>
        <w:tc>
          <w:tcPr>
            <w:tcW w:w="992" w:type="dxa"/>
          </w:tcPr>
          <w:p w:rsidR="00EF51B5" w:rsidRPr="00C976E3" w:rsidRDefault="00EF51B5" w:rsidP="003B308E">
            <w:pPr>
              <w:jc w:val="center"/>
              <w:rPr>
                <w:rFonts w:ascii="Book Antiqua" w:hAnsi="Book Antiqua" w:cs="Book Antiqua"/>
                <w:sz w:val="20"/>
                <w:szCs w:val="20"/>
              </w:rPr>
            </w:pPr>
            <w:r w:rsidRPr="00C976E3">
              <w:rPr>
                <w:rFonts w:ascii="Book Antiqua" w:hAnsi="Book Antiqua" w:cs="Book Antiqua"/>
                <w:sz w:val="20"/>
                <w:szCs w:val="20"/>
              </w:rPr>
              <w:t>1</w:t>
            </w:r>
          </w:p>
        </w:tc>
        <w:tc>
          <w:tcPr>
            <w:tcW w:w="993" w:type="dxa"/>
          </w:tcPr>
          <w:p w:rsidR="00EF51B5" w:rsidRPr="00C976E3" w:rsidRDefault="00EF51B5" w:rsidP="003B308E">
            <w:pPr>
              <w:jc w:val="center"/>
              <w:rPr>
                <w:rFonts w:ascii="Book Antiqua" w:hAnsi="Book Antiqua" w:cs="Book Antiqua"/>
                <w:sz w:val="20"/>
                <w:szCs w:val="20"/>
              </w:rPr>
            </w:pPr>
            <w:r w:rsidRPr="00C976E3">
              <w:rPr>
                <w:rFonts w:ascii="Book Antiqua" w:hAnsi="Book Antiqua" w:cs="Book Antiqua"/>
                <w:sz w:val="20"/>
                <w:szCs w:val="20"/>
              </w:rPr>
              <w:t>1</w:t>
            </w:r>
          </w:p>
        </w:tc>
      </w:tr>
      <w:tr w:rsidR="00EF51B5" w:rsidTr="003B308E">
        <w:tc>
          <w:tcPr>
            <w:tcW w:w="3526" w:type="dxa"/>
          </w:tcPr>
          <w:p w:rsidR="00EF51B5" w:rsidRPr="00B57C98" w:rsidRDefault="00EF51B5" w:rsidP="003B308E">
            <w:pPr>
              <w:rPr>
                <w:rFonts w:ascii="Book Antiqua" w:hAnsi="Book Antiqua" w:cs="Book Antiqua"/>
                <w:sz w:val="20"/>
                <w:szCs w:val="20"/>
              </w:rPr>
            </w:pPr>
            <w:r w:rsidRPr="00B57C98">
              <w:rPr>
                <w:rFonts w:ascii="Book Antiqua" w:hAnsi="Book Antiqua" w:cs="Book Antiqua"/>
                <w:sz w:val="20"/>
                <w:szCs w:val="20"/>
              </w:rPr>
              <w:t>účetnictví</w:t>
            </w:r>
          </w:p>
        </w:tc>
        <w:tc>
          <w:tcPr>
            <w:tcW w:w="923"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1</w:t>
            </w:r>
          </w:p>
        </w:tc>
        <w:tc>
          <w:tcPr>
            <w:tcW w:w="992" w:type="dxa"/>
          </w:tcPr>
          <w:p w:rsidR="00EF51B5" w:rsidRPr="00B57C98" w:rsidRDefault="00EF51B5" w:rsidP="003B308E">
            <w:pPr>
              <w:jc w:val="center"/>
              <w:rPr>
                <w:rFonts w:ascii="Book Antiqua" w:hAnsi="Book Antiqua" w:cs="Book Antiqua"/>
                <w:sz w:val="20"/>
                <w:szCs w:val="20"/>
              </w:rPr>
            </w:pPr>
            <w:r w:rsidRPr="00B57C98">
              <w:rPr>
                <w:rFonts w:ascii="Book Antiqua" w:hAnsi="Book Antiqua" w:cs="Book Antiqua"/>
                <w:sz w:val="20"/>
                <w:szCs w:val="20"/>
              </w:rPr>
              <w:t>2</w:t>
            </w:r>
          </w:p>
        </w:tc>
        <w:tc>
          <w:tcPr>
            <w:tcW w:w="992" w:type="dxa"/>
          </w:tcPr>
          <w:p w:rsidR="00EF51B5" w:rsidRPr="00B57C98" w:rsidRDefault="00EF51B5" w:rsidP="003B308E">
            <w:pPr>
              <w:jc w:val="center"/>
              <w:rPr>
                <w:rFonts w:ascii="Book Antiqua" w:hAnsi="Book Antiqua" w:cs="Book Antiqua"/>
                <w:sz w:val="20"/>
                <w:szCs w:val="20"/>
              </w:rPr>
            </w:pPr>
            <w:r w:rsidRPr="00B57C98">
              <w:rPr>
                <w:rFonts w:ascii="Book Antiqua" w:hAnsi="Book Antiqua" w:cs="Book Antiqua"/>
                <w:sz w:val="20"/>
                <w:szCs w:val="20"/>
              </w:rPr>
              <w:t>2</w:t>
            </w:r>
          </w:p>
        </w:tc>
        <w:tc>
          <w:tcPr>
            <w:tcW w:w="993" w:type="dxa"/>
          </w:tcPr>
          <w:p w:rsidR="00EF51B5" w:rsidRPr="00B57C98" w:rsidRDefault="00EF51B5" w:rsidP="003B308E">
            <w:pPr>
              <w:jc w:val="center"/>
              <w:rPr>
                <w:rFonts w:ascii="Book Antiqua" w:hAnsi="Book Antiqua" w:cs="Book Antiqua"/>
                <w:sz w:val="20"/>
                <w:szCs w:val="20"/>
              </w:rPr>
            </w:pPr>
            <w:r w:rsidRPr="00B57C98">
              <w:rPr>
                <w:rFonts w:ascii="Book Antiqua" w:hAnsi="Book Antiqua" w:cs="Book Antiqua"/>
                <w:sz w:val="20"/>
                <w:szCs w:val="20"/>
              </w:rPr>
              <w:t>5</w:t>
            </w:r>
          </w:p>
        </w:tc>
      </w:tr>
      <w:tr w:rsidR="00EF51B5" w:rsidTr="003B308E">
        <w:tc>
          <w:tcPr>
            <w:tcW w:w="3526" w:type="dxa"/>
          </w:tcPr>
          <w:p w:rsidR="00EF51B5" w:rsidRDefault="00EF51B5" w:rsidP="003B308E">
            <w:pPr>
              <w:rPr>
                <w:rFonts w:ascii="Book Antiqua" w:hAnsi="Book Antiqua" w:cs="Book Antiqua"/>
                <w:sz w:val="20"/>
                <w:szCs w:val="20"/>
              </w:rPr>
            </w:pPr>
            <w:r>
              <w:rPr>
                <w:rFonts w:ascii="Book Antiqua" w:hAnsi="Book Antiqua" w:cs="Book Antiqua"/>
                <w:sz w:val="20"/>
                <w:szCs w:val="20"/>
              </w:rPr>
              <w:t>písemná elektronická komunikace</w:t>
            </w:r>
          </w:p>
        </w:tc>
        <w:tc>
          <w:tcPr>
            <w:tcW w:w="923"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2</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2</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1</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1</w:t>
            </w:r>
          </w:p>
        </w:tc>
        <w:tc>
          <w:tcPr>
            <w:tcW w:w="993"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6</w:t>
            </w:r>
          </w:p>
        </w:tc>
      </w:tr>
      <w:tr w:rsidR="00EF51B5" w:rsidTr="003B308E">
        <w:tc>
          <w:tcPr>
            <w:tcW w:w="3526" w:type="dxa"/>
          </w:tcPr>
          <w:p w:rsidR="00EF51B5" w:rsidRDefault="00EF51B5" w:rsidP="003B308E">
            <w:pPr>
              <w:rPr>
                <w:rFonts w:ascii="Book Antiqua" w:hAnsi="Book Antiqua" w:cs="Book Antiqua"/>
                <w:sz w:val="20"/>
                <w:szCs w:val="20"/>
              </w:rPr>
            </w:pPr>
            <w:r>
              <w:rPr>
                <w:rFonts w:ascii="Book Antiqua" w:hAnsi="Book Antiqua" w:cs="Book Antiqua"/>
                <w:sz w:val="20"/>
                <w:szCs w:val="20"/>
              </w:rPr>
              <w:t>cestovní ruch</w:t>
            </w:r>
          </w:p>
        </w:tc>
        <w:tc>
          <w:tcPr>
            <w:tcW w:w="923"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2</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2</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2</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2</w:t>
            </w:r>
          </w:p>
        </w:tc>
        <w:tc>
          <w:tcPr>
            <w:tcW w:w="993"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8</w:t>
            </w:r>
          </w:p>
        </w:tc>
      </w:tr>
      <w:tr w:rsidR="00EF51B5" w:rsidTr="003B308E">
        <w:tc>
          <w:tcPr>
            <w:tcW w:w="3526" w:type="dxa"/>
          </w:tcPr>
          <w:p w:rsidR="00EF51B5" w:rsidRDefault="00EF51B5" w:rsidP="003B308E">
            <w:pPr>
              <w:rPr>
                <w:rFonts w:ascii="Book Antiqua" w:hAnsi="Book Antiqua" w:cs="Book Antiqua"/>
                <w:sz w:val="20"/>
                <w:szCs w:val="20"/>
              </w:rPr>
            </w:pPr>
            <w:r>
              <w:rPr>
                <w:rFonts w:ascii="Book Antiqua" w:hAnsi="Book Antiqua" w:cs="Book Antiqua"/>
                <w:sz w:val="20"/>
                <w:szCs w:val="20"/>
              </w:rPr>
              <w:t>zeměpis cestovního ruchu</w:t>
            </w:r>
          </w:p>
        </w:tc>
        <w:tc>
          <w:tcPr>
            <w:tcW w:w="923"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2</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2</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1</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1</w:t>
            </w:r>
          </w:p>
        </w:tc>
        <w:tc>
          <w:tcPr>
            <w:tcW w:w="993"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6</w:t>
            </w:r>
          </w:p>
        </w:tc>
      </w:tr>
      <w:tr w:rsidR="00EF51B5" w:rsidTr="003B308E">
        <w:tc>
          <w:tcPr>
            <w:tcW w:w="3526" w:type="dxa"/>
          </w:tcPr>
          <w:p w:rsidR="00EF51B5" w:rsidRDefault="00EF51B5" w:rsidP="003B308E">
            <w:pPr>
              <w:rPr>
                <w:rFonts w:ascii="Book Antiqua" w:hAnsi="Book Antiqua" w:cs="Book Antiqua"/>
                <w:sz w:val="20"/>
                <w:szCs w:val="20"/>
              </w:rPr>
            </w:pPr>
            <w:r>
              <w:rPr>
                <w:rFonts w:ascii="Book Antiqua" w:hAnsi="Book Antiqua" w:cs="Book Antiqua"/>
                <w:sz w:val="20"/>
                <w:szCs w:val="20"/>
              </w:rPr>
              <w:t>dějiny umění</w:t>
            </w:r>
          </w:p>
        </w:tc>
        <w:tc>
          <w:tcPr>
            <w:tcW w:w="923"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2</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2</w:t>
            </w:r>
          </w:p>
        </w:tc>
        <w:tc>
          <w:tcPr>
            <w:tcW w:w="993"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4</w:t>
            </w:r>
          </w:p>
        </w:tc>
      </w:tr>
      <w:tr w:rsidR="00EF51B5" w:rsidTr="003B308E">
        <w:tc>
          <w:tcPr>
            <w:tcW w:w="3526" w:type="dxa"/>
          </w:tcPr>
          <w:p w:rsidR="00EF51B5" w:rsidRDefault="00EF51B5" w:rsidP="003B308E">
            <w:pPr>
              <w:rPr>
                <w:rFonts w:ascii="Book Antiqua" w:hAnsi="Book Antiqua" w:cs="Book Antiqua"/>
                <w:sz w:val="20"/>
                <w:szCs w:val="20"/>
              </w:rPr>
            </w:pPr>
            <w:r>
              <w:rPr>
                <w:rFonts w:ascii="Book Antiqua" w:hAnsi="Book Antiqua" w:cs="Book Antiqua"/>
                <w:sz w:val="20"/>
                <w:szCs w:val="20"/>
              </w:rPr>
              <w:t>průvodcovské služby</w:t>
            </w:r>
          </w:p>
        </w:tc>
        <w:tc>
          <w:tcPr>
            <w:tcW w:w="923"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w:t>
            </w:r>
          </w:p>
        </w:tc>
        <w:tc>
          <w:tcPr>
            <w:tcW w:w="992" w:type="dxa"/>
          </w:tcPr>
          <w:p w:rsidR="00EF51B5" w:rsidRPr="00C976E3" w:rsidRDefault="00EF51B5" w:rsidP="003B308E">
            <w:pPr>
              <w:jc w:val="center"/>
              <w:rPr>
                <w:rFonts w:ascii="Book Antiqua" w:hAnsi="Book Antiqua" w:cs="Book Antiqua"/>
                <w:sz w:val="20"/>
                <w:szCs w:val="20"/>
              </w:rPr>
            </w:pPr>
            <w:r w:rsidRPr="00C976E3">
              <w:rPr>
                <w:rFonts w:ascii="Book Antiqua" w:hAnsi="Book Antiqua" w:cs="Book Antiqua"/>
                <w:sz w:val="20"/>
                <w:szCs w:val="20"/>
              </w:rPr>
              <w:t>1</w:t>
            </w:r>
          </w:p>
        </w:tc>
        <w:tc>
          <w:tcPr>
            <w:tcW w:w="992" w:type="dxa"/>
          </w:tcPr>
          <w:p w:rsidR="00EF51B5" w:rsidRPr="00C976E3" w:rsidRDefault="00EF51B5" w:rsidP="003B308E">
            <w:pPr>
              <w:jc w:val="center"/>
              <w:rPr>
                <w:rFonts w:ascii="Book Antiqua" w:hAnsi="Book Antiqua" w:cs="Book Antiqua"/>
                <w:sz w:val="20"/>
                <w:szCs w:val="20"/>
              </w:rPr>
            </w:pPr>
            <w:r w:rsidRPr="00C976E3">
              <w:rPr>
                <w:rFonts w:ascii="Book Antiqua" w:hAnsi="Book Antiqua" w:cs="Book Antiqua"/>
                <w:sz w:val="20"/>
                <w:szCs w:val="20"/>
              </w:rPr>
              <w:t>-</w:t>
            </w:r>
          </w:p>
        </w:tc>
        <w:tc>
          <w:tcPr>
            <w:tcW w:w="993" w:type="dxa"/>
          </w:tcPr>
          <w:p w:rsidR="00EF51B5" w:rsidRPr="00C976E3" w:rsidRDefault="00EF51B5" w:rsidP="003B308E">
            <w:pPr>
              <w:jc w:val="center"/>
              <w:rPr>
                <w:rFonts w:ascii="Book Antiqua" w:hAnsi="Book Antiqua" w:cs="Book Antiqua"/>
                <w:sz w:val="20"/>
                <w:szCs w:val="20"/>
              </w:rPr>
            </w:pPr>
            <w:r w:rsidRPr="00C976E3">
              <w:rPr>
                <w:rFonts w:ascii="Book Antiqua" w:hAnsi="Book Antiqua" w:cs="Book Antiqua"/>
                <w:sz w:val="20"/>
                <w:szCs w:val="20"/>
              </w:rPr>
              <w:t>1</w:t>
            </w:r>
          </w:p>
        </w:tc>
      </w:tr>
      <w:tr w:rsidR="00EF51B5" w:rsidTr="003B308E">
        <w:tc>
          <w:tcPr>
            <w:tcW w:w="3526" w:type="dxa"/>
          </w:tcPr>
          <w:p w:rsidR="00EF51B5" w:rsidRDefault="00EF51B5" w:rsidP="003B308E">
            <w:pPr>
              <w:rPr>
                <w:rFonts w:ascii="Book Antiqua" w:hAnsi="Book Antiqua" w:cs="Book Antiqua"/>
                <w:b/>
                <w:bCs/>
                <w:i/>
                <w:iCs/>
                <w:sz w:val="20"/>
                <w:szCs w:val="20"/>
              </w:rPr>
            </w:pPr>
            <w:r>
              <w:rPr>
                <w:rFonts w:ascii="Book Antiqua" w:hAnsi="Book Antiqua" w:cs="Book Antiqua"/>
                <w:b/>
                <w:bCs/>
                <w:i/>
                <w:iCs/>
                <w:sz w:val="20"/>
                <w:szCs w:val="20"/>
              </w:rPr>
              <w:t>celkem hodin v týdnu</w:t>
            </w:r>
          </w:p>
        </w:tc>
        <w:tc>
          <w:tcPr>
            <w:tcW w:w="923" w:type="dxa"/>
          </w:tcPr>
          <w:p w:rsidR="00EF51B5" w:rsidRDefault="00EF51B5" w:rsidP="003B308E">
            <w:pPr>
              <w:jc w:val="center"/>
              <w:rPr>
                <w:rFonts w:ascii="Book Antiqua" w:hAnsi="Book Antiqua" w:cs="Book Antiqua"/>
                <w:b/>
                <w:bCs/>
                <w:i/>
                <w:iCs/>
                <w:sz w:val="20"/>
                <w:szCs w:val="20"/>
              </w:rPr>
            </w:pPr>
            <w:r>
              <w:rPr>
                <w:rFonts w:ascii="Book Antiqua" w:hAnsi="Book Antiqua" w:cs="Book Antiqua"/>
                <w:b/>
                <w:bCs/>
                <w:i/>
                <w:iCs/>
                <w:sz w:val="20"/>
                <w:szCs w:val="20"/>
              </w:rPr>
              <w:t>29</w:t>
            </w:r>
          </w:p>
        </w:tc>
        <w:tc>
          <w:tcPr>
            <w:tcW w:w="992" w:type="dxa"/>
          </w:tcPr>
          <w:p w:rsidR="00EF51B5" w:rsidRDefault="00EF51B5" w:rsidP="003B308E">
            <w:pPr>
              <w:jc w:val="center"/>
              <w:rPr>
                <w:rFonts w:ascii="Book Antiqua" w:hAnsi="Book Antiqua" w:cs="Book Antiqua"/>
                <w:b/>
                <w:bCs/>
                <w:i/>
                <w:iCs/>
                <w:sz w:val="20"/>
                <w:szCs w:val="20"/>
              </w:rPr>
            </w:pPr>
            <w:r>
              <w:rPr>
                <w:rFonts w:ascii="Book Antiqua" w:hAnsi="Book Antiqua" w:cs="Book Antiqua"/>
                <w:b/>
                <w:bCs/>
                <w:i/>
                <w:iCs/>
                <w:sz w:val="20"/>
                <w:szCs w:val="20"/>
              </w:rPr>
              <w:t>30</w:t>
            </w:r>
          </w:p>
        </w:tc>
        <w:tc>
          <w:tcPr>
            <w:tcW w:w="992" w:type="dxa"/>
          </w:tcPr>
          <w:p w:rsidR="00EF51B5" w:rsidRDefault="00EF51B5" w:rsidP="003B308E">
            <w:pPr>
              <w:jc w:val="center"/>
              <w:rPr>
                <w:rFonts w:ascii="Book Antiqua" w:hAnsi="Book Antiqua" w:cs="Book Antiqua"/>
                <w:b/>
                <w:bCs/>
                <w:i/>
                <w:iCs/>
                <w:sz w:val="20"/>
                <w:szCs w:val="20"/>
              </w:rPr>
            </w:pPr>
            <w:r>
              <w:rPr>
                <w:rFonts w:ascii="Book Antiqua" w:hAnsi="Book Antiqua" w:cs="Book Antiqua"/>
                <w:b/>
                <w:bCs/>
                <w:i/>
                <w:iCs/>
                <w:sz w:val="20"/>
                <w:szCs w:val="20"/>
              </w:rPr>
              <w:t>30</w:t>
            </w:r>
          </w:p>
        </w:tc>
        <w:tc>
          <w:tcPr>
            <w:tcW w:w="992" w:type="dxa"/>
          </w:tcPr>
          <w:p w:rsidR="00EF51B5" w:rsidRDefault="00EF51B5" w:rsidP="003B308E">
            <w:pPr>
              <w:jc w:val="center"/>
              <w:rPr>
                <w:rFonts w:ascii="Book Antiqua" w:hAnsi="Book Antiqua" w:cs="Book Antiqua"/>
                <w:b/>
                <w:bCs/>
                <w:i/>
                <w:iCs/>
                <w:sz w:val="20"/>
                <w:szCs w:val="20"/>
              </w:rPr>
            </w:pPr>
            <w:r>
              <w:rPr>
                <w:rFonts w:ascii="Book Antiqua" w:hAnsi="Book Antiqua" w:cs="Book Antiqua"/>
                <w:b/>
                <w:bCs/>
                <w:i/>
                <w:iCs/>
                <w:sz w:val="20"/>
                <w:szCs w:val="20"/>
              </w:rPr>
              <w:t>29</w:t>
            </w:r>
          </w:p>
        </w:tc>
        <w:tc>
          <w:tcPr>
            <w:tcW w:w="993" w:type="dxa"/>
          </w:tcPr>
          <w:p w:rsidR="00EF51B5" w:rsidRDefault="00EF51B5" w:rsidP="003B308E">
            <w:pPr>
              <w:jc w:val="center"/>
              <w:rPr>
                <w:rFonts w:ascii="Book Antiqua" w:hAnsi="Book Antiqua" w:cs="Book Antiqua"/>
                <w:b/>
                <w:bCs/>
                <w:i/>
                <w:iCs/>
                <w:sz w:val="20"/>
                <w:szCs w:val="20"/>
              </w:rPr>
            </w:pPr>
            <w:r>
              <w:rPr>
                <w:rFonts w:ascii="Book Antiqua" w:hAnsi="Book Antiqua" w:cs="Book Antiqua"/>
                <w:b/>
                <w:bCs/>
                <w:i/>
                <w:iCs/>
                <w:sz w:val="20"/>
                <w:szCs w:val="20"/>
              </w:rPr>
              <w:t>118</w:t>
            </w:r>
          </w:p>
        </w:tc>
      </w:tr>
      <w:tr w:rsidR="00EF51B5" w:rsidTr="003B308E">
        <w:tc>
          <w:tcPr>
            <w:tcW w:w="3526" w:type="dxa"/>
          </w:tcPr>
          <w:p w:rsidR="00EF51B5" w:rsidRDefault="00EF51B5" w:rsidP="003B308E">
            <w:pPr>
              <w:rPr>
                <w:rFonts w:ascii="Book Antiqua" w:hAnsi="Book Antiqua" w:cs="Book Antiqua"/>
                <w:b/>
                <w:bCs/>
                <w:sz w:val="20"/>
                <w:szCs w:val="20"/>
              </w:rPr>
            </w:pPr>
          </w:p>
        </w:tc>
        <w:tc>
          <w:tcPr>
            <w:tcW w:w="923" w:type="dxa"/>
          </w:tcPr>
          <w:p w:rsidR="00EF51B5" w:rsidRDefault="00EF51B5" w:rsidP="003B308E">
            <w:pPr>
              <w:jc w:val="center"/>
              <w:rPr>
                <w:rFonts w:ascii="Book Antiqua" w:hAnsi="Book Antiqua" w:cs="Book Antiqua"/>
                <w:b/>
                <w:bCs/>
                <w:sz w:val="20"/>
                <w:szCs w:val="20"/>
              </w:rPr>
            </w:pPr>
          </w:p>
        </w:tc>
        <w:tc>
          <w:tcPr>
            <w:tcW w:w="992" w:type="dxa"/>
          </w:tcPr>
          <w:p w:rsidR="00EF51B5" w:rsidRDefault="00EF51B5" w:rsidP="003B308E">
            <w:pPr>
              <w:jc w:val="center"/>
              <w:rPr>
                <w:rFonts w:ascii="Book Antiqua" w:hAnsi="Book Antiqua" w:cs="Book Antiqua"/>
                <w:b/>
                <w:bCs/>
                <w:sz w:val="20"/>
                <w:szCs w:val="20"/>
              </w:rPr>
            </w:pPr>
          </w:p>
        </w:tc>
        <w:tc>
          <w:tcPr>
            <w:tcW w:w="992" w:type="dxa"/>
          </w:tcPr>
          <w:p w:rsidR="00EF51B5" w:rsidRDefault="00EF51B5" w:rsidP="003B308E">
            <w:pPr>
              <w:jc w:val="center"/>
              <w:rPr>
                <w:rFonts w:ascii="Book Antiqua" w:hAnsi="Book Antiqua" w:cs="Book Antiqua"/>
                <w:b/>
                <w:bCs/>
                <w:sz w:val="20"/>
                <w:szCs w:val="20"/>
              </w:rPr>
            </w:pPr>
          </w:p>
        </w:tc>
        <w:tc>
          <w:tcPr>
            <w:tcW w:w="992" w:type="dxa"/>
          </w:tcPr>
          <w:p w:rsidR="00EF51B5" w:rsidRDefault="00EF51B5" w:rsidP="003B308E">
            <w:pPr>
              <w:jc w:val="center"/>
              <w:rPr>
                <w:rFonts w:ascii="Book Antiqua" w:hAnsi="Book Antiqua" w:cs="Book Antiqua"/>
                <w:b/>
                <w:bCs/>
                <w:sz w:val="20"/>
                <w:szCs w:val="20"/>
              </w:rPr>
            </w:pPr>
          </w:p>
        </w:tc>
        <w:tc>
          <w:tcPr>
            <w:tcW w:w="993" w:type="dxa"/>
          </w:tcPr>
          <w:p w:rsidR="00EF51B5" w:rsidRDefault="00EF51B5" w:rsidP="003B308E">
            <w:pPr>
              <w:jc w:val="center"/>
              <w:rPr>
                <w:rFonts w:ascii="Book Antiqua" w:hAnsi="Book Antiqua" w:cs="Book Antiqua"/>
                <w:b/>
                <w:bCs/>
                <w:sz w:val="20"/>
                <w:szCs w:val="20"/>
              </w:rPr>
            </w:pPr>
          </w:p>
        </w:tc>
      </w:tr>
      <w:tr w:rsidR="00EF51B5" w:rsidTr="003B308E">
        <w:tc>
          <w:tcPr>
            <w:tcW w:w="3526" w:type="dxa"/>
          </w:tcPr>
          <w:p w:rsidR="00EF51B5" w:rsidRDefault="00EF51B5" w:rsidP="003B308E">
            <w:pPr>
              <w:rPr>
                <w:rFonts w:ascii="Book Antiqua" w:hAnsi="Book Antiqua" w:cs="Book Antiqua"/>
                <w:b/>
                <w:bCs/>
                <w:sz w:val="20"/>
                <w:szCs w:val="20"/>
              </w:rPr>
            </w:pPr>
            <w:r>
              <w:rPr>
                <w:rFonts w:ascii="Book Antiqua" w:hAnsi="Book Antiqua" w:cs="Book Antiqua"/>
                <w:b/>
                <w:bCs/>
                <w:sz w:val="20"/>
                <w:szCs w:val="20"/>
              </w:rPr>
              <w:t>nepovinné vyučovací předměty:</w:t>
            </w:r>
          </w:p>
        </w:tc>
        <w:tc>
          <w:tcPr>
            <w:tcW w:w="923" w:type="dxa"/>
          </w:tcPr>
          <w:p w:rsidR="00EF51B5" w:rsidRDefault="00EF51B5" w:rsidP="003B308E">
            <w:pPr>
              <w:jc w:val="center"/>
              <w:rPr>
                <w:rFonts w:ascii="Book Antiqua" w:hAnsi="Book Antiqua" w:cs="Book Antiqua"/>
                <w:b/>
                <w:bCs/>
                <w:sz w:val="20"/>
                <w:szCs w:val="20"/>
              </w:rPr>
            </w:pPr>
          </w:p>
        </w:tc>
        <w:tc>
          <w:tcPr>
            <w:tcW w:w="992" w:type="dxa"/>
          </w:tcPr>
          <w:p w:rsidR="00EF51B5" w:rsidRDefault="00EF51B5" w:rsidP="003B308E">
            <w:pPr>
              <w:jc w:val="center"/>
              <w:rPr>
                <w:rFonts w:ascii="Book Antiqua" w:hAnsi="Book Antiqua" w:cs="Book Antiqua"/>
                <w:b/>
                <w:bCs/>
                <w:sz w:val="20"/>
                <w:szCs w:val="20"/>
              </w:rPr>
            </w:pPr>
          </w:p>
        </w:tc>
        <w:tc>
          <w:tcPr>
            <w:tcW w:w="992" w:type="dxa"/>
          </w:tcPr>
          <w:p w:rsidR="00EF51B5" w:rsidRDefault="00EF51B5" w:rsidP="003B308E">
            <w:pPr>
              <w:jc w:val="center"/>
              <w:rPr>
                <w:rFonts w:ascii="Book Antiqua" w:hAnsi="Book Antiqua" w:cs="Book Antiqua"/>
                <w:b/>
                <w:bCs/>
                <w:sz w:val="20"/>
                <w:szCs w:val="20"/>
              </w:rPr>
            </w:pPr>
          </w:p>
        </w:tc>
        <w:tc>
          <w:tcPr>
            <w:tcW w:w="992" w:type="dxa"/>
          </w:tcPr>
          <w:p w:rsidR="00EF51B5" w:rsidRDefault="00EF51B5" w:rsidP="003B308E">
            <w:pPr>
              <w:jc w:val="center"/>
              <w:rPr>
                <w:rFonts w:ascii="Book Antiqua" w:hAnsi="Book Antiqua" w:cs="Book Antiqua"/>
                <w:b/>
                <w:bCs/>
                <w:sz w:val="20"/>
                <w:szCs w:val="20"/>
              </w:rPr>
            </w:pPr>
          </w:p>
        </w:tc>
        <w:tc>
          <w:tcPr>
            <w:tcW w:w="993" w:type="dxa"/>
          </w:tcPr>
          <w:p w:rsidR="00EF51B5" w:rsidRDefault="00EF51B5" w:rsidP="003B308E">
            <w:pPr>
              <w:jc w:val="center"/>
              <w:rPr>
                <w:rFonts w:ascii="Book Antiqua" w:hAnsi="Book Antiqua" w:cs="Book Antiqua"/>
                <w:b/>
                <w:bCs/>
                <w:sz w:val="20"/>
                <w:szCs w:val="20"/>
              </w:rPr>
            </w:pPr>
          </w:p>
        </w:tc>
      </w:tr>
      <w:tr w:rsidR="00EF51B5" w:rsidTr="003B308E">
        <w:tc>
          <w:tcPr>
            <w:tcW w:w="3526" w:type="dxa"/>
          </w:tcPr>
          <w:p w:rsidR="00EF51B5" w:rsidRDefault="00EF51B5" w:rsidP="003B308E">
            <w:pPr>
              <w:rPr>
                <w:rFonts w:ascii="Book Antiqua" w:hAnsi="Book Antiqua" w:cs="Book Antiqua"/>
                <w:sz w:val="20"/>
                <w:szCs w:val="20"/>
              </w:rPr>
            </w:pPr>
            <w:r>
              <w:rPr>
                <w:rFonts w:ascii="Book Antiqua" w:hAnsi="Book Antiqua" w:cs="Book Antiqua"/>
                <w:sz w:val="20"/>
                <w:szCs w:val="20"/>
              </w:rPr>
              <w:t>cvičení z češtiny</w:t>
            </w:r>
          </w:p>
        </w:tc>
        <w:tc>
          <w:tcPr>
            <w:tcW w:w="923"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1</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1</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1</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w:t>
            </w:r>
          </w:p>
        </w:tc>
        <w:tc>
          <w:tcPr>
            <w:tcW w:w="993"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3</w:t>
            </w:r>
          </w:p>
        </w:tc>
      </w:tr>
      <w:tr w:rsidR="00EF51B5" w:rsidTr="003B308E">
        <w:tc>
          <w:tcPr>
            <w:tcW w:w="3526" w:type="dxa"/>
          </w:tcPr>
          <w:p w:rsidR="00EF51B5" w:rsidRDefault="00EF51B5" w:rsidP="003B308E">
            <w:pPr>
              <w:rPr>
                <w:rFonts w:ascii="Book Antiqua" w:hAnsi="Book Antiqua" w:cs="Book Antiqua"/>
                <w:sz w:val="20"/>
                <w:szCs w:val="20"/>
              </w:rPr>
            </w:pPr>
            <w:r>
              <w:rPr>
                <w:rFonts w:ascii="Book Antiqua" w:hAnsi="Book Antiqua" w:cs="Book Antiqua"/>
                <w:sz w:val="20"/>
                <w:szCs w:val="20"/>
              </w:rPr>
              <w:t>čeština k maturitě</w:t>
            </w:r>
          </w:p>
        </w:tc>
        <w:tc>
          <w:tcPr>
            <w:tcW w:w="923"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1</w:t>
            </w:r>
          </w:p>
        </w:tc>
        <w:tc>
          <w:tcPr>
            <w:tcW w:w="993"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1</w:t>
            </w:r>
          </w:p>
        </w:tc>
      </w:tr>
      <w:tr w:rsidR="00EF51B5" w:rsidTr="003B308E">
        <w:tc>
          <w:tcPr>
            <w:tcW w:w="3526" w:type="dxa"/>
          </w:tcPr>
          <w:p w:rsidR="00EF51B5" w:rsidRDefault="00EF51B5" w:rsidP="003B308E">
            <w:pPr>
              <w:rPr>
                <w:rFonts w:ascii="Book Antiqua" w:hAnsi="Book Antiqua" w:cs="Book Antiqua"/>
                <w:sz w:val="20"/>
                <w:szCs w:val="20"/>
              </w:rPr>
            </w:pPr>
            <w:r>
              <w:rPr>
                <w:rFonts w:ascii="Book Antiqua" w:hAnsi="Book Antiqua" w:cs="Book Antiqua"/>
                <w:sz w:val="20"/>
                <w:szCs w:val="20"/>
              </w:rPr>
              <w:t>matematická cvičení</w:t>
            </w:r>
          </w:p>
        </w:tc>
        <w:tc>
          <w:tcPr>
            <w:tcW w:w="923"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1</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1</w:t>
            </w:r>
          </w:p>
        </w:tc>
        <w:tc>
          <w:tcPr>
            <w:tcW w:w="993"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2</w:t>
            </w:r>
          </w:p>
        </w:tc>
      </w:tr>
      <w:tr w:rsidR="00EF51B5" w:rsidTr="003B308E">
        <w:tc>
          <w:tcPr>
            <w:tcW w:w="3526" w:type="dxa"/>
          </w:tcPr>
          <w:p w:rsidR="00EF51B5" w:rsidRDefault="00EF51B5" w:rsidP="003B308E">
            <w:pPr>
              <w:rPr>
                <w:rFonts w:ascii="Book Antiqua" w:hAnsi="Book Antiqua" w:cs="Book Antiqua"/>
                <w:sz w:val="20"/>
                <w:szCs w:val="20"/>
              </w:rPr>
            </w:pPr>
            <w:r>
              <w:rPr>
                <w:rFonts w:ascii="Book Antiqua" w:hAnsi="Book Antiqua" w:cs="Book Antiqua"/>
                <w:sz w:val="20"/>
                <w:szCs w:val="20"/>
              </w:rPr>
              <w:t>cizí jazyk III</w:t>
            </w:r>
          </w:p>
        </w:tc>
        <w:tc>
          <w:tcPr>
            <w:tcW w:w="923"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2</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2</w:t>
            </w:r>
          </w:p>
        </w:tc>
        <w:tc>
          <w:tcPr>
            <w:tcW w:w="992"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2</w:t>
            </w:r>
          </w:p>
        </w:tc>
        <w:tc>
          <w:tcPr>
            <w:tcW w:w="993" w:type="dxa"/>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6</w:t>
            </w:r>
          </w:p>
        </w:tc>
      </w:tr>
    </w:tbl>
    <w:p w:rsidR="00EF51B5" w:rsidRDefault="00EF51B5" w:rsidP="00EF51B5">
      <w:pPr>
        <w:ind w:left="708" w:firstLine="708"/>
        <w:rPr>
          <w:rFonts w:ascii="Book Antiqua" w:hAnsi="Book Antiqua" w:cs="Book Antiqua"/>
          <w:b/>
          <w:bCs/>
          <w:sz w:val="28"/>
          <w:szCs w:val="28"/>
        </w:rPr>
      </w:pPr>
    </w:p>
    <w:p w:rsidR="00EF51B5" w:rsidRDefault="00EF51B5" w:rsidP="00EF51B5">
      <w:pPr>
        <w:ind w:left="708"/>
        <w:rPr>
          <w:rFonts w:ascii="Book Antiqua" w:hAnsi="Book Antiqua" w:cs="Book Antiqua"/>
          <w:b/>
          <w:bCs/>
          <w:sz w:val="28"/>
          <w:szCs w:val="28"/>
        </w:rPr>
      </w:pPr>
      <w:r>
        <w:rPr>
          <w:rFonts w:ascii="Book Antiqua" w:hAnsi="Book Antiqua" w:cs="Book Antiqua"/>
          <w:b/>
          <w:bCs/>
          <w:sz w:val="28"/>
          <w:szCs w:val="28"/>
        </w:rPr>
        <w:t xml:space="preserve">5.1 </w:t>
      </w:r>
      <w:r>
        <w:rPr>
          <w:rFonts w:ascii="Book Antiqua" w:hAnsi="Book Antiqua" w:cs="Book Antiqua"/>
          <w:b/>
          <w:bCs/>
          <w:sz w:val="28"/>
          <w:szCs w:val="28"/>
        </w:rPr>
        <w:tab/>
        <w:t>Poznámky k učebnímu plánu</w:t>
      </w:r>
    </w:p>
    <w:p w:rsidR="00EF51B5" w:rsidRDefault="00EF51B5" w:rsidP="00EF51B5">
      <w:pPr>
        <w:jc w:val="both"/>
        <w:rPr>
          <w:rFonts w:ascii="Book Antiqua" w:hAnsi="Book Antiqua" w:cs="Book Antiqua"/>
        </w:rPr>
      </w:pPr>
    </w:p>
    <w:p w:rsidR="00EF51B5" w:rsidRDefault="00EF51B5" w:rsidP="00EF51B5">
      <w:pPr>
        <w:numPr>
          <w:ilvl w:val="0"/>
          <w:numId w:val="21"/>
        </w:numPr>
        <w:jc w:val="both"/>
        <w:rPr>
          <w:rFonts w:ascii="Book Antiqua" w:hAnsi="Book Antiqua" w:cs="Book Antiqua"/>
        </w:rPr>
      </w:pPr>
      <w:r>
        <w:rPr>
          <w:rFonts w:ascii="Book Antiqua" w:hAnsi="Book Antiqua" w:cs="Book Antiqua"/>
        </w:rPr>
        <w:t>V předmětu cizí jazyk I (anglický jazyk) pokračuje žák ve studiu cizího jazyka, kterému se učil na základní škole.</w:t>
      </w:r>
    </w:p>
    <w:p w:rsidR="00EF51B5" w:rsidRDefault="00EF51B5" w:rsidP="00EF51B5">
      <w:pPr>
        <w:numPr>
          <w:ilvl w:val="0"/>
          <w:numId w:val="21"/>
        </w:numPr>
        <w:jc w:val="both"/>
        <w:rPr>
          <w:rFonts w:ascii="Book Antiqua" w:hAnsi="Book Antiqua" w:cs="Book Antiqua"/>
        </w:rPr>
      </w:pPr>
      <w:r>
        <w:rPr>
          <w:rFonts w:ascii="Book Antiqua" w:hAnsi="Book Antiqua" w:cs="Book Antiqua"/>
        </w:rPr>
        <w:t>V předmětu cizí jazyk II (španělský, německý, ruský jazyk) volí žák z nabídky.</w:t>
      </w:r>
    </w:p>
    <w:p w:rsidR="00EF51B5" w:rsidRDefault="00EF51B5" w:rsidP="00EF51B5">
      <w:pPr>
        <w:numPr>
          <w:ilvl w:val="0"/>
          <w:numId w:val="21"/>
        </w:numPr>
        <w:jc w:val="both"/>
        <w:rPr>
          <w:rFonts w:ascii="Book Antiqua" w:hAnsi="Book Antiqua" w:cs="Book Antiqua"/>
        </w:rPr>
      </w:pPr>
      <w:r>
        <w:rPr>
          <w:rFonts w:ascii="Book Antiqua" w:hAnsi="Book Antiqua" w:cs="Book Antiqua"/>
        </w:rPr>
        <w:t>Výuka cizích jazyků probíhá ve skupinách.</w:t>
      </w:r>
    </w:p>
    <w:p w:rsidR="00EF51B5" w:rsidRPr="00BC2F99" w:rsidRDefault="00EF51B5" w:rsidP="00EF51B5">
      <w:pPr>
        <w:numPr>
          <w:ilvl w:val="0"/>
          <w:numId w:val="21"/>
        </w:numPr>
        <w:jc w:val="both"/>
        <w:rPr>
          <w:rFonts w:ascii="Book Antiqua" w:hAnsi="Book Antiqua" w:cs="Book Antiqua"/>
        </w:rPr>
      </w:pPr>
      <w:r w:rsidRPr="00BC2F99">
        <w:rPr>
          <w:rFonts w:ascii="Book Antiqua" w:hAnsi="Book Antiqua" w:cs="Book Antiqua"/>
        </w:rPr>
        <w:t xml:space="preserve">Strukturu, obsah i rozsah nepovinných vyučovacích předmětů pro aktuální školní rok stanoví ředitelka školy, a to s ohledem na potřeby žáků, personální zabezpečení, materiální vybavení a ekonomické možnosti školy. Výuka </w:t>
      </w:r>
      <w:r>
        <w:rPr>
          <w:rFonts w:ascii="Book Antiqua" w:hAnsi="Book Antiqua" w:cs="Book Antiqua"/>
        </w:rPr>
        <w:t>j</w:t>
      </w:r>
      <w:r w:rsidRPr="00BC2F99">
        <w:rPr>
          <w:rFonts w:ascii="Book Antiqua" w:hAnsi="Book Antiqua" w:cs="Book Antiqua"/>
        </w:rPr>
        <w:t>e organizována při dostatečném počtu přihlášených žáků.</w:t>
      </w:r>
    </w:p>
    <w:p w:rsidR="00EF51B5" w:rsidRPr="0049476C" w:rsidRDefault="00EF51B5" w:rsidP="00EF51B5">
      <w:pPr>
        <w:numPr>
          <w:ilvl w:val="0"/>
          <w:numId w:val="21"/>
        </w:numPr>
        <w:jc w:val="both"/>
        <w:rPr>
          <w:rFonts w:ascii="Book Antiqua" w:hAnsi="Book Antiqua" w:cs="Book Antiqua"/>
        </w:rPr>
      </w:pPr>
      <w:r>
        <w:rPr>
          <w:rFonts w:ascii="Book Antiqua" w:hAnsi="Book Antiqua" w:cs="Book Antiqua"/>
        </w:rPr>
        <w:t xml:space="preserve">Nepovinné předměty jsou nabízeny tak, aby žáci měli možnost prohloubit a upevnit své poznatky jednak </w:t>
      </w:r>
      <w:r w:rsidRPr="0049476C">
        <w:rPr>
          <w:rFonts w:ascii="Book Antiqua" w:hAnsi="Book Antiqua" w:cs="Book Antiqua"/>
        </w:rPr>
        <w:t xml:space="preserve">v předmětech, ze kterých budou maturovat, jednak v oblasti svých zájmů nebo budoucí praxe. </w:t>
      </w:r>
    </w:p>
    <w:p w:rsidR="00EF51B5" w:rsidRDefault="00EF51B5" w:rsidP="00EF51B5">
      <w:pPr>
        <w:ind w:firstLine="708"/>
        <w:rPr>
          <w:rFonts w:ascii="Book Antiqua" w:hAnsi="Book Antiqua" w:cs="Book Antiqua"/>
          <w:b/>
          <w:bCs/>
          <w:sz w:val="28"/>
          <w:szCs w:val="28"/>
        </w:rPr>
      </w:pPr>
      <w:r>
        <w:rPr>
          <w:rFonts w:ascii="Book Antiqua" w:hAnsi="Book Antiqua" w:cs="Book Antiqua"/>
          <w:b/>
          <w:bCs/>
          <w:sz w:val="28"/>
          <w:szCs w:val="28"/>
        </w:rPr>
        <w:br w:type="column"/>
      </w:r>
      <w:r>
        <w:rPr>
          <w:rFonts w:ascii="Book Antiqua" w:hAnsi="Book Antiqua" w:cs="Book Antiqua"/>
          <w:b/>
          <w:bCs/>
          <w:sz w:val="28"/>
          <w:szCs w:val="28"/>
        </w:rPr>
        <w:lastRenderedPageBreak/>
        <w:t xml:space="preserve">5.2 </w:t>
      </w:r>
      <w:r>
        <w:rPr>
          <w:rFonts w:ascii="Book Antiqua" w:hAnsi="Book Antiqua" w:cs="Book Antiqua"/>
          <w:b/>
          <w:bCs/>
          <w:sz w:val="28"/>
          <w:szCs w:val="28"/>
        </w:rPr>
        <w:tab/>
        <w:t>Přehled využití týdnů ve školním roce</w:t>
      </w:r>
    </w:p>
    <w:p w:rsidR="00EF51B5" w:rsidRDefault="00EF51B5" w:rsidP="00EF51B5">
      <w:pPr>
        <w:rPr>
          <w:rFonts w:ascii="Book Antiqua" w:hAnsi="Book Antiqua" w:cs="Book Antiqua"/>
        </w:rPr>
      </w:pPr>
      <w:r>
        <w:rPr>
          <w:rFonts w:ascii="Book Antiqua" w:hAnsi="Book Antiqua" w:cs="Book Antiqua"/>
        </w:rPr>
        <w:tab/>
      </w:r>
      <w:r>
        <w:rPr>
          <w:rFonts w:ascii="Book Antiqua" w:hAnsi="Book Antiqua" w:cs="Book Antiqua"/>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1134"/>
        <w:gridCol w:w="1134"/>
        <w:gridCol w:w="1134"/>
        <w:gridCol w:w="993"/>
      </w:tblGrid>
      <w:tr w:rsidR="00EF51B5" w:rsidTr="003B308E">
        <w:trPr>
          <w:cantSplit/>
        </w:trPr>
        <w:tc>
          <w:tcPr>
            <w:tcW w:w="4394" w:type="dxa"/>
            <w:vMerge w:val="restart"/>
            <w:vAlign w:val="center"/>
          </w:tcPr>
          <w:p w:rsidR="00EF51B5" w:rsidRDefault="00EF51B5" w:rsidP="003B308E">
            <w:pPr>
              <w:jc w:val="center"/>
              <w:rPr>
                <w:rFonts w:ascii="Book Antiqua" w:hAnsi="Book Antiqua" w:cs="Book Antiqua"/>
              </w:rPr>
            </w:pPr>
            <w:r>
              <w:rPr>
                <w:rFonts w:ascii="Book Antiqua" w:hAnsi="Book Antiqua" w:cs="Book Antiqua"/>
              </w:rPr>
              <w:t>Činnost</w:t>
            </w:r>
          </w:p>
        </w:tc>
        <w:tc>
          <w:tcPr>
            <w:tcW w:w="4395" w:type="dxa"/>
            <w:gridSpan w:val="4"/>
            <w:vAlign w:val="center"/>
          </w:tcPr>
          <w:p w:rsidR="00EF51B5" w:rsidRDefault="00EF51B5" w:rsidP="003B308E">
            <w:pPr>
              <w:jc w:val="center"/>
              <w:rPr>
                <w:rFonts w:ascii="Book Antiqua" w:hAnsi="Book Antiqua" w:cs="Book Antiqua"/>
              </w:rPr>
            </w:pPr>
            <w:r>
              <w:rPr>
                <w:rFonts w:ascii="Book Antiqua" w:hAnsi="Book Antiqua" w:cs="Book Antiqua"/>
              </w:rPr>
              <w:t>Počet týdnů v ročníku</w:t>
            </w:r>
          </w:p>
        </w:tc>
      </w:tr>
      <w:tr w:rsidR="00EF51B5" w:rsidTr="003B308E">
        <w:trPr>
          <w:cantSplit/>
        </w:trPr>
        <w:tc>
          <w:tcPr>
            <w:tcW w:w="4394" w:type="dxa"/>
            <w:vMerge/>
            <w:vAlign w:val="center"/>
          </w:tcPr>
          <w:p w:rsidR="00EF51B5" w:rsidRDefault="00EF51B5" w:rsidP="003B308E">
            <w:pPr>
              <w:rPr>
                <w:rFonts w:ascii="Book Antiqua" w:hAnsi="Book Antiqua" w:cs="Book Antiqua"/>
              </w:rPr>
            </w:pPr>
          </w:p>
        </w:tc>
        <w:tc>
          <w:tcPr>
            <w:tcW w:w="1134" w:type="dxa"/>
            <w:vAlign w:val="center"/>
          </w:tcPr>
          <w:p w:rsidR="00EF51B5" w:rsidRDefault="00EF51B5" w:rsidP="003B308E">
            <w:pPr>
              <w:jc w:val="center"/>
              <w:rPr>
                <w:rFonts w:ascii="Book Antiqua" w:hAnsi="Book Antiqua" w:cs="Book Antiqua"/>
                <w:b/>
                <w:bCs/>
              </w:rPr>
            </w:pPr>
            <w:r>
              <w:rPr>
                <w:rFonts w:ascii="Book Antiqua" w:hAnsi="Book Antiqua" w:cs="Book Antiqua"/>
                <w:b/>
                <w:bCs/>
              </w:rPr>
              <w:t>1.</w:t>
            </w:r>
          </w:p>
        </w:tc>
        <w:tc>
          <w:tcPr>
            <w:tcW w:w="1134" w:type="dxa"/>
            <w:vAlign w:val="center"/>
          </w:tcPr>
          <w:p w:rsidR="00EF51B5" w:rsidRDefault="00EF51B5" w:rsidP="003B308E">
            <w:pPr>
              <w:jc w:val="center"/>
              <w:rPr>
                <w:rFonts w:ascii="Book Antiqua" w:hAnsi="Book Antiqua" w:cs="Book Antiqua"/>
                <w:b/>
                <w:bCs/>
              </w:rPr>
            </w:pPr>
            <w:r>
              <w:rPr>
                <w:rFonts w:ascii="Book Antiqua" w:hAnsi="Book Antiqua" w:cs="Book Antiqua"/>
                <w:b/>
                <w:bCs/>
              </w:rPr>
              <w:t>2.</w:t>
            </w:r>
          </w:p>
        </w:tc>
        <w:tc>
          <w:tcPr>
            <w:tcW w:w="1134" w:type="dxa"/>
            <w:vAlign w:val="center"/>
          </w:tcPr>
          <w:p w:rsidR="00EF51B5" w:rsidRDefault="00EF51B5" w:rsidP="003B308E">
            <w:pPr>
              <w:jc w:val="center"/>
              <w:rPr>
                <w:rFonts w:ascii="Book Antiqua" w:hAnsi="Book Antiqua" w:cs="Book Antiqua"/>
                <w:b/>
                <w:bCs/>
              </w:rPr>
            </w:pPr>
            <w:r>
              <w:rPr>
                <w:rFonts w:ascii="Book Antiqua" w:hAnsi="Book Antiqua" w:cs="Book Antiqua"/>
                <w:b/>
                <w:bCs/>
              </w:rPr>
              <w:t>3.</w:t>
            </w:r>
          </w:p>
        </w:tc>
        <w:tc>
          <w:tcPr>
            <w:tcW w:w="993" w:type="dxa"/>
            <w:vAlign w:val="center"/>
          </w:tcPr>
          <w:p w:rsidR="00EF51B5" w:rsidRDefault="00EF51B5" w:rsidP="003B308E">
            <w:pPr>
              <w:jc w:val="center"/>
              <w:rPr>
                <w:rFonts w:ascii="Book Antiqua" w:hAnsi="Book Antiqua" w:cs="Book Antiqua"/>
                <w:b/>
                <w:bCs/>
              </w:rPr>
            </w:pPr>
            <w:r>
              <w:rPr>
                <w:rFonts w:ascii="Book Antiqua" w:hAnsi="Book Antiqua" w:cs="Book Antiqua"/>
                <w:b/>
                <w:bCs/>
              </w:rPr>
              <w:t>4.</w:t>
            </w:r>
          </w:p>
        </w:tc>
      </w:tr>
      <w:tr w:rsidR="00EF51B5" w:rsidTr="003B308E">
        <w:trPr>
          <w:trHeight w:val="454"/>
        </w:trPr>
        <w:tc>
          <w:tcPr>
            <w:tcW w:w="4394" w:type="dxa"/>
            <w:vAlign w:val="center"/>
          </w:tcPr>
          <w:p w:rsidR="00EF51B5" w:rsidRDefault="00EF51B5" w:rsidP="003B308E">
            <w:pPr>
              <w:rPr>
                <w:rFonts w:ascii="Book Antiqua" w:hAnsi="Book Antiqua" w:cs="Book Antiqua"/>
              </w:rPr>
            </w:pPr>
            <w:r>
              <w:rPr>
                <w:rFonts w:ascii="Book Antiqua" w:hAnsi="Book Antiqua" w:cs="Book Antiqua"/>
              </w:rPr>
              <w:t>Vyučování podle učebního plánu</w:t>
            </w:r>
          </w:p>
        </w:tc>
        <w:tc>
          <w:tcPr>
            <w:tcW w:w="1134" w:type="dxa"/>
            <w:vAlign w:val="center"/>
          </w:tcPr>
          <w:p w:rsidR="00EF51B5" w:rsidRPr="0031652D" w:rsidRDefault="00EF51B5" w:rsidP="003B308E">
            <w:pPr>
              <w:jc w:val="center"/>
              <w:rPr>
                <w:rFonts w:ascii="Book Antiqua" w:hAnsi="Book Antiqua" w:cs="Book Antiqua"/>
              </w:rPr>
            </w:pPr>
            <w:r>
              <w:rPr>
                <w:rFonts w:ascii="Book Antiqua" w:hAnsi="Book Antiqua" w:cs="Book Antiqua"/>
              </w:rPr>
              <w:t>33</w:t>
            </w:r>
          </w:p>
        </w:tc>
        <w:tc>
          <w:tcPr>
            <w:tcW w:w="1134" w:type="dxa"/>
            <w:vAlign w:val="center"/>
          </w:tcPr>
          <w:p w:rsidR="00EF51B5" w:rsidRPr="0031652D" w:rsidRDefault="00EF51B5" w:rsidP="003B308E">
            <w:pPr>
              <w:jc w:val="center"/>
              <w:rPr>
                <w:rFonts w:ascii="Book Antiqua" w:hAnsi="Book Antiqua" w:cs="Book Antiqua"/>
              </w:rPr>
            </w:pPr>
            <w:r w:rsidRPr="0031652D">
              <w:rPr>
                <w:rFonts w:ascii="Book Antiqua" w:hAnsi="Book Antiqua" w:cs="Book Antiqua"/>
              </w:rPr>
              <w:t>3</w:t>
            </w:r>
            <w:r>
              <w:rPr>
                <w:rFonts w:ascii="Book Antiqua" w:hAnsi="Book Antiqua" w:cs="Book Antiqua"/>
              </w:rPr>
              <w:t>3</w:t>
            </w:r>
          </w:p>
        </w:tc>
        <w:tc>
          <w:tcPr>
            <w:tcW w:w="1134" w:type="dxa"/>
            <w:vAlign w:val="center"/>
          </w:tcPr>
          <w:p w:rsidR="00EF51B5" w:rsidRPr="0031652D" w:rsidRDefault="00EF51B5" w:rsidP="003B308E">
            <w:pPr>
              <w:jc w:val="center"/>
              <w:rPr>
                <w:rFonts w:ascii="Book Antiqua" w:hAnsi="Book Antiqua" w:cs="Book Antiqua"/>
              </w:rPr>
            </w:pPr>
            <w:r w:rsidRPr="0031652D">
              <w:rPr>
                <w:rFonts w:ascii="Book Antiqua" w:hAnsi="Book Antiqua" w:cs="Book Antiqua"/>
              </w:rPr>
              <w:t>33</w:t>
            </w:r>
          </w:p>
        </w:tc>
        <w:tc>
          <w:tcPr>
            <w:tcW w:w="993" w:type="dxa"/>
            <w:vAlign w:val="center"/>
          </w:tcPr>
          <w:p w:rsidR="00EF51B5" w:rsidRPr="0031652D" w:rsidRDefault="00EF51B5" w:rsidP="003B308E">
            <w:pPr>
              <w:jc w:val="center"/>
              <w:rPr>
                <w:rFonts w:ascii="Book Antiqua" w:hAnsi="Book Antiqua" w:cs="Book Antiqua"/>
              </w:rPr>
            </w:pPr>
            <w:r w:rsidRPr="0031652D">
              <w:rPr>
                <w:rFonts w:ascii="Book Antiqua" w:hAnsi="Book Antiqua" w:cs="Book Antiqua"/>
              </w:rPr>
              <w:t>30</w:t>
            </w:r>
          </w:p>
        </w:tc>
      </w:tr>
      <w:tr w:rsidR="00EF51B5" w:rsidTr="003B308E">
        <w:trPr>
          <w:trHeight w:val="454"/>
        </w:trPr>
        <w:tc>
          <w:tcPr>
            <w:tcW w:w="4394" w:type="dxa"/>
            <w:vAlign w:val="center"/>
          </w:tcPr>
          <w:p w:rsidR="00EF51B5" w:rsidRPr="003D0EDD" w:rsidRDefault="00EF51B5" w:rsidP="003B308E">
            <w:pPr>
              <w:rPr>
                <w:rFonts w:ascii="Book Antiqua" w:hAnsi="Book Antiqua" w:cs="Book Antiqua"/>
                <w:sz w:val="26"/>
                <w:vertAlign w:val="superscript"/>
              </w:rPr>
            </w:pPr>
            <w:r>
              <w:rPr>
                <w:rFonts w:ascii="Book Antiqua" w:hAnsi="Book Antiqua" w:cs="Book Antiqua"/>
              </w:rPr>
              <w:t>Odborná praxe</w:t>
            </w:r>
            <w:r>
              <w:rPr>
                <w:rFonts w:ascii="Book Antiqua" w:hAnsi="Book Antiqua" w:cs="Book Antiqua"/>
                <w:vertAlign w:val="superscript"/>
              </w:rPr>
              <w:t>1</w:t>
            </w:r>
          </w:p>
        </w:tc>
        <w:tc>
          <w:tcPr>
            <w:tcW w:w="1134" w:type="dxa"/>
            <w:vAlign w:val="center"/>
          </w:tcPr>
          <w:p w:rsidR="00EF51B5" w:rsidRDefault="00EF51B5" w:rsidP="003B308E">
            <w:pPr>
              <w:jc w:val="center"/>
              <w:rPr>
                <w:rFonts w:ascii="Book Antiqua" w:hAnsi="Book Antiqua" w:cs="Book Antiqua"/>
              </w:rPr>
            </w:pPr>
            <w:r>
              <w:rPr>
                <w:rFonts w:ascii="Book Antiqua" w:hAnsi="Book Antiqua" w:cs="Book Antiqua"/>
              </w:rPr>
              <w:t>-</w:t>
            </w:r>
          </w:p>
        </w:tc>
        <w:tc>
          <w:tcPr>
            <w:tcW w:w="1134" w:type="dxa"/>
            <w:vAlign w:val="center"/>
          </w:tcPr>
          <w:p w:rsidR="00EF51B5" w:rsidRDefault="00EF51B5" w:rsidP="003B308E">
            <w:pPr>
              <w:jc w:val="center"/>
              <w:rPr>
                <w:rFonts w:ascii="Book Antiqua" w:hAnsi="Book Antiqua" w:cs="Book Antiqua"/>
              </w:rPr>
            </w:pPr>
            <w:r>
              <w:rPr>
                <w:rFonts w:ascii="Book Antiqua" w:hAnsi="Book Antiqua" w:cs="Book Antiqua"/>
              </w:rPr>
              <w:t>2</w:t>
            </w:r>
          </w:p>
        </w:tc>
        <w:tc>
          <w:tcPr>
            <w:tcW w:w="1134" w:type="dxa"/>
            <w:vAlign w:val="center"/>
          </w:tcPr>
          <w:p w:rsidR="00EF51B5" w:rsidRDefault="00EF51B5" w:rsidP="003B308E">
            <w:pPr>
              <w:jc w:val="center"/>
              <w:rPr>
                <w:rFonts w:ascii="Book Antiqua" w:hAnsi="Book Antiqua" w:cs="Book Antiqua"/>
              </w:rPr>
            </w:pPr>
            <w:r>
              <w:rPr>
                <w:rFonts w:ascii="Book Antiqua" w:hAnsi="Book Antiqua" w:cs="Book Antiqua"/>
              </w:rPr>
              <w:t>4</w:t>
            </w:r>
          </w:p>
        </w:tc>
        <w:tc>
          <w:tcPr>
            <w:tcW w:w="993" w:type="dxa"/>
            <w:vAlign w:val="center"/>
          </w:tcPr>
          <w:p w:rsidR="00EF51B5" w:rsidRDefault="00EF51B5" w:rsidP="003B308E">
            <w:pPr>
              <w:jc w:val="center"/>
              <w:rPr>
                <w:rFonts w:ascii="Book Antiqua" w:hAnsi="Book Antiqua" w:cs="Book Antiqua"/>
              </w:rPr>
            </w:pPr>
            <w:r>
              <w:rPr>
                <w:rFonts w:ascii="Book Antiqua" w:hAnsi="Book Antiqua" w:cs="Book Antiqua"/>
              </w:rPr>
              <w:t>2</w:t>
            </w:r>
          </w:p>
        </w:tc>
      </w:tr>
      <w:tr w:rsidR="00EF51B5" w:rsidTr="003B308E">
        <w:trPr>
          <w:trHeight w:val="454"/>
        </w:trPr>
        <w:tc>
          <w:tcPr>
            <w:tcW w:w="4394" w:type="dxa"/>
            <w:vAlign w:val="center"/>
          </w:tcPr>
          <w:p w:rsidR="00EF51B5" w:rsidRDefault="00EF51B5" w:rsidP="003B308E">
            <w:pPr>
              <w:rPr>
                <w:rFonts w:ascii="Book Antiqua" w:hAnsi="Book Antiqua" w:cs="Book Antiqua"/>
              </w:rPr>
            </w:pPr>
            <w:r>
              <w:rPr>
                <w:rFonts w:ascii="Book Antiqua" w:hAnsi="Book Antiqua" w:cs="Book Antiqua"/>
              </w:rPr>
              <w:t>Turisticko-poznávací kurz</w:t>
            </w:r>
            <w:r>
              <w:rPr>
                <w:rFonts w:ascii="Book Antiqua" w:hAnsi="Book Antiqua" w:cs="Book Antiqua"/>
                <w:vertAlign w:val="superscript"/>
              </w:rPr>
              <w:t>2</w:t>
            </w:r>
          </w:p>
        </w:tc>
        <w:tc>
          <w:tcPr>
            <w:tcW w:w="1134" w:type="dxa"/>
            <w:vAlign w:val="center"/>
          </w:tcPr>
          <w:p w:rsidR="00EF51B5" w:rsidRDefault="00EF51B5" w:rsidP="003B308E">
            <w:pPr>
              <w:jc w:val="center"/>
              <w:rPr>
                <w:rFonts w:ascii="Book Antiqua" w:hAnsi="Book Antiqua" w:cs="Book Antiqua"/>
              </w:rPr>
            </w:pPr>
            <w:r>
              <w:rPr>
                <w:rFonts w:ascii="Book Antiqua" w:hAnsi="Book Antiqua" w:cs="Book Antiqua"/>
              </w:rPr>
              <w:t>1</w:t>
            </w:r>
          </w:p>
        </w:tc>
        <w:tc>
          <w:tcPr>
            <w:tcW w:w="1134" w:type="dxa"/>
            <w:vAlign w:val="center"/>
          </w:tcPr>
          <w:p w:rsidR="00EF51B5" w:rsidRDefault="00EF51B5" w:rsidP="003B308E">
            <w:pPr>
              <w:jc w:val="center"/>
              <w:rPr>
                <w:rFonts w:ascii="Book Antiqua" w:hAnsi="Book Antiqua" w:cs="Book Antiqua"/>
              </w:rPr>
            </w:pPr>
            <w:r>
              <w:rPr>
                <w:rFonts w:ascii="Book Antiqua" w:hAnsi="Book Antiqua" w:cs="Book Antiqua"/>
              </w:rPr>
              <w:t>1</w:t>
            </w:r>
          </w:p>
        </w:tc>
        <w:tc>
          <w:tcPr>
            <w:tcW w:w="1134" w:type="dxa"/>
            <w:vAlign w:val="center"/>
          </w:tcPr>
          <w:p w:rsidR="00EF51B5" w:rsidRDefault="00EF51B5" w:rsidP="003B308E">
            <w:pPr>
              <w:jc w:val="center"/>
              <w:rPr>
                <w:rFonts w:ascii="Book Antiqua" w:hAnsi="Book Antiqua" w:cs="Book Antiqua"/>
              </w:rPr>
            </w:pPr>
            <w:r>
              <w:rPr>
                <w:rFonts w:ascii="Book Antiqua" w:hAnsi="Book Antiqua" w:cs="Book Antiqua"/>
              </w:rPr>
              <w:t>1</w:t>
            </w:r>
          </w:p>
        </w:tc>
        <w:tc>
          <w:tcPr>
            <w:tcW w:w="993" w:type="dxa"/>
            <w:vAlign w:val="center"/>
          </w:tcPr>
          <w:p w:rsidR="00EF51B5" w:rsidRDefault="00EF51B5" w:rsidP="003B308E">
            <w:pPr>
              <w:jc w:val="center"/>
              <w:rPr>
                <w:rFonts w:ascii="Book Antiqua" w:hAnsi="Book Antiqua" w:cs="Book Antiqua"/>
              </w:rPr>
            </w:pPr>
            <w:r>
              <w:rPr>
                <w:rFonts w:ascii="Book Antiqua" w:hAnsi="Book Antiqua" w:cs="Book Antiqua"/>
              </w:rPr>
              <w:t>1</w:t>
            </w:r>
          </w:p>
        </w:tc>
      </w:tr>
      <w:tr w:rsidR="00EF51B5" w:rsidTr="003B308E">
        <w:trPr>
          <w:trHeight w:val="454"/>
        </w:trPr>
        <w:tc>
          <w:tcPr>
            <w:tcW w:w="4394" w:type="dxa"/>
            <w:vAlign w:val="center"/>
          </w:tcPr>
          <w:p w:rsidR="00EF51B5" w:rsidRPr="005F6CAB" w:rsidRDefault="00EF51B5" w:rsidP="003B308E">
            <w:pPr>
              <w:rPr>
                <w:rFonts w:ascii="Book Antiqua" w:hAnsi="Book Antiqua" w:cs="Book Antiqua"/>
                <w:vertAlign w:val="superscript"/>
              </w:rPr>
            </w:pPr>
            <w:r>
              <w:rPr>
                <w:rFonts w:ascii="Book Antiqua" w:hAnsi="Book Antiqua" w:cs="Book Antiqua"/>
              </w:rPr>
              <w:t>Maturitní zkouška</w:t>
            </w:r>
            <w:r>
              <w:rPr>
                <w:rFonts w:ascii="Book Antiqua" w:hAnsi="Book Antiqua" w:cs="Book Antiqua"/>
                <w:vertAlign w:val="superscript"/>
              </w:rPr>
              <w:t>3</w:t>
            </w:r>
          </w:p>
        </w:tc>
        <w:tc>
          <w:tcPr>
            <w:tcW w:w="1134" w:type="dxa"/>
            <w:vAlign w:val="center"/>
          </w:tcPr>
          <w:p w:rsidR="00EF51B5" w:rsidRDefault="00EF51B5" w:rsidP="003B308E">
            <w:pPr>
              <w:jc w:val="center"/>
              <w:rPr>
                <w:rFonts w:ascii="Book Antiqua" w:hAnsi="Book Antiqua" w:cs="Book Antiqua"/>
              </w:rPr>
            </w:pPr>
            <w:r>
              <w:rPr>
                <w:rFonts w:ascii="Book Antiqua" w:hAnsi="Book Antiqua" w:cs="Book Antiqua"/>
              </w:rPr>
              <w:t>-</w:t>
            </w:r>
          </w:p>
        </w:tc>
        <w:tc>
          <w:tcPr>
            <w:tcW w:w="1134" w:type="dxa"/>
            <w:vAlign w:val="center"/>
          </w:tcPr>
          <w:p w:rsidR="00EF51B5" w:rsidRDefault="00EF51B5" w:rsidP="003B308E">
            <w:pPr>
              <w:jc w:val="center"/>
              <w:rPr>
                <w:rFonts w:ascii="Book Antiqua" w:hAnsi="Book Antiqua" w:cs="Book Antiqua"/>
              </w:rPr>
            </w:pPr>
            <w:r>
              <w:rPr>
                <w:rFonts w:ascii="Book Antiqua" w:hAnsi="Book Antiqua" w:cs="Book Antiqua"/>
              </w:rPr>
              <w:t>-</w:t>
            </w:r>
          </w:p>
        </w:tc>
        <w:tc>
          <w:tcPr>
            <w:tcW w:w="1134" w:type="dxa"/>
            <w:vAlign w:val="center"/>
          </w:tcPr>
          <w:p w:rsidR="00EF51B5" w:rsidRDefault="00EF51B5" w:rsidP="003B308E">
            <w:pPr>
              <w:jc w:val="center"/>
              <w:rPr>
                <w:rFonts w:ascii="Book Antiqua" w:hAnsi="Book Antiqua" w:cs="Book Antiqua"/>
              </w:rPr>
            </w:pPr>
            <w:r>
              <w:rPr>
                <w:rFonts w:ascii="Book Antiqua" w:hAnsi="Book Antiqua" w:cs="Book Antiqua"/>
              </w:rPr>
              <w:t>-</w:t>
            </w:r>
          </w:p>
        </w:tc>
        <w:tc>
          <w:tcPr>
            <w:tcW w:w="993" w:type="dxa"/>
            <w:vAlign w:val="center"/>
          </w:tcPr>
          <w:p w:rsidR="00EF51B5" w:rsidRDefault="00EF51B5" w:rsidP="003B308E">
            <w:pPr>
              <w:jc w:val="center"/>
              <w:rPr>
                <w:rFonts w:ascii="Book Antiqua" w:hAnsi="Book Antiqua" w:cs="Book Antiqua"/>
              </w:rPr>
            </w:pPr>
            <w:r>
              <w:rPr>
                <w:rFonts w:ascii="Book Antiqua" w:hAnsi="Book Antiqua" w:cs="Book Antiqua"/>
              </w:rPr>
              <w:t>2</w:t>
            </w:r>
          </w:p>
        </w:tc>
      </w:tr>
      <w:tr w:rsidR="00EF51B5" w:rsidTr="003B308E">
        <w:trPr>
          <w:trHeight w:val="454"/>
        </w:trPr>
        <w:tc>
          <w:tcPr>
            <w:tcW w:w="4394" w:type="dxa"/>
            <w:vAlign w:val="center"/>
          </w:tcPr>
          <w:p w:rsidR="00EF51B5" w:rsidRPr="006451AF" w:rsidRDefault="00EF51B5" w:rsidP="003B308E">
            <w:pPr>
              <w:rPr>
                <w:rFonts w:ascii="Book Antiqua" w:hAnsi="Book Antiqua" w:cs="Book Antiqua"/>
                <w:vertAlign w:val="superscript"/>
              </w:rPr>
            </w:pPr>
            <w:r>
              <w:rPr>
                <w:rFonts w:ascii="Book Antiqua" w:hAnsi="Book Antiqua" w:cs="Book Antiqua"/>
              </w:rPr>
              <w:t>Zahraniční zájezd</w:t>
            </w:r>
            <w:r>
              <w:rPr>
                <w:rFonts w:ascii="Book Antiqua" w:hAnsi="Book Antiqua" w:cs="Book Antiqua"/>
                <w:vertAlign w:val="superscript"/>
              </w:rPr>
              <w:t>4</w:t>
            </w:r>
          </w:p>
        </w:tc>
        <w:tc>
          <w:tcPr>
            <w:tcW w:w="1134" w:type="dxa"/>
            <w:vAlign w:val="center"/>
          </w:tcPr>
          <w:p w:rsidR="00EF51B5" w:rsidRDefault="00EF51B5" w:rsidP="003B308E">
            <w:pPr>
              <w:jc w:val="center"/>
              <w:rPr>
                <w:rFonts w:ascii="Book Antiqua" w:hAnsi="Book Antiqua" w:cs="Book Antiqua"/>
              </w:rPr>
            </w:pPr>
            <w:r>
              <w:rPr>
                <w:rFonts w:ascii="Book Antiqua" w:hAnsi="Book Antiqua" w:cs="Book Antiqua"/>
              </w:rPr>
              <w:t>1</w:t>
            </w:r>
          </w:p>
        </w:tc>
        <w:tc>
          <w:tcPr>
            <w:tcW w:w="1134" w:type="dxa"/>
            <w:vAlign w:val="center"/>
          </w:tcPr>
          <w:p w:rsidR="00EF51B5" w:rsidRDefault="00EF51B5" w:rsidP="003B308E">
            <w:pPr>
              <w:jc w:val="center"/>
              <w:rPr>
                <w:rFonts w:ascii="Book Antiqua" w:hAnsi="Book Antiqua" w:cs="Book Antiqua"/>
              </w:rPr>
            </w:pPr>
            <w:r>
              <w:rPr>
                <w:rFonts w:ascii="Book Antiqua" w:hAnsi="Book Antiqua" w:cs="Book Antiqua"/>
              </w:rPr>
              <w:t>1</w:t>
            </w:r>
          </w:p>
        </w:tc>
        <w:tc>
          <w:tcPr>
            <w:tcW w:w="1134" w:type="dxa"/>
            <w:vAlign w:val="center"/>
          </w:tcPr>
          <w:p w:rsidR="00EF51B5" w:rsidRDefault="00EF51B5" w:rsidP="003B308E">
            <w:pPr>
              <w:jc w:val="center"/>
              <w:rPr>
                <w:rFonts w:ascii="Book Antiqua" w:hAnsi="Book Antiqua" w:cs="Book Antiqua"/>
              </w:rPr>
            </w:pPr>
            <w:r>
              <w:rPr>
                <w:rFonts w:ascii="Book Antiqua" w:hAnsi="Book Antiqua" w:cs="Book Antiqua"/>
              </w:rPr>
              <w:t>1</w:t>
            </w:r>
          </w:p>
        </w:tc>
        <w:tc>
          <w:tcPr>
            <w:tcW w:w="993" w:type="dxa"/>
            <w:vAlign w:val="center"/>
          </w:tcPr>
          <w:p w:rsidR="00EF51B5" w:rsidRDefault="00EF51B5" w:rsidP="003B308E">
            <w:pPr>
              <w:jc w:val="center"/>
              <w:rPr>
                <w:rFonts w:ascii="Book Antiqua" w:hAnsi="Book Antiqua" w:cs="Book Antiqua"/>
              </w:rPr>
            </w:pPr>
            <w:r>
              <w:rPr>
                <w:rFonts w:ascii="Book Antiqua" w:hAnsi="Book Antiqua" w:cs="Book Antiqua"/>
              </w:rPr>
              <w:t>1</w:t>
            </w:r>
          </w:p>
        </w:tc>
      </w:tr>
      <w:tr w:rsidR="00EF51B5" w:rsidTr="003B308E">
        <w:trPr>
          <w:trHeight w:val="454"/>
        </w:trPr>
        <w:tc>
          <w:tcPr>
            <w:tcW w:w="4394" w:type="dxa"/>
            <w:vAlign w:val="center"/>
          </w:tcPr>
          <w:p w:rsidR="00EF51B5" w:rsidRPr="00C740B0" w:rsidRDefault="00EF51B5" w:rsidP="003B308E">
            <w:pPr>
              <w:rPr>
                <w:rFonts w:ascii="Book Antiqua" w:hAnsi="Book Antiqua" w:cs="Book Antiqua"/>
                <w:vertAlign w:val="superscript"/>
              </w:rPr>
            </w:pPr>
            <w:r>
              <w:rPr>
                <w:rFonts w:ascii="Book Antiqua" w:hAnsi="Book Antiqua" w:cs="Book Antiqua"/>
              </w:rPr>
              <w:t>Časová rezerva</w:t>
            </w:r>
            <w:r>
              <w:rPr>
                <w:rFonts w:ascii="Book Antiqua" w:hAnsi="Book Antiqua" w:cs="Book Antiqua"/>
                <w:vertAlign w:val="superscript"/>
              </w:rPr>
              <w:t xml:space="preserve"> </w:t>
            </w:r>
            <w:r w:rsidRPr="006451AF">
              <w:rPr>
                <w:rFonts w:ascii="Book Antiqua" w:hAnsi="Book Antiqua" w:cs="Book Antiqua"/>
              </w:rPr>
              <w:t>(praktická výuka odborných předmětů)</w:t>
            </w:r>
            <w:r>
              <w:rPr>
                <w:rFonts w:ascii="Book Antiqua" w:hAnsi="Book Antiqua" w:cs="Book Antiqua"/>
                <w:vertAlign w:val="superscript"/>
              </w:rPr>
              <w:t>5</w:t>
            </w:r>
          </w:p>
        </w:tc>
        <w:tc>
          <w:tcPr>
            <w:tcW w:w="1134" w:type="dxa"/>
            <w:vAlign w:val="center"/>
          </w:tcPr>
          <w:p w:rsidR="00EF51B5" w:rsidRDefault="00EF51B5" w:rsidP="003B308E">
            <w:pPr>
              <w:jc w:val="center"/>
              <w:rPr>
                <w:rFonts w:ascii="Book Antiqua" w:hAnsi="Book Antiqua" w:cs="Book Antiqua"/>
              </w:rPr>
            </w:pPr>
            <w:r>
              <w:rPr>
                <w:rFonts w:ascii="Book Antiqua" w:hAnsi="Book Antiqua" w:cs="Book Antiqua"/>
              </w:rPr>
              <w:t>5</w:t>
            </w:r>
          </w:p>
        </w:tc>
        <w:tc>
          <w:tcPr>
            <w:tcW w:w="1134" w:type="dxa"/>
            <w:vAlign w:val="center"/>
          </w:tcPr>
          <w:p w:rsidR="00EF51B5" w:rsidRDefault="00EF51B5" w:rsidP="003B308E">
            <w:pPr>
              <w:jc w:val="center"/>
              <w:rPr>
                <w:rFonts w:ascii="Book Antiqua" w:hAnsi="Book Antiqua" w:cs="Book Antiqua"/>
              </w:rPr>
            </w:pPr>
            <w:r>
              <w:rPr>
                <w:rFonts w:ascii="Book Antiqua" w:hAnsi="Book Antiqua" w:cs="Book Antiqua"/>
              </w:rPr>
              <w:t>3</w:t>
            </w:r>
          </w:p>
        </w:tc>
        <w:tc>
          <w:tcPr>
            <w:tcW w:w="1134" w:type="dxa"/>
            <w:vAlign w:val="center"/>
          </w:tcPr>
          <w:p w:rsidR="00EF51B5" w:rsidRDefault="00EF51B5" w:rsidP="003B308E">
            <w:pPr>
              <w:jc w:val="center"/>
              <w:rPr>
                <w:rFonts w:ascii="Book Antiqua" w:hAnsi="Book Antiqua" w:cs="Book Antiqua"/>
              </w:rPr>
            </w:pPr>
            <w:r>
              <w:rPr>
                <w:rFonts w:ascii="Book Antiqua" w:hAnsi="Book Antiqua" w:cs="Book Antiqua"/>
              </w:rPr>
              <w:t>1</w:t>
            </w:r>
          </w:p>
        </w:tc>
        <w:tc>
          <w:tcPr>
            <w:tcW w:w="993" w:type="dxa"/>
            <w:vAlign w:val="center"/>
          </w:tcPr>
          <w:p w:rsidR="00EF51B5" w:rsidRDefault="00EF51B5" w:rsidP="003B308E">
            <w:pPr>
              <w:jc w:val="center"/>
              <w:rPr>
                <w:rFonts w:ascii="Book Antiqua" w:hAnsi="Book Antiqua" w:cs="Book Antiqua"/>
              </w:rPr>
            </w:pPr>
            <w:r>
              <w:rPr>
                <w:rFonts w:ascii="Book Antiqua" w:hAnsi="Book Antiqua" w:cs="Book Antiqua"/>
              </w:rPr>
              <w:t>1</w:t>
            </w:r>
          </w:p>
        </w:tc>
      </w:tr>
      <w:tr w:rsidR="00EF51B5" w:rsidTr="003B308E">
        <w:trPr>
          <w:trHeight w:val="454"/>
        </w:trPr>
        <w:tc>
          <w:tcPr>
            <w:tcW w:w="4394" w:type="dxa"/>
            <w:vAlign w:val="center"/>
          </w:tcPr>
          <w:p w:rsidR="00EF51B5" w:rsidRDefault="00EF51B5" w:rsidP="003B308E">
            <w:pPr>
              <w:rPr>
                <w:rFonts w:ascii="Book Antiqua" w:hAnsi="Book Antiqua" w:cs="Book Antiqua"/>
              </w:rPr>
            </w:pPr>
          </w:p>
        </w:tc>
        <w:tc>
          <w:tcPr>
            <w:tcW w:w="1134" w:type="dxa"/>
            <w:vAlign w:val="center"/>
          </w:tcPr>
          <w:p w:rsidR="00EF51B5" w:rsidRDefault="00EF51B5" w:rsidP="003B308E">
            <w:pPr>
              <w:jc w:val="center"/>
              <w:rPr>
                <w:rFonts w:ascii="Book Antiqua" w:hAnsi="Book Antiqua" w:cs="Book Antiqua"/>
              </w:rPr>
            </w:pPr>
          </w:p>
        </w:tc>
        <w:tc>
          <w:tcPr>
            <w:tcW w:w="1134" w:type="dxa"/>
            <w:vAlign w:val="center"/>
          </w:tcPr>
          <w:p w:rsidR="00EF51B5" w:rsidRDefault="00EF51B5" w:rsidP="003B308E">
            <w:pPr>
              <w:jc w:val="center"/>
              <w:rPr>
                <w:rFonts w:ascii="Book Antiqua" w:hAnsi="Book Antiqua" w:cs="Book Antiqua"/>
              </w:rPr>
            </w:pPr>
          </w:p>
        </w:tc>
        <w:tc>
          <w:tcPr>
            <w:tcW w:w="1134" w:type="dxa"/>
            <w:vAlign w:val="center"/>
          </w:tcPr>
          <w:p w:rsidR="00EF51B5" w:rsidRDefault="00EF51B5" w:rsidP="003B308E">
            <w:pPr>
              <w:jc w:val="center"/>
              <w:rPr>
                <w:rFonts w:ascii="Book Antiqua" w:hAnsi="Book Antiqua" w:cs="Book Antiqua"/>
              </w:rPr>
            </w:pPr>
          </w:p>
        </w:tc>
        <w:tc>
          <w:tcPr>
            <w:tcW w:w="993" w:type="dxa"/>
            <w:vAlign w:val="center"/>
          </w:tcPr>
          <w:p w:rsidR="00EF51B5" w:rsidRDefault="00EF51B5" w:rsidP="003B308E">
            <w:pPr>
              <w:jc w:val="center"/>
              <w:rPr>
                <w:rFonts w:ascii="Book Antiqua" w:hAnsi="Book Antiqua" w:cs="Book Antiqua"/>
              </w:rPr>
            </w:pPr>
          </w:p>
        </w:tc>
      </w:tr>
      <w:tr w:rsidR="00EF51B5" w:rsidTr="003B308E">
        <w:trPr>
          <w:trHeight w:val="454"/>
        </w:trPr>
        <w:tc>
          <w:tcPr>
            <w:tcW w:w="4394" w:type="dxa"/>
            <w:vAlign w:val="center"/>
          </w:tcPr>
          <w:p w:rsidR="00EF51B5" w:rsidRDefault="00EF51B5" w:rsidP="003B308E">
            <w:pPr>
              <w:rPr>
                <w:rFonts w:ascii="Book Antiqua" w:hAnsi="Book Antiqua" w:cs="Book Antiqua"/>
                <w:b/>
                <w:bCs/>
              </w:rPr>
            </w:pPr>
            <w:r>
              <w:rPr>
                <w:rFonts w:ascii="Book Antiqua" w:hAnsi="Book Antiqua" w:cs="Book Antiqua"/>
                <w:b/>
                <w:bCs/>
              </w:rPr>
              <w:t xml:space="preserve">Celkem   </w:t>
            </w:r>
          </w:p>
        </w:tc>
        <w:tc>
          <w:tcPr>
            <w:tcW w:w="1134" w:type="dxa"/>
            <w:vAlign w:val="center"/>
          </w:tcPr>
          <w:p w:rsidR="00EF51B5" w:rsidRDefault="00EF51B5" w:rsidP="003B308E">
            <w:pPr>
              <w:jc w:val="center"/>
              <w:rPr>
                <w:rFonts w:ascii="Book Antiqua" w:hAnsi="Book Antiqua" w:cs="Book Antiqua"/>
                <w:b/>
                <w:bCs/>
              </w:rPr>
            </w:pPr>
            <w:r>
              <w:rPr>
                <w:rFonts w:ascii="Book Antiqua" w:hAnsi="Book Antiqua" w:cs="Book Antiqua"/>
                <w:b/>
                <w:bCs/>
              </w:rPr>
              <w:t>40</w:t>
            </w:r>
          </w:p>
        </w:tc>
        <w:tc>
          <w:tcPr>
            <w:tcW w:w="1134" w:type="dxa"/>
            <w:vAlign w:val="center"/>
          </w:tcPr>
          <w:p w:rsidR="00EF51B5" w:rsidRDefault="00EF51B5" w:rsidP="003B308E">
            <w:pPr>
              <w:jc w:val="center"/>
              <w:rPr>
                <w:rFonts w:ascii="Book Antiqua" w:hAnsi="Book Antiqua" w:cs="Book Antiqua"/>
                <w:b/>
                <w:bCs/>
              </w:rPr>
            </w:pPr>
            <w:r>
              <w:rPr>
                <w:rFonts w:ascii="Book Antiqua" w:hAnsi="Book Antiqua" w:cs="Book Antiqua"/>
                <w:b/>
                <w:bCs/>
              </w:rPr>
              <w:t>40</w:t>
            </w:r>
          </w:p>
        </w:tc>
        <w:tc>
          <w:tcPr>
            <w:tcW w:w="1134" w:type="dxa"/>
            <w:vAlign w:val="center"/>
          </w:tcPr>
          <w:p w:rsidR="00EF51B5" w:rsidRDefault="00EF51B5" w:rsidP="003B308E">
            <w:pPr>
              <w:jc w:val="center"/>
              <w:rPr>
                <w:rFonts w:ascii="Book Antiqua" w:hAnsi="Book Antiqua" w:cs="Book Antiqua"/>
                <w:b/>
                <w:bCs/>
              </w:rPr>
            </w:pPr>
            <w:r>
              <w:rPr>
                <w:rFonts w:ascii="Book Antiqua" w:hAnsi="Book Antiqua" w:cs="Book Antiqua"/>
                <w:b/>
                <w:bCs/>
              </w:rPr>
              <w:t>40</w:t>
            </w:r>
          </w:p>
        </w:tc>
        <w:tc>
          <w:tcPr>
            <w:tcW w:w="993" w:type="dxa"/>
            <w:vAlign w:val="center"/>
          </w:tcPr>
          <w:p w:rsidR="00EF51B5" w:rsidRDefault="00EF51B5" w:rsidP="003B308E">
            <w:pPr>
              <w:jc w:val="center"/>
              <w:rPr>
                <w:rFonts w:ascii="Book Antiqua" w:hAnsi="Book Antiqua" w:cs="Book Antiqua"/>
                <w:b/>
                <w:bCs/>
              </w:rPr>
            </w:pPr>
            <w:r>
              <w:rPr>
                <w:rFonts w:ascii="Book Antiqua" w:hAnsi="Book Antiqua" w:cs="Book Antiqua"/>
                <w:b/>
                <w:bCs/>
              </w:rPr>
              <w:t>37</w:t>
            </w:r>
          </w:p>
        </w:tc>
      </w:tr>
    </w:tbl>
    <w:p w:rsidR="00EF51B5" w:rsidRDefault="00EF51B5" w:rsidP="00EF51B5">
      <w:pPr>
        <w:rPr>
          <w:rFonts w:ascii="Book Antiqua" w:hAnsi="Book Antiqua" w:cs="Book Antiqua"/>
        </w:rPr>
      </w:pPr>
    </w:p>
    <w:p w:rsidR="00EF51B5" w:rsidRDefault="00EF51B5" w:rsidP="00EF51B5">
      <w:pPr>
        <w:rPr>
          <w:rFonts w:ascii="Book Antiqua" w:hAnsi="Book Antiqua" w:cs="Book Antiqua"/>
        </w:rPr>
      </w:pPr>
      <w:r w:rsidRPr="00AB6893">
        <w:rPr>
          <w:rFonts w:ascii="Book Antiqua" w:hAnsi="Book Antiqua" w:cs="Book Antiqua"/>
          <w:b/>
          <w:vertAlign w:val="superscript"/>
        </w:rPr>
        <w:t xml:space="preserve">1 </w:t>
      </w:r>
      <w:r w:rsidRPr="00AB6893">
        <w:rPr>
          <w:rFonts w:ascii="Book Antiqua" w:hAnsi="Book Antiqua" w:cs="Book Antiqua"/>
          <w:b/>
        </w:rPr>
        <w:t>Odborná praxe</w:t>
      </w:r>
      <w:r>
        <w:rPr>
          <w:rFonts w:ascii="Book Antiqua" w:hAnsi="Book Antiqua" w:cs="Book Antiqua"/>
        </w:rPr>
        <w:t xml:space="preserve"> </w:t>
      </w:r>
    </w:p>
    <w:p w:rsidR="00EF51B5" w:rsidRDefault="00EF51B5" w:rsidP="00EF51B5">
      <w:pPr>
        <w:jc w:val="both"/>
        <w:rPr>
          <w:rFonts w:ascii="Book Antiqua" w:hAnsi="Book Antiqua" w:cs="Book Antiqua"/>
        </w:rPr>
      </w:pPr>
      <w:r>
        <w:rPr>
          <w:rFonts w:ascii="Book Antiqua" w:hAnsi="Book Antiqua" w:cs="Arial"/>
          <w:color w:val="000000"/>
          <w:shd w:val="clear" w:color="auto" w:fill="FFFFFF"/>
        </w:rPr>
        <w:t>Odborná praxe probíhá v</w:t>
      </w:r>
      <w:r w:rsidRPr="006129B1">
        <w:rPr>
          <w:rFonts w:ascii="Book Antiqua" w:hAnsi="Book Antiqua" w:cs="Arial"/>
          <w:color w:val="000000"/>
          <w:shd w:val="clear" w:color="auto" w:fill="FFFFFF"/>
        </w:rPr>
        <w:t xml:space="preserve">e </w:t>
      </w:r>
      <w:r>
        <w:rPr>
          <w:rFonts w:ascii="Book Antiqua" w:hAnsi="Book Antiqua" w:cs="Arial"/>
          <w:color w:val="000000"/>
          <w:shd w:val="clear" w:color="auto" w:fill="FFFFFF"/>
        </w:rPr>
        <w:t xml:space="preserve">2., </w:t>
      </w:r>
      <w:r w:rsidRPr="006129B1">
        <w:rPr>
          <w:rFonts w:ascii="Book Antiqua" w:hAnsi="Book Antiqua" w:cs="Arial"/>
          <w:color w:val="000000"/>
          <w:shd w:val="clear" w:color="auto" w:fill="FFFFFF"/>
        </w:rPr>
        <w:t xml:space="preserve">3. a 4. ročníku </w:t>
      </w:r>
      <w:r>
        <w:rPr>
          <w:rFonts w:ascii="Book Antiqua" w:hAnsi="Book Antiqua" w:cs="Arial"/>
          <w:color w:val="000000"/>
          <w:shd w:val="clear" w:color="auto" w:fill="FFFFFF"/>
        </w:rPr>
        <w:t>na pracovištích fyzických a právnických osob.</w:t>
      </w:r>
      <w:r w:rsidRPr="006129B1">
        <w:rPr>
          <w:rFonts w:ascii="Book Antiqua" w:hAnsi="Book Antiqua" w:cs="Arial"/>
          <w:color w:val="000000"/>
          <w:shd w:val="clear" w:color="auto" w:fill="FFFFFF"/>
        </w:rPr>
        <w:t xml:space="preserve"> </w:t>
      </w:r>
    </w:p>
    <w:p w:rsidR="00EF51B5" w:rsidRDefault="00EF51B5" w:rsidP="00EF51B5">
      <w:pPr>
        <w:jc w:val="both"/>
        <w:rPr>
          <w:rFonts w:ascii="Book Antiqua" w:hAnsi="Book Antiqua" w:cs="Book Antiqua"/>
        </w:rPr>
      </w:pPr>
    </w:p>
    <w:p w:rsidR="00EF51B5" w:rsidRPr="00B26997" w:rsidRDefault="00EF51B5" w:rsidP="00EF51B5">
      <w:pPr>
        <w:jc w:val="both"/>
        <w:rPr>
          <w:rFonts w:ascii="Book Antiqua" w:hAnsi="Book Antiqua" w:cs="Book Antiqua"/>
          <w:b/>
        </w:rPr>
      </w:pPr>
      <w:r w:rsidRPr="00B26997">
        <w:rPr>
          <w:rFonts w:ascii="Book Antiqua" w:hAnsi="Book Antiqua" w:cs="Book Antiqua"/>
          <w:b/>
          <w:vertAlign w:val="superscript"/>
        </w:rPr>
        <w:t>2</w:t>
      </w:r>
      <w:r w:rsidRPr="00B26997">
        <w:rPr>
          <w:rFonts w:ascii="Book Antiqua" w:hAnsi="Book Antiqua" w:cs="Book Antiqua"/>
          <w:b/>
        </w:rPr>
        <w:t>Turisticko-poznávací kurz</w:t>
      </w:r>
    </w:p>
    <w:p w:rsidR="00EF51B5" w:rsidRDefault="00EF51B5" w:rsidP="00EF51B5">
      <w:pPr>
        <w:jc w:val="both"/>
        <w:rPr>
          <w:rFonts w:ascii="Book Antiqua" w:hAnsi="Book Antiqua" w:cs="Book Antiqua"/>
        </w:rPr>
      </w:pPr>
      <w:r>
        <w:rPr>
          <w:rFonts w:ascii="Book Antiqua" w:hAnsi="Book Antiqua" w:cs="Book Antiqua"/>
        </w:rPr>
        <w:t>Probíhá v měsíci září v 1. – 4. ročníku. Obsahem je poznávání krajů České republiky a zvyšování kondice v rámci přípravy na práci průvodce v cestovním ruchu a další sportovní aktivity.</w:t>
      </w:r>
    </w:p>
    <w:p w:rsidR="00EF51B5" w:rsidRDefault="00EF51B5" w:rsidP="00EF51B5">
      <w:pPr>
        <w:jc w:val="both"/>
        <w:rPr>
          <w:rFonts w:ascii="Book Antiqua" w:hAnsi="Book Antiqua" w:cs="Book Antiqua"/>
        </w:rPr>
      </w:pPr>
    </w:p>
    <w:p w:rsidR="00EF51B5" w:rsidRPr="00AB6893" w:rsidRDefault="00EF51B5" w:rsidP="00EF51B5">
      <w:pPr>
        <w:rPr>
          <w:rFonts w:ascii="Book Antiqua" w:hAnsi="Book Antiqua" w:cs="Book Antiqua"/>
          <w:b/>
        </w:rPr>
      </w:pPr>
      <w:r w:rsidRPr="00AB6893">
        <w:rPr>
          <w:rFonts w:ascii="Book Antiqua" w:hAnsi="Book Antiqua" w:cs="Book Antiqua"/>
          <w:b/>
          <w:vertAlign w:val="superscript"/>
        </w:rPr>
        <w:t xml:space="preserve">3 </w:t>
      </w:r>
      <w:r w:rsidRPr="00AB6893">
        <w:rPr>
          <w:rFonts w:ascii="Book Antiqua" w:hAnsi="Book Antiqua" w:cs="Book Antiqua"/>
          <w:b/>
        </w:rPr>
        <w:t>Maturitní zkouška</w:t>
      </w:r>
    </w:p>
    <w:p w:rsidR="00EF51B5" w:rsidRDefault="00EF51B5" w:rsidP="00EF51B5">
      <w:pPr>
        <w:rPr>
          <w:rFonts w:ascii="Book Antiqua" w:hAnsi="Book Antiqua" w:cs="Book Antiqua"/>
        </w:rPr>
      </w:pPr>
      <w:r>
        <w:rPr>
          <w:rFonts w:ascii="Book Antiqua" w:hAnsi="Book Antiqua" w:cs="Book Antiqua"/>
        </w:rPr>
        <w:t>Zahrnuje všechny písemné, praktické a ústní zkoušky společné a profilové části maturitní zkoušky (SČ MZ a PČ MZ).</w:t>
      </w:r>
    </w:p>
    <w:p w:rsidR="00EF51B5" w:rsidRDefault="00EF51B5" w:rsidP="00EF51B5">
      <w:pPr>
        <w:rPr>
          <w:rFonts w:ascii="Book Antiqua" w:hAnsi="Book Antiqua" w:cs="Book Antiqua"/>
        </w:rPr>
      </w:pPr>
    </w:p>
    <w:p w:rsidR="00EF51B5" w:rsidRDefault="00EF51B5" w:rsidP="00EF51B5">
      <w:pPr>
        <w:rPr>
          <w:rFonts w:ascii="Book Antiqua" w:hAnsi="Book Antiqua" w:cs="Book Antiqua"/>
          <w:b/>
        </w:rPr>
      </w:pPr>
      <w:r w:rsidRPr="00AB6893">
        <w:rPr>
          <w:rFonts w:ascii="Book Antiqua" w:hAnsi="Book Antiqua" w:cs="Book Antiqua"/>
          <w:b/>
          <w:vertAlign w:val="superscript"/>
        </w:rPr>
        <w:t xml:space="preserve">2 </w:t>
      </w:r>
      <w:r w:rsidRPr="00AB6893">
        <w:rPr>
          <w:rFonts w:ascii="Book Antiqua" w:hAnsi="Book Antiqua" w:cs="Book Antiqua"/>
          <w:b/>
        </w:rPr>
        <w:t>Zahraniční zájezd</w:t>
      </w:r>
    </w:p>
    <w:p w:rsidR="00EF51B5" w:rsidRDefault="00EF51B5" w:rsidP="00EF51B5">
      <w:pPr>
        <w:rPr>
          <w:rFonts w:ascii="Book Antiqua" w:hAnsi="Book Antiqua" w:cs="Book Antiqua"/>
        </w:rPr>
      </w:pPr>
      <w:r>
        <w:rPr>
          <w:rFonts w:ascii="Book Antiqua" w:hAnsi="Book Antiqua" w:cs="Book Antiqua"/>
        </w:rPr>
        <w:t>Škola může podle podmínek zařadit zahraniční, který z důvodu velikosti školy organizuje v jednom termínu ve všech ročnících a pro uskutečnění je nutná účast minimálně 45 žáků.</w:t>
      </w:r>
    </w:p>
    <w:p w:rsidR="00EF51B5" w:rsidRDefault="00EF51B5" w:rsidP="00EF51B5">
      <w:pPr>
        <w:rPr>
          <w:rFonts w:ascii="Book Antiqua" w:hAnsi="Book Antiqua" w:cs="Book Antiqua"/>
        </w:rPr>
      </w:pPr>
    </w:p>
    <w:p w:rsidR="00EF51B5" w:rsidRDefault="00EF51B5" w:rsidP="00EF51B5">
      <w:pPr>
        <w:rPr>
          <w:rFonts w:ascii="Book Antiqua" w:hAnsi="Book Antiqua" w:cs="Book Antiqua"/>
        </w:rPr>
      </w:pPr>
      <w:r w:rsidRPr="00AB6893">
        <w:rPr>
          <w:rFonts w:ascii="Book Antiqua" w:hAnsi="Book Antiqua" w:cs="Book Antiqua"/>
          <w:b/>
          <w:vertAlign w:val="superscript"/>
        </w:rPr>
        <w:t xml:space="preserve">5 </w:t>
      </w:r>
      <w:r w:rsidRPr="00AB6893">
        <w:rPr>
          <w:rFonts w:ascii="Book Antiqua" w:hAnsi="Book Antiqua" w:cs="Book Antiqua"/>
          <w:b/>
        </w:rPr>
        <w:t>Časová rezerva</w:t>
      </w:r>
    </w:p>
    <w:p w:rsidR="00EF51B5" w:rsidRDefault="00EF51B5" w:rsidP="00EF51B5">
      <w:pPr>
        <w:jc w:val="both"/>
        <w:rPr>
          <w:rFonts w:ascii="Book Antiqua" w:hAnsi="Book Antiqua" w:cs="Book Antiqua"/>
        </w:rPr>
      </w:pPr>
      <w:r>
        <w:rPr>
          <w:rFonts w:ascii="Book Antiqua" w:hAnsi="Book Antiqua" w:cs="Book Antiqua"/>
        </w:rPr>
        <w:t xml:space="preserve">Čas vymezený v této rezervě je vyhrazen pro praktickou výuku v jednotlivých předmětech.   </w:t>
      </w:r>
    </w:p>
    <w:p w:rsidR="00EF51B5" w:rsidRDefault="00EF51B5" w:rsidP="00EF51B5">
      <w:pPr>
        <w:rPr>
          <w:rFonts w:ascii="Book Antiqua" w:hAnsi="Book Antiqua" w:cs="Book Antiqua"/>
        </w:rPr>
      </w:pPr>
    </w:p>
    <w:p w:rsidR="00EF51B5" w:rsidRDefault="00EF51B5" w:rsidP="00EF51B5">
      <w:pPr>
        <w:rPr>
          <w:rFonts w:ascii="Book Antiqua" w:hAnsi="Book Antiqua" w:cs="Book Antiqua"/>
        </w:rPr>
      </w:pPr>
    </w:p>
    <w:p w:rsidR="00EF51B5" w:rsidRDefault="00EF51B5" w:rsidP="00EF51B5">
      <w:pPr>
        <w:ind w:left="708"/>
        <w:rPr>
          <w:rFonts w:ascii="Book Antiqua" w:hAnsi="Book Antiqua" w:cs="Book Antiqua"/>
          <w:b/>
          <w:bCs/>
          <w:sz w:val="28"/>
          <w:szCs w:val="28"/>
        </w:rPr>
      </w:pPr>
      <w:r>
        <w:rPr>
          <w:rFonts w:ascii="Book Antiqua" w:hAnsi="Book Antiqua" w:cs="Book Antiqua"/>
          <w:b/>
          <w:bCs/>
          <w:sz w:val="28"/>
          <w:szCs w:val="28"/>
        </w:rPr>
        <w:br w:type="column"/>
      </w:r>
      <w:r>
        <w:rPr>
          <w:rFonts w:ascii="Book Antiqua" w:hAnsi="Book Antiqua" w:cs="Book Antiqua"/>
          <w:b/>
          <w:bCs/>
          <w:sz w:val="28"/>
          <w:szCs w:val="28"/>
        </w:rPr>
        <w:lastRenderedPageBreak/>
        <w:t xml:space="preserve">5.3 </w:t>
      </w:r>
      <w:r>
        <w:rPr>
          <w:rFonts w:ascii="Book Antiqua" w:hAnsi="Book Antiqua" w:cs="Book Antiqua"/>
          <w:b/>
          <w:bCs/>
          <w:sz w:val="28"/>
          <w:szCs w:val="28"/>
        </w:rPr>
        <w:tab/>
        <w:t>Přehled rozpracování obsahu vzdělávání v RVP do ŠVP </w:t>
      </w:r>
    </w:p>
    <w:p w:rsidR="00EF51B5" w:rsidRDefault="00EF51B5" w:rsidP="00EF51B5">
      <w:pPr>
        <w:rPr>
          <w:rFonts w:ascii="Book Antiqua" w:hAnsi="Book Antiqua" w:cs="Book Antiqua"/>
          <w:b/>
          <w:bCs/>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056"/>
        <w:gridCol w:w="779"/>
        <w:gridCol w:w="780"/>
        <w:gridCol w:w="2480"/>
        <w:gridCol w:w="851"/>
        <w:gridCol w:w="780"/>
        <w:gridCol w:w="779"/>
      </w:tblGrid>
      <w:tr w:rsidR="00EF51B5" w:rsidTr="003B308E">
        <w:trPr>
          <w:jc w:val="center"/>
        </w:trPr>
        <w:tc>
          <w:tcPr>
            <w:tcW w:w="4324" w:type="dxa"/>
            <w:gridSpan w:val="4"/>
          </w:tcPr>
          <w:p w:rsidR="00EF51B5" w:rsidRDefault="00EF51B5" w:rsidP="003B308E">
            <w:pPr>
              <w:jc w:val="center"/>
              <w:rPr>
                <w:rFonts w:ascii="Book Antiqua" w:hAnsi="Book Antiqua" w:cs="Book Antiqua"/>
                <w:b/>
                <w:bCs/>
              </w:rPr>
            </w:pPr>
            <w:r>
              <w:rPr>
                <w:rFonts w:ascii="Book Antiqua" w:hAnsi="Book Antiqua" w:cs="Book Antiqua"/>
                <w:b/>
                <w:bCs/>
              </w:rPr>
              <w:t>RVP</w:t>
            </w:r>
          </w:p>
        </w:tc>
        <w:tc>
          <w:tcPr>
            <w:tcW w:w="4890" w:type="dxa"/>
            <w:gridSpan w:val="4"/>
          </w:tcPr>
          <w:p w:rsidR="00EF51B5" w:rsidRDefault="00EF51B5" w:rsidP="003B308E">
            <w:pPr>
              <w:jc w:val="center"/>
              <w:rPr>
                <w:rFonts w:ascii="Book Antiqua" w:hAnsi="Book Antiqua" w:cs="Book Antiqua"/>
                <w:b/>
                <w:bCs/>
              </w:rPr>
            </w:pPr>
            <w:r>
              <w:rPr>
                <w:rFonts w:ascii="Book Antiqua" w:hAnsi="Book Antiqua" w:cs="Book Antiqua"/>
                <w:b/>
                <w:bCs/>
              </w:rPr>
              <w:t>ŠVP</w:t>
            </w:r>
          </w:p>
        </w:tc>
      </w:tr>
      <w:tr w:rsidR="00EF51B5" w:rsidTr="003B308E">
        <w:trPr>
          <w:cantSplit/>
          <w:jc w:val="center"/>
        </w:trPr>
        <w:tc>
          <w:tcPr>
            <w:tcW w:w="2765" w:type="dxa"/>
            <w:gridSpan w:val="2"/>
            <w:vMerge w:val="restart"/>
            <w:vAlign w:val="center"/>
          </w:tcPr>
          <w:p w:rsidR="00EF51B5" w:rsidRDefault="00EF51B5" w:rsidP="003B308E">
            <w:pPr>
              <w:jc w:val="center"/>
              <w:rPr>
                <w:rFonts w:ascii="Book Antiqua" w:hAnsi="Book Antiqua" w:cs="Book Antiqua"/>
                <w:b/>
                <w:bCs/>
              </w:rPr>
            </w:pPr>
            <w:r>
              <w:rPr>
                <w:rFonts w:ascii="Book Antiqua" w:hAnsi="Book Antiqua" w:cs="Book Antiqua"/>
                <w:b/>
                <w:bCs/>
              </w:rPr>
              <w:t>Vzdělávací oblasti a obsahové okruhy</w:t>
            </w:r>
          </w:p>
        </w:tc>
        <w:tc>
          <w:tcPr>
            <w:tcW w:w="1559" w:type="dxa"/>
            <w:gridSpan w:val="2"/>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Minimální počet vyučovacích hodin za studium</w:t>
            </w:r>
          </w:p>
        </w:tc>
        <w:tc>
          <w:tcPr>
            <w:tcW w:w="2480" w:type="dxa"/>
            <w:vMerge w:val="restart"/>
            <w:vAlign w:val="center"/>
          </w:tcPr>
          <w:p w:rsidR="00EF51B5" w:rsidRDefault="00EF51B5" w:rsidP="003B308E">
            <w:pPr>
              <w:jc w:val="center"/>
              <w:rPr>
                <w:rFonts w:ascii="Book Antiqua" w:hAnsi="Book Antiqua" w:cs="Book Antiqua"/>
                <w:b/>
                <w:bCs/>
              </w:rPr>
            </w:pPr>
            <w:r>
              <w:rPr>
                <w:rFonts w:ascii="Book Antiqua" w:hAnsi="Book Antiqua" w:cs="Book Antiqua"/>
                <w:b/>
                <w:bCs/>
              </w:rPr>
              <w:t>Vyučovací předmět</w:t>
            </w:r>
          </w:p>
        </w:tc>
        <w:tc>
          <w:tcPr>
            <w:tcW w:w="1631" w:type="dxa"/>
            <w:gridSpan w:val="2"/>
          </w:tcPr>
          <w:p w:rsidR="00EF51B5" w:rsidRDefault="00EF51B5" w:rsidP="003B308E">
            <w:pPr>
              <w:jc w:val="center"/>
              <w:rPr>
                <w:rFonts w:ascii="Book Antiqua" w:hAnsi="Book Antiqua" w:cs="Book Antiqua"/>
                <w:sz w:val="20"/>
                <w:szCs w:val="20"/>
              </w:rPr>
            </w:pPr>
            <w:r>
              <w:rPr>
                <w:rFonts w:ascii="Book Antiqua" w:hAnsi="Book Antiqua" w:cs="Book Antiqua"/>
                <w:sz w:val="20"/>
                <w:szCs w:val="20"/>
              </w:rPr>
              <w:t>Počet vyučovacích hodin za studium</w:t>
            </w:r>
          </w:p>
        </w:tc>
        <w:tc>
          <w:tcPr>
            <w:tcW w:w="779" w:type="dxa"/>
          </w:tcPr>
          <w:p w:rsidR="00EF51B5" w:rsidRDefault="00EF51B5" w:rsidP="003B308E">
            <w:pPr>
              <w:rPr>
                <w:rFonts w:ascii="Book Antiqua" w:hAnsi="Book Antiqua" w:cs="Book Antiqua"/>
                <w:sz w:val="18"/>
                <w:szCs w:val="18"/>
              </w:rPr>
            </w:pPr>
          </w:p>
          <w:p w:rsidR="00EF51B5" w:rsidRPr="00337E5D" w:rsidRDefault="00EF51B5" w:rsidP="003B308E">
            <w:pPr>
              <w:rPr>
                <w:rFonts w:ascii="Book Antiqua" w:hAnsi="Book Antiqua" w:cs="Book Antiqua"/>
                <w:sz w:val="16"/>
                <w:szCs w:val="16"/>
              </w:rPr>
            </w:pPr>
            <w:r w:rsidRPr="00337E5D">
              <w:rPr>
                <w:rFonts w:ascii="Book Antiqua" w:hAnsi="Book Antiqua" w:cs="Book Antiqua"/>
                <w:sz w:val="16"/>
                <w:szCs w:val="16"/>
              </w:rPr>
              <w:t>Využití disponibilních hodin</w:t>
            </w:r>
          </w:p>
        </w:tc>
      </w:tr>
      <w:tr w:rsidR="00EF51B5" w:rsidTr="003B308E">
        <w:trPr>
          <w:cantSplit/>
          <w:jc w:val="center"/>
        </w:trPr>
        <w:tc>
          <w:tcPr>
            <w:tcW w:w="2765" w:type="dxa"/>
            <w:gridSpan w:val="2"/>
            <w:vMerge/>
          </w:tcPr>
          <w:p w:rsidR="00EF51B5" w:rsidRDefault="00EF51B5" w:rsidP="003B308E">
            <w:pPr>
              <w:jc w:val="center"/>
              <w:rPr>
                <w:rFonts w:ascii="Book Antiqua" w:hAnsi="Book Antiqua" w:cs="Book Antiqua"/>
                <w:sz w:val="20"/>
                <w:szCs w:val="20"/>
              </w:rPr>
            </w:pPr>
          </w:p>
        </w:tc>
        <w:tc>
          <w:tcPr>
            <w:tcW w:w="779" w:type="dxa"/>
            <w:vAlign w:val="center"/>
          </w:tcPr>
          <w:p w:rsidR="00EF51B5" w:rsidRPr="00C2112F" w:rsidRDefault="00EF51B5" w:rsidP="003B308E">
            <w:pPr>
              <w:jc w:val="center"/>
              <w:rPr>
                <w:rFonts w:ascii="Book Antiqua" w:hAnsi="Book Antiqua" w:cs="Book Antiqua"/>
                <w:sz w:val="12"/>
                <w:szCs w:val="12"/>
              </w:rPr>
            </w:pPr>
            <w:r w:rsidRPr="00C2112F">
              <w:rPr>
                <w:rFonts w:ascii="Book Antiqua" w:hAnsi="Book Antiqua" w:cs="Book Antiqua"/>
                <w:sz w:val="12"/>
                <w:szCs w:val="12"/>
              </w:rPr>
              <w:t>týdenních</w:t>
            </w:r>
          </w:p>
        </w:tc>
        <w:tc>
          <w:tcPr>
            <w:tcW w:w="780" w:type="dxa"/>
            <w:vAlign w:val="center"/>
          </w:tcPr>
          <w:p w:rsidR="00EF51B5" w:rsidRPr="00C2112F" w:rsidRDefault="00EF51B5" w:rsidP="003B308E">
            <w:pPr>
              <w:jc w:val="center"/>
              <w:rPr>
                <w:rFonts w:ascii="Book Antiqua" w:hAnsi="Book Antiqua" w:cs="Book Antiqua"/>
                <w:sz w:val="12"/>
                <w:szCs w:val="12"/>
              </w:rPr>
            </w:pPr>
            <w:r w:rsidRPr="00C2112F">
              <w:rPr>
                <w:rFonts w:ascii="Book Antiqua" w:hAnsi="Book Antiqua" w:cs="Book Antiqua"/>
                <w:sz w:val="12"/>
                <w:szCs w:val="12"/>
              </w:rPr>
              <w:t>celkových</w:t>
            </w:r>
          </w:p>
        </w:tc>
        <w:tc>
          <w:tcPr>
            <w:tcW w:w="2480" w:type="dxa"/>
            <w:vMerge/>
          </w:tcPr>
          <w:p w:rsidR="00EF51B5" w:rsidRDefault="00EF51B5" w:rsidP="003B308E">
            <w:pPr>
              <w:jc w:val="center"/>
              <w:rPr>
                <w:rFonts w:ascii="Book Antiqua" w:hAnsi="Book Antiqua" w:cs="Book Antiqua"/>
                <w:sz w:val="20"/>
                <w:szCs w:val="20"/>
              </w:rPr>
            </w:pPr>
          </w:p>
        </w:tc>
        <w:tc>
          <w:tcPr>
            <w:tcW w:w="851" w:type="dxa"/>
          </w:tcPr>
          <w:p w:rsidR="00EF51B5" w:rsidRPr="00C2112F" w:rsidRDefault="00EF51B5" w:rsidP="003B308E">
            <w:pPr>
              <w:jc w:val="center"/>
              <w:rPr>
                <w:rFonts w:ascii="Book Antiqua" w:hAnsi="Book Antiqua" w:cs="Book Antiqua"/>
                <w:sz w:val="12"/>
                <w:szCs w:val="12"/>
              </w:rPr>
            </w:pPr>
            <w:r w:rsidRPr="00C2112F">
              <w:rPr>
                <w:rFonts w:ascii="Book Antiqua" w:hAnsi="Book Antiqua" w:cs="Book Antiqua"/>
                <w:sz w:val="12"/>
                <w:szCs w:val="12"/>
              </w:rPr>
              <w:t>týdenních</w:t>
            </w:r>
          </w:p>
        </w:tc>
        <w:tc>
          <w:tcPr>
            <w:tcW w:w="780" w:type="dxa"/>
          </w:tcPr>
          <w:p w:rsidR="00EF51B5" w:rsidRPr="00C2112F" w:rsidRDefault="00EF51B5" w:rsidP="003B308E">
            <w:pPr>
              <w:jc w:val="center"/>
              <w:rPr>
                <w:rFonts w:ascii="Book Antiqua" w:hAnsi="Book Antiqua" w:cs="Book Antiqua"/>
                <w:sz w:val="12"/>
                <w:szCs w:val="12"/>
              </w:rPr>
            </w:pPr>
            <w:r w:rsidRPr="00C2112F">
              <w:rPr>
                <w:rFonts w:ascii="Book Antiqua" w:hAnsi="Book Antiqua" w:cs="Book Antiqua"/>
                <w:sz w:val="12"/>
                <w:szCs w:val="12"/>
              </w:rPr>
              <w:t>celkových</w:t>
            </w:r>
          </w:p>
        </w:tc>
        <w:tc>
          <w:tcPr>
            <w:tcW w:w="779" w:type="dxa"/>
          </w:tcPr>
          <w:p w:rsidR="00EF51B5" w:rsidRPr="00E856DD" w:rsidRDefault="00EF51B5" w:rsidP="003B308E">
            <w:pPr>
              <w:jc w:val="center"/>
              <w:rPr>
                <w:rFonts w:ascii="Book Antiqua" w:hAnsi="Book Antiqua" w:cs="Book Antiqua"/>
                <w:sz w:val="14"/>
                <w:szCs w:val="14"/>
              </w:rPr>
            </w:pPr>
          </w:p>
        </w:tc>
      </w:tr>
      <w:tr w:rsidR="00EF51B5" w:rsidTr="003B308E">
        <w:trPr>
          <w:jc w:val="center"/>
        </w:trPr>
        <w:tc>
          <w:tcPr>
            <w:tcW w:w="709"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1</w:t>
            </w:r>
          </w:p>
        </w:tc>
        <w:tc>
          <w:tcPr>
            <w:tcW w:w="2056" w:type="dxa"/>
            <w:vAlign w:val="center"/>
          </w:tcPr>
          <w:p w:rsidR="00EF51B5" w:rsidRDefault="00EF51B5" w:rsidP="003B308E">
            <w:pPr>
              <w:spacing w:before="40" w:after="40"/>
              <w:rPr>
                <w:rFonts w:ascii="Book Antiqua" w:hAnsi="Book Antiqua" w:cs="Book Antiqua"/>
                <w:sz w:val="20"/>
                <w:szCs w:val="20"/>
              </w:rPr>
            </w:pPr>
            <w:r>
              <w:rPr>
                <w:rFonts w:ascii="Book Antiqua" w:hAnsi="Book Antiqua" w:cs="Book Antiqua"/>
                <w:b/>
                <w:bCs/>
                <w:sz w:val="20"/>
                <w:szCs w:val="20"/>
              </w:rPr>
              <w:t>Jazykové vzdělávání</w:t>
            </w:r>
            <w:r>
              <w:rPr>
                <w:rFonts w:ascii="Book Antiqua" w:hAnsi="Book Antiqua" w:cs="Book Antiqua"/>
                <w:sz w:val="20"/>
                <w:szCs w:val="20"/>
              </w:rPr>
              <w:t>:</w:t>
            </w:r>
          </w:p>
        </w:tc>
        <w:tc>
          <w:tcPr>
            <w:tcW w:w="779" w:type="dxa"/>
            <w:vAlign w:val="center"/>
          </w:tcPr>
          <w:p w:rsidR="00EF51B5" w:rsidRDefault="00EF51B5" w:rsidP="003B308E">
            <w:pPr>
              <w:spacing w:before="40" w:after="40"/>
              <w:rPr>
                <w:rFonts w:ascii="Book Antiqua" w:hAnsi="Book Antiqua" w:cs="Book Antiqua"/>
                <w:sz w:val="20"/>
                <w:szCs w:val="20"/>
              </w:rPr>
            </w:pPr>
          </w:p>
        </w:tc>
        <w:tc>
          <w:tcPr>
            <w:tcW w:w="780" w:type="dxa"/>
            <w:vAlign w:val="center"/>
          </w:tcPr>
          <w:p w:rsidR="00EF51B5" w:rsidRDefault="00EF51B5" w:rsidP="003B308E">
            <w:pPr>
              <w:spacing w:before="40" w:after="40"/>
              <w:rPr>
                <w:rFonts w:ascii="Book Antiqua" w:hAnsi="Book Antiqua" w:cs="Book Antiqua"/>
                <w:sz w:val="20"/>
                <w:szCs w:val="20"/>
              </w:rPr>
            </w:pPr>
          </w:p>
        </w:tc>
        <w:tc>
          <w:tcPr>
            <w:tcW w:w="2480" w:type="dxa"/>
            <w:vAlign w:val="center"/>
          </w:tcPr>
          <w:p w:rsidR="00EF51B5" w:rsidRDefault="00EF51B5" w:rsidP="003B308E">
            <w:pPr>
              <w:spacing w:before="40" w:after="40"/>
              <w:rPr>
                <w:rFonts w:ascii="Book Antiqua" w:hAnsi="Book Antiqua" w:cs="Book Antiqua"/>
                <w:sz w:val="20"/>
                <w:szCs w:val="20"/>
              </w:rPr>
            </w:pPr>
          </w:p>
        </w:tc>
        <w:tc>
          <w:tcPr>
            <w:tcW w:w="851" w:type="dxa"/>
            <w:vAlign w:val="center"/>
          </w:tcPr>
          <w:p w:rsidR="00EF51B5" w:rsidRDefault="00EF51B5" w:rsidP="003B308E">
            <w:pPr>
              <w:spacing w:before="40" w:after="40"/>
              <w:jc w:val="center"/>
              <w:rPr>
                <w:rFonts w:ascii="Book Antiqua" w:hAnsi="Book Antiqua" w:cs="Book Antiqua"/>
                <w:sz w:val="20"/>
                <w:szCs w:val="20"/>
              </w:rPr>
            </w:pPr>
          </w:p>
        </w:tc>
        <w:tc>
          <w:tcPr>
            <w:tcW w:w="780" w:type="dxa"/>
            <w:vAlign w:val="center"/>
          </w:tcPr>
          <w:p w:rsidR="00EF51B5" w:rsidRDefault="00EF51B5" w:rsidP="003B308E">
            <w:pPr>
              <w:spacing w:before="40" w:after="40"/>
              <w:jc w:val="center"/>
              <w:rPr>
                <w:rFonts w:ascii="Book Antiqua" w:hAnsi="Book Antiqua" w:cs="Book Antiqua"/>
                <w:sz w:val="20"/>
                <w:szCs w:val="20"/>
              </w:rPr>
            </w:pPr>
          </w:p>
        </w:tc>
        <w:tc>
          <w:tcPr>
            <w:tcW w:w="779" w:type="dxa"/>
            <w:vAlign w:val="center"/>
          </w:tcPr>
          <w:p w:rsidR="00EF51B5" w:rsidRDefault="00EF51B5" w:rsidP="003B308E">
            <w:pPr>
              <w:spacing w:before="40" w:after="40"/>
              <w:jc w:val="center"/>
              <w:rPr>
                <w:rFonts w:ascii="Book Antiqua" w:hAnsi="Book Antiqua" w:cs="Book Antiqua"/>
                <w:sz w:val="20"/>
                <w:szCs w:val="20"/>
              </w:rPr>
            </w:pPr>
          </w:p>
        </w:tc>
      </w:tr>
      <w:tr w:rsidR="00EF51B5" w:rsidTr="003B308E">
        <w:trPr>
          <w:jc w:val="center"/>
        </w:trPr>
        <w:tc>
          <w:tcPr>
            <w:tcW w:w="709" w:type="dxa"/>
            <w:vAlign w:val="center"/>
          </w:tcPr>
          <w:p w:rsidR="00EF51B5" w:rsidRDefault="00EF51B5" w:rsidP="003B308E">
            <w:pPr>
              <w:spacing w:before="40" w:after="40"/>
              <w:jc w:val="center"/>
              <w:rPr>
                <w:rFonts w:ascii="Book Antiqua" w:hAnsi="Book Antiqua" w:cs="Book Antiqua"/>
                <w:sz w:val="20"/>
                <w:szCs w:val="20"/>
              </w:rPr>
            </w:pPr>
          </w:p>
        </w:tc>
        <w:tc>
          <w:tcPr>
            <w:tcW w:w="2056" w:type="dxa"/>
            <w:vAlign w:val="center"/>
          </w:tcPr>
          <w:p w:rsidR="00EF51B5" w:rsidRDefault="00EF51B5" w:rsidP="003B308E">
            <w:pPr>
              <w:spacing w:before="40" w:after="40"/>
              <w:rPr>
                <w:rFonts w:ascii="Book Antiqua" w:hAnsi="Book Antiqua" w:cs="Book Antiqua"/>
                <w:sz w:val="20"/>
                <w:szCs w:val="20"/>
              </w:rPr>
            </w:pPr>
            <w:r>
              <w:rPr>
                <w:rFonts w:ascii="Book Antiqua" w:hAnsi="Book Antiqua" w:cs="Book Antiqua"/>
                <w:sz w:val="20"/>
                <w:szCs w:val="20"/>
              </w:rPr>
              <w:t>český jazyk</w:t>
            </w:r>
          </w:p>
        </w:tc>
        <w:tc>
          <w:tcPr>
            <w:tcW w:w="779"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5</w:t>
            </w:r>
          </w:p>
        </w:tc>
        <w:tc>
          <w:tcPr>
            <w:tcW w:w="780"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160</w:t>
            </w:r>
          </w:p>
        </w:tc>
        <w:tc>
          <w:tcPr>
            <w:tcW w:w="2480" w:type="dxa"/>
            <w:vAlign w:val="center"/>
          </w:tcPr>
          <w:p w:rsidR="00EF51B5" w:rsidRDefault="00EF51B5" w:rsidP="003B308E">
            <w:pPr>
              <w:spacing w:before="40" w:after="40"/>
              <w:rPr>
                <w:rFonts w:ascii="Book Antiqua" w:hAnsi="Book Antiqua" w:cs="Book Antiqua"/>
                <w:sz w:val="20"/>
                <w:szCs w:val="20"/>
              </w:rPr>
            </w:pPr>
            <w:r>
              <w:rPr>
                <w:rFonts w:ascii="Book Antiqua" w:hAnsi="Book Antiqua" w:cs="Book Antiqua"/>
                <w:sz w:val="20"/>
                <w:szCs w:val="20"/>
              </w:rPr>
              <w:t>český jazyk</w:t>
            </w:r>
          </w:p>
        </w:tc>
        <w:tc>
          <w:tcPr>
            <w:tcW w:w="851"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8</w:t>
            </w:r>
          </w:p>
        </w:tc>
        <w:tc>
          <w:tcPr>
            <w:tcW w:w="780"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258</w:t>
            </w:r>
          </w:p>
        </w:tc>
        <w:tc>
          <w:tcPr>
            <w:tcW w:w="779"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4</w:t>
            </w:r>
          </w:p>
        </w:tc>
      </w:tr>
      <w:tr w:rsidR="00EF51B5" w:rsidTr="003B308E">
        <w:trPr>
          <w:jc w:val="center"/>
        </w:trPr>
        <w:tc>
          <w:tcPr>
            <w:tcW w:w="709" w:type="dxa"/>
            <w:vAlign w:val="center"/>
          </w:tcPr>
          <w:p w:rsidR="00EF51B5" w:rsidRDefault="00EF51B5" w:rsidP="003B308E">
            <w:pPr>
              <w:spacing w:before="40" w:after="40"/>
              <w:jc w:val="center"/>
              <w:rPr>
                <w:rFonts w:ascii="Book Antiqua" w:hAnsi="Book Antiqua" w:cs="Book Antiqua"/>
                <w:sz w:val="20"/>
                <w:szCs w:val="20"/>
              </w:rPr>
            </w:pPr>
          </w:p>
        </w:tc>
        <w:tc>
          <w:tcPr>
            <w:tcW w:w="2056" w:type="dxa"/>
            <w:vAlign w:val="center"/>
          </w:tcPr>
          <w:p w:rsidR="00EF51B5" w:rsidRDefault="00EF51B5" w:rsidP="003B308E">
            <w:pPr>
              <w:spacing w:before="40" w:after="40"/>
              <w:rPr>
                <w:rFonts w:ascii="Book Antiqua" w:hAnsi="Book Antiqua" w:cs="Book Antiqua"/>
                <w:sz w:val="20"/>
                <w:szCs w:val="20"/>
              </w:rPr>
            </w:pPr>
            <w:r>
              <w:rPr>
                <w:rFonts w:ascii="Book Antiqua" w:hAnsi="Book Antiqua" w:cs="Book Antiqua"/>
                <w:sz w:val="20"/>
                <w:szCs w:val="20"/>
              </w:rPr>
              <w:t>cizí jazyk</w:t>
            </w:r>
          </w:p>
        </w:tc>
        <w:tc>
          <w:tcPr>
            <w:tcW w:w="779"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16</w:t>
            </w:r>
          </w:p>
        </w:tc>
        <w:tc>
          <w:tcPr>
            <w:tcW w:w="780"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512</w:t>
            </w:r>
          </w:p>
        </w:tc>
        <w:tc>
          <w:tcPr>
            <w:tcW w:w="2480" w:type="dxa"/>
            <w:vAlign w:val="center"/>
          </w:tcPr>
          <w:p w:rsidR="00EF51B5" w:rsidRDefault="00EF51B5" w:rsidP="003B308E">
            <w:pPr>
              <w:spacing w:before="40" w:after="40"/>
              <w:rPr>
                <w:rFonts w:ascii="Book Antiqua" w:hAnsi="Book Antiqua" w:cs="Book Antiqua"/>
                <w:sz w:val="20"/>
                <w:szCs w:val="20"/>
              </w:rPr>
            </w:pPr>
            <w:r>
              <w:rPr>
                <w:rFonts w:ascii="Book Antiqua" w:hAnsi="Book Antiqua" w:cs="Book Antiqua"/>
                <w:sz w:val="20"/>
                <w:szCs w:val="20"/>
              </w:rPr>
              <w:t>cizí jazyk I. (anglický jazyk, konverzace v angličtině)</w:t>
            </w:r>
          </w:p>
        </w:tc>
        <w:tc>
          <w:tcPr>
            <w:tcW w:w="851"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18</w:t>
            </w:r>
          </w:p>
        </w:tc>
        <w:tc>
          <w:tcPr>
            <w:tcW w:w="780"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579</w:t>
            </w:r>
          </w:p>
        </w:tc>
        <w:tc>
          <w:tcPr>
            <w:tcW w:w="779" w:type="dxa"/>
            <w:vMerge w:val="restart"/>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16</w:t>
            </w:r>
          </w:p>
        </w:tc>
      </w:tr>
      <w:tr w:rsidR="00EF51B5" w:rsidTr="003B308E">
        <w:trPr>
          <w:jc w:val="center"/>
        </w:trPr>
        <w:tc>
          <w:tcPr>
            <w:tcW w:w="709" w:type="dxa"/>
            <w:vAlign w:val="center"/>
          </w:tcPr>
          <w:p w:rsidR="00EF51B5" w:rsidRDefault="00EF51B5" w:rsidP="003B308E">
            <w:pPr>
              <w:spacing w:before="40" w:after="40"/>
              <w:jc w:val="center"/>
              <w:rPr>
                <w:rFonts w:ascii="Book Antiqua" w:hAnsi="Book Antiqua" w:cs="Book Antiqua"/>
                <w:sz w:val="20"/>
                <w:szCs w:val="20"/>
              </w:rPr>
            </w:pPr>
          </w:p>
        </w:tc>
        <w:tc>
          <w:tcPr>
            <w:tcW w:w="2056" w:type="dxa"/>
            <w:vAlign w:val="center"/>
          </w:tcPr>
          <w:p w:rsidR="00EF51B5" w:rsidRDefault="00EF51B5" w:rsidP="003B308E">
            <w:pPr>
              <w:spacing w:before="40" w:after="40"/>
              <w:rPr>
                <w:rFonts w:ascii="Book Antiqua" w:hAnsi="Book Antiqua" w:cs="Book Antiqua"/>
                <w:sz w:val="20"/>
                <w:szCs w:val="20"/>
              </w:rPr>
            </w:pPr>
          </w:p>
        </w:tc>
        <w:tc>
          <w:tcPr>
            <w:tcW w:w="779" w:type="dxa"/>
            <w:vAlign w:val="center"/>
          </w:tcPr>
          <w:p w:rsidR="00EF51B5" w:rsidRDefault="00EF51B5" w:rsidP="003B308E">
            <w:pPr>
              <w:spacing w:before="40" w:after="40"/>
              <w:jc w:val="center"/>
              <w:rPr>
                <w:rFonts w:ascii="Book Antiqua" w:hAnsi="Book Antiqua" w:cs="Book Antiqua"/>
                <w:sz w:val="20"/>
                <w:szCs w:val="20"/>
              </w:rPr>
            </w:pPr>
          </w:p>
        </w:tc>
        <w:tc>
          <w:tcPr>
            <w:tcW w:w="780" w:type="dxa"/>
            <w:vAlign w:val="center"/>
          </w:tcPr>
          <w:p w:rsidR="00EF51B5" w:rsidRDefault="00EF51B5" w:rsidP="003B308E">
            <w:pPr>
              <w:spacing w:before="40" w:after="40"/>
              <w:jc w:val="center"/>
              <w:rPr>
                <w:rFonts w:ascii="Book Antiqua" w:hAnsi="Book Antiqua" w:cs="Book Antiqua"/>
                <w:sz w:val="20"/>
                <w:szCs w:val="20"/>
              </w:rPr>
            </w:pPr>
          </w:p>
        </w:tc>
        <w:tc>
          <w:tcPr>
            <w:tcW w:w="2480" w:type="dxa"/>
            <w:vAlign w:val="center"/>
          </w:tcPr>
          <w:p w:rsidR="00EF51B5" w:rsidRDefault="00EF51B5" w:rsidP="003B308E">
            <w:pPr>
              <w:spacing w:before="40" w:after="40"/>
              <w:rPr>
                <w:rFonts w:ascii="Book Antiqua" w:hAnsi="Book Antiqua" w:cs="Book Antiqua"/>
                <w:sz w:val="20"/>
                <w:szCs w:val="20"/>
              </w:rPr>
            </w:pPr>
            <w:r>
              <w:rPr>
                <w:rFonts w:ascii="Book Antiqua" w:hAnsi="Book Antiqua" w:cs="Book Antiqua"/>
                <w:sz w:val="20"/>
                <w:szCs w:val="20"/>
              </w:rPr>
              <w:t>cizí jazyk II.</w:t>
            </w:r>
          </w:p>
        </w:tc>
        <w:tc>
          <w:tcPr>
            <w:tcW w:w="851"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12</w:t>
            </w:r>
          </w:p>
        </w:tc>
        <w:tc>
          <w:tcPr>
            <w:tcW w:w="780"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387</w:t>
            </w:r>
          </w:p>
        </w:tc>
        <w:tc>
          <w:tcPr>
            <w:tcW w:w="779" w:type="dxa"/>
            <w:vMerge/>
            <w:vAlign w:val="center"/>
          </w:tcPr>
          <w:p w:rsidR="00EF51B5" w:rsidRDefault="00EF51B5" w:rsidP="003B308E">
            <w:pPr>
              <w:spacing w:before="40" w:after="40"/>
              <w:jc w:val="center"/>
              <w:rPr>
                <w:rFonts w:ascii="Book Antiqua" w:hAnsi="Book Antiqua" w:cs="Book Antiqua"/>
                <w:sz w:val="20"/>
                <w:szCs w:val="20"/>
              </w:rPr>
            </w:pPr>
          </w:p>
        </w:tc>
      </w:tr>
      <w:tr w:rsidR="00EF51B5" w:rsidTr="003B308E">
        <w:trPr>
          <w:jc w:val="center"/>
        </w:trPr>
        <w:tc>
          <w:tcPr>
            <w:tcW w:w="709"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2</w:t>
            </w:r>
          </w:p>
        </w:tc>
        <w:tc>
          <w:tcPr>
            <w:tcW w:w="2056" w:type="dxa"/>
            <w:vAlign w:val="center"/>
          </w:tcPr>
          <w:p w:rsidR="00EF51B5" w:rsidRDefault="00EF51B5" w:rsidP="003B308E">
            <w:pPr>
              <w:spacing w:before="40" w:after="40"/>
              <w:rPr>
                <w:rFonts w:ascii="Book Antiqua" w:hAnsi="Book Antiqua" w:cs="Book Antiqua"/>
                <w:b/>
                <w:bCs/>
                <w:sz w:val="20"/>
                <w:szCs w:val="20"/>
              </w:rPr>
            </w:pPr>
            <w:r>
              <w:rPr>
                <w:rFonts w:ascii="Book Antiqua" w:hAnsi="Book Antiqua" w:cs="Book Antiqua"/>
                <w:b/>
                <w:bCs/>
                <w:sz w:val="20"/>
                <w:szCs w:val="20"/>
              </w:rPr>
              <w:t>Společenskovědní vzdělávání</w:t>
            </w:r>
          </w:p>
        </w:tc>
        <w:tc>
          <w:tcPr>
            <w:tcW w:w="779"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5</w:t>
            </w:r>
          </w:p>
        </w:tc>
        <w:tc>
          <w:tcPr>
            <w:tcW w:w="780"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160</w:t>
            </w:r>
          </w:p>
        </w:tc>
        <w:tc>
          <w:tcPr>
            <w:tcW w:w="2480" w:type="dxa"/>
            <w:vAlign w:val="center"/>
          </w:tcPr>
          <w:p w:rsidR="00EF51B5" w:rsidRDefault="00EF51B5" w:rsidP="003B308E">
            <w:pPr>
              <w:spacing w:before="40" w:after="40"/>
              <w:rPr>
                <w:rFonts w:ascii="Book Antiqua" w:hAnsi="Book Antiqua" w:cs="Book Antiqua"/>
                <w:sz w:val="20"/>
                <w:szCs w:val="20"/>
              </w:rPr>
            </w:pPr>
            <w:r>
              <w:rPr>
                <w:rFonts w:ascii="Book Antiqua" w:hAnsi="Book Antiqua" w:cs="Book Antiqua"/>
                <w:sz w:val="20"/>
                <w:szCs w:val="20"/>
              </w:rPr>
              <w:t>základy společenských věd</w:t>
            </w:r>
          </w:p>
        </w:tc>
        <w:tc>
          <w:tcPr>
            <w:tcW w:w="851"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6</w:t>
            </w:r>
          </w:p>
        </w:tc>
        <w:tc>
          <w:tcPr>
            <w:tcW w:w="780"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195</w:t>
            </w:r>
          </w:p>
        </w:tc>
        <w:tc>
          <w:tcPr>
            <w:tcW w:w="779"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4</w:t>
            </w:r>
          </w:p>
        </w:tc>
      </w:tr>
      <w:tr w:rsidR="00EF51B5" w:rsidTr="003B308E">
        <w:trPr>
          <w:jc w:val="center"/>
        </w:trPr>
        <w:tc>
          <w:tcPr>
            <w:tcW w:w="709" w:type="dxa"/>
            <w:vAlign w:val="center"/>
          </w:tcPr>
          <w:p w:rsidR="00EF51B5" w:rsidRDefault="00EF51B5" w:rsidP="003B308E">
            <w:pPr>
              <w:spacing w:before="40" w:after="40"/>
              <w:jc w:val="center"/>
              <w:rPr>
                <w:rFonts w:ascii="Book Antiqua" w:hAnsi="Book Antiqua" w:cs="Book Antiqua"/>
                <w:sz w:val="20"/>
                <w:szCs w:val="20"/>
              </w:rPr>
            </w:pPr>
          </w:p>
        </w:tc>
        <w:tc>
          <w:tcPr>
            <w:tcW w:w="2056" w:type="dxa"/>
            <w:vAlign w:val="center"/>
          </w:tcPr>
          <w:p w:rsidR="00EF51B5" w:rsidRDefault="00EF51B5" w:rsidP="003B308E">
            <w:pPr>
              <w:spacing w:before="40" w:after="40"/>
              <w:rPr>
                <w:rFonts w:ascii="Book Antiqua" w:hAnsi="Book Antiqua" w:cs="Book Antiqua"/>
                <w:sz w:val="20"/>
                <w:szCs w:val="20"/>
              </w:rPr>
            </w:pPr>
          </w:p>
        </w:tc>
        <w:tc>
          <w:tcPr>
            <w:tcW w:w="779" w:type="dxa"/>
            <w:vAlign w:val="center"/>
          </w:tcPr>
          <w:p w:rsidR="00EF51B5" w:rsidRDefault="00EF51B5" w:rsidP="003B308E">
            <w:pPr>
              <w:spacing w:before="40" w:after="40"/>
              <w:jc w:val="center"/>
              <w:rPr>
                <w:rFonts w:ascii="Book Antiqua" w:hAnsi="Book Antiqua" w:cs="Book Antiqua"/>
                <w:sz w:val="20"/>
                <w:szCs w:val="20"/>
              </w:rPr>
            </w:pPr>
          </w:p>
        </w:tc>
        <w:tc>
          <w:tcPr>
            <w:tcW w:w="780" w:type="dxa"/>
            <w:vAlign w:val="center"/>
          </w:tcPr>
          <w:p w:rsidR="00EF51B5" w:rsidRDefault="00EF51B5" w:rsidP="003B308E">
            <w:pPr>
              <w:spacing w:before="40" w:after="40"/>
              <w:jc w:val="center"/>
              <w:rPr>
                <w:rFonts w:ascii="Book Antiqua" w:hAnsi="Book Antiqua" w:cs="Book Antiqua"/>
                <w:sz w:val="20"/>
                <w:szCs w:val="20"/>
              </w:rPr>
            </w:pPr>
          </w:p>
        </w:tc>
        <w:tc>
          <w:tcPr>
            <w:tcW w:w="2480" w:type="dxa"/>
            <w:vAlign w:val="center"/>
          </w:tcPr>
          <w:p w:rsidR="00EF51B5" w:rsidRDefault="00EF51B5" w:rsidP="003B308E">
            <w:pPr>
              <w:spacing w:before="40" w:after="40"/>
              <w:rPr>
                <w:rFonts w:ascii="Book Antiqua" w:hAnsi="Book Antiqua" w:cs="Book Antiqua"/>
                <w:sz w:val="20"/>
                <w:szCs w:val="20"/>
              </w:rPr>
            </w:pPr>
            <w:r>
              <w:rPr>
                <w:rFonts w:ascii="Book Antiqua" w:hAnsi="Book Antiqua" w:cs="Book Antiqua"/>
                <w:sz w:val="20"/>
                <w:szCs w:val="20"/>
              </w:rPr>
              <w:t>dějepis</w:t>
            </w:r>
          </w:p>
        </w:tc>
        <w:tc>
          <w:tcPr>
            <w:tcW w:w="851"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4</w:t>
            </w:r>
          </w:p>
        </w:tc>
        <w:tc>
          <w:tcPr>
            <w:tcW w:w="780"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132</w:t>
            </w:r>
          </w:p>
        </w:tc>
        <w:tc>
          <w:tcPr>
            <w:tcW w:w="779"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2</w:t>
            </w:r>
          </w:p>
        </w:tc>
      </w:tr>
      <w:tr w:rsidR="00EF51B5" w:rsidTr="003B308E">
        <w:trPr>
          <w:jc w:val="center"/>
        </w:trPr>
        <w:tc>
          <w:tcPr>
            <w:tcW w:w="709"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3</w:t>
            </w:r>
          </w:p>
        </w:tc>
        <w:tc>
          <w:tcPr>
            <w:tcW w:w="2056" w:type="dxa"/>
            <w:vAlign w:val="center"/>
          </w:tcPr>
          <w:p w:rsidR="00EF51B5" w:rsidRDefault="00EF51B5" w:rsidP="003B308E">
            <w:pPr>
              <w:spacing w:before="40" w:after="40"/>
              <w:rPr>
                <w:rFonts w:ascii="Book Antiqua" w:hAnsi="Book Antiqua" w:cs="Book Antiqua"/>
                <w:b/>
                <w:bCs/>
                <w:sz w:val="20"/>
                <w:szCs w:val="20"/>
              </w:rPr>
            </w:pPr>
            <w:r>
              <w:rPr>
                <w:rFonts w:ascii="Book Antiqua" w:hAnsi="Book Antiqua" w:cs="Book Antiqua"/>
                <w:b/>
                <w:bCs/>
                <w:sz w:val="20"/>
                <w:szCs w:val="20"/>
              </w:rPr>
              <w:t>Přírodovědné vzdělávání</w:t>
            </w:r>
          </w:p>
        </w:tc>
        <w:tc>
          <w:tcPr>
            <w:tcW w:w="779"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4</w:t>
            </w:r>
          </w:p>
        </w:tc>
        <w:tc>
          <w:tcPr>
            <w:tcW w:w="780"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128</w:t>
            </w:r>
          </w:p>
        </w:tc>
        <w:tc>
          <w:tcPr>
            <w:tcW w:w="2480" w:type="dxa"/>
            <w:vAlign w:val="center"/>
          </w:tcPr>
          <w:p w:rsidR="00EF51B5" w:rsidRDefault="00EF51B5" w:rsidP="003B308E">
            <w:pPr>
              <w:spacing w:before="40" w:after="40"/>
              <w:rPr>
                <w:rFonts w:ascii="Book Antiqua" w:hAnsi="Book Antiqua" w:cs="Book Antiqua"/>
                <w:sz w:val="20"/>
                <w:szCs w:val="20"/>
              </w:rPr>
            </w:pPr>
            <w:r>
              <w:rPr>
                <w:rFonts w:ascii="Book Antiqua" w:hAnsi="Book Antiqua" w:cs="Book Antiqua"/>
                <w:sz w:val="20"/>
                <w:szCs w:val="20"/>
              </w:rPr>
              <w:t>základy přírodních věd</w:t>
            </w:r>
          </w:p>
        </w:tc>
        <w:tc>
          <w:tcPr>
            <w:tcW w:w="851"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4</w:t>
            </w:r>
          </w:p>
        </w:tc>
        <w:tc>
          <w:tcPr>
            <w:tcW w:w="780"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132</w:t>
            </w:r>
          </w:p>
        </w:tc>
        <w:tc>
          <w:tcPr>
            <w:tcW w:w="779"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2</w:t>
            </w:r>
          </w:p>
        </w:tc>
      </w:tr>
      <w:tr w:rsidR="00EF51B5" w:rsidTr="003B308E">
        <w:trPr>
          <w:jc w:val="center"/>
        </w:trPr>
        <w:tc>
          <w:tcPr>
            <w:tcW w:w="709"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4</w:t>
            </w:r>
          </w:p>
        </w:tc>
        <w:tc>
          <w:tcPr>
            <w:tcW w:w="2056" w:type="dxa"/>
            <w:vAlign w:val="center"/>
          </w:tcPr>
          <w:p w:rsidR="00EF51B5" w:rsidRDefault="00EF51B5" w:rsidP="003B308E">
            <w:pPr>
              <w:spacing w:before="40" w:after="40"/>
              <w:rPr>
                <w:rFonts w:ascii="Book Antiqua" w:hAnsi="Book Antiqua" w:cs="Book Antiqua"/>
                <w:b/>
                <w:bCs/>
                <w:sz w:val="20"/>
                <w:szCs w:val="20"/>
              </w:rPr>
            </w:pPr>
            <w:r>
              <w:rPr>
                <w:rFonts w:ascii="Book Antiqua" w:hAnsi="Book Antiqua" w:cs="Book Antiqua"/>
                <w:b/>
                <w:bCs/>
                <w:sz w:val="20"/>
                <w:szCs w:val="20"/>
              </w:rPr>
              <w:t>Matematické vzdělávání</w:t>
            </w:r>
          </w:p>
        </w:tc>
        <w:tc>
          <w:tcPr>
            <w:tcW w:w="779"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10</w:t>
            </w:r>
          </w:p>
        </w:tc>
        <w:tc>
          <w:tcPr>
            <w:tcW w:w="780"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320</w:t>
            </w:r>
          </w:p>
        </w:tc>
        <w:tc>
          <w:tcPr>
            <w:tcW w:w="2480" w:type="dxa"/>
            <w:vAlign w:val="center"/>
          </w:tcPr>
          <w:p w:rsidR="00EF51B5" w:rsidRDefault="00EF51B5" w:rsidP="003B308E">
            <w:pPr>
              <w:spacing w:before="40" w:after="40"/>
              <w:rPr>
                <w:rFonts w:ascii="Book Antiqua" w:hAnsi="Book Antiqua" w:cs="Book Antiqua"/>
                <w:sz w:val="20"/>
                <w:szCs w:val="20"/>
              </w:rPr>
            </w:pPr>
            <w:r>
              <w:rPr>
                <w:rFonts w:ascii="Book Antiqua" w:hAnsi="Book Antiqua" w:cs="Book Antiqua"/>
                <w:sz w:val="20"/>
                <w:szCs w:val="20"/>
              </w:rPr>
              <w:t>matematika</w:t>
            </w:r>
          </w:p>
        </w:tc>
        <w:tc>
          <w:tcPr>
            <w:tcW w:w="851"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10</w:t>
            </w:r>
          </w:p>
        </w:tc>
        <w:tc>
          <w:tcPr>
            <w:tcW w:w="780"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324</w:t>
            </w:r>
          </w:p>
        </w:tc>
        <w:tc>
          <w:tcPr>
            <w:tcW w:w="779" w:type="dxa"/>
            <w:vAlign w:val="center"/>
          </w:tcPr>
          <w:p w:rsidR="00EF51B5" w:rsidRDefault="00EF51B5" w:rsidP="003B308E">
            <w:pPr>
              <w:spacing w:before="40" w:after="40"/>
              <w:jc w:val="center"/>
              <w:rPr>
                <w:rFonts w:ascii="Book Antiqua" w:hAnsi="Book Antiqua" w:cs="Book Antiqua"/>
                <w:sz w:val="20"/>
                <w:szCs w:val="20"/>
              </w:rPr>
            </w:pPr>
          </w:p>
        </w:tc>
      </w:tr>
      <w:tr w:rsidR="00EF51B5" w:rsidTr="003B308E">
        <w:trPr>
          <w:jc w:val="center"/>
        </w:trPr>
        <w:tc>
          <w:tcPr>
            <w:tcW w:w="709"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5</w:t>
            </w:r>
          </w:p>
        </w:tc>
        <w:tc>
          <w:tcPr>
            <w:tcW w:w="2056" w:type="dxa"/>
            <w:vAlign w:val="center"/>
          </w:tcPr>
          <w:p w:rsidR="00EF51B5" w:rsidRDefault="00EF51B5" w:rsidP="003B308E">
            <w:pPr>
              <w:spacing w:before="40" w:after="40"/>
              <w:rPr>
                <w:rFonts w:ascii="Book Antiqua" w:hAnsi="Book Antiqua" w:cs="Book Antiqua"/>
                <w:b/>
                <w:bCs/>
                <w:sz w:val="20"/>
                <w:szCs w:val="20"/>
              </w:rPr>
            </w:pPr>
            <w:r>
              <w:rPr>
                <w:rFonts w:ascii="Book Antiqua" w:hAnsi="Book Antiqua" w:cs="Book Antiqua"/>
                <w:b/>
                <w:bCs/>
                <w:sz w:val="20"/>
                <w:szCs w:val="20"/>
              </w:rPr>
              <w:t>Estetické vzdělávání</w:t>
            </w:r>
          </w:p>
        </w:tc>
        <w:tc>
          <w:tcPr>
            <w:tcW w:w="779"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5</w:t>
            </w:r>
          </w:p>
        </w:tc>
        <w:tc>
          <w:tcPr>
            <w:tcW w:w="780"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160</w:t>
            </w:r>
          </w:p>
        </w:tc>
        <w:tc>
          <w:tcPr>
            <w:tcW w:w="2480" w:type="dxa"/>
            <w:vAlign w:val="center"/>
          </w:tcPr>
          <w:p w:rsidR="00EF51B5" w:rsidRDefault="00EF51B5" w:rsidP="003B308E">
            <w:pPr>
              <w:spacing w:before="40" w:after="40"/>
              <w:rPr>
                <w:rFonts w:ascii="Book Antiqua" w:hAnsi="Book Antiqua" w:cs="Book Antiqua"/>
                <w:sz w:val="20"/>
                <w:szCs w:val="20"/>
              </w:rPr>
            </w:pPr>
            <w:r>
              <w:rPr>
                <w:rFonts w:ascii="Book Antiqua" w:hAnsi="Book Antiqua" w:cs="Book Antiqua"/>
                <w:sz w:val="20"/>
                <w:szCs w:val="20"/>
              </w:rPr>
              <w:t>literatura</w:t>
            </w:r>
          </w:p>
        </w:tc>
        <w:tc>
          <w:tcPr>
            <w:tcW w:w="851"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5</w:t>
            </w:r>
          </w:p>
        </w:tc>
        <w:tc>
          <w:tcPr>
            <w:tcW w:w="780"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159</w:t>
            </w:r>
          </w:p>
        </w:tc>
        <w:tc>
          <w:tcPr>
            <w:tcW w:w="779" w:type="dxa"/>
            <w:vAlign w:val="center"/>
          </w:tcPr>
          <w:p w:rsidR="00EF51B5" w:rsidRDefault="00EF51B5" w:rsidP="003B308E">
            <w:pPr>
              <w:spacing w:before="40" w:after="40"/>
              <w:jc w:val="center"/>
              <w:rPr>
                <w:rFonts w:ascii="Book Antiqua" w:hAnsi="Book Antiqua" w:cs="Book Antiqua"/>
                <w:sz w:val="20"/>
                <w:szCs w:val="20"/>
              </w:rPr>
            </w:pPr>
          </w:p>
        </w:tc>
      </w:tr>
      <w:tr w:rsidR="00EF51B5" w:rsidTr="003B308E">
        <w:trPr>
          <w:jc w:val="center"/>
        </w:trPr>
        <w:tc>
          <w:tcPr>
            <w:tcW w:w="709"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6</w:t>
            </w:r>
          </w:p>
        </w:tc>
        <w:tc>
          <w:tcPr>
            <w:tcW w:w="2056" w:type="dxa"/>
            <w:vAlign w:val="center"/>
          </w:tcPr>
          <w:p w:rsidR="00EF51B5" w:rsidRDefault="00EF51B5" w:rsidP="003B308E">
            <w:pPr>
              <w:spacing w:before="40" w:after="40"/>
              <w:rPr>
                <w:rFonts w:ascii="Book Antiqua" w:hAnsi="Book Antiqua" w:cs="Book Antiqua"/>
                <w:b/>
                <w:bCs/>
                <w:sz w:val="20"/>
                <w:szCs w:val="20"/>
              </w:rPr>
            </w:pPr>
            <w:r>
              <w:rPr>
                <w:rFonts w:ascii="Book Antiqua" w:hAnsi="Book Antiqua" w:cs="Book Antiqua"/>
                <w:b/>
                <w:bCs/>
                <w:sz w:val="20"/>
                <w:szCs w:val="20"/>
              </w:rPr>
              <w:t>Vzdělávání pro zdraví</w:t>
            </w:r>
          </w:p>
        </w:tc>
        <w:tc>
          <w:tcPr>
            <w:tcW w:w="779"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8</w:t>
            </w:r>
          </w:p>
        </w:tc>
        <w:tc>
          <w:tcPr>
            <w:tcW w:w="780"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256</w:t>
            </w:r>
          </w:p>
        </w:tc>
        <w:tc>
          <w:tcPr>
            <w:tcW w:w="2480" w:type="dxa"/>
            <w:vAlign w:val="center"/>
          </w:tcPr>
          <w:p w:rsidR="00EF51B5" w:rsidRDefault="00EF51B5" w:rsidP="003B308E">
            <w:pPr>
              <w:spacing w:before="40" w:after="40"/>
              <w:rPr>
                <w:rFonts w:ascii="Book Antiqua" w:hAnsi="Book Antiqua" w:cs="Book Antiqua"/>
                <w:sz w:val="20"/>
                <w:szCs w:val="20"/>
              </w:rPr>
            </w:pPr>
            <w:r>
              <w:rPr>
                <w:rFonts w:ascii="Book Antiqua" w:hAnsi="Book Antiqua" w:cs="Book Antiqua"/>
                <w:sz w:val="20"/>
                <w:szCs w:val="20"/>
              </w:rPr>
              <w:t>tělesná výchova</w:t>
            </w:r>
          </w:p>
        </w:tc>
        <w:tc>
          <w:tcPr>
            <w:tcW w:w="851"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8</w:t>
            </w:r>
          </w:p>
        </w:tc>
        <w:tc>
          <w:tcPr>
            <w:tcW w:w="780"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258</w:t>
            </w:r>
          </w:p>
        </w:tc>
        <w:tc>
          <w:tcPr>
            <w:tcW w:w="779" w:type="dxa"/>
            <w:vAlign w:val="center"/>
          </w:tcPr>
          <w:p w:rsidR="00EF51B5" w:rsidRDefault="00EF51B5" w:rsidP="003B308E">
            <w:pPr>
              <w:spacing w:before="40" w:after="40"/>
              <w:jc w:val="center"/>
              <w:rPr>
                <w:rFonts w:ascii="Book Antiqua" w:hAnsi="Book Antiqua" w:cs="Book Antiqua"/>
                <w:sz w:val="20"/>
                <w:szCs w:val="20"/>
              </w:rPr>
            </w:pPr>
          </w:p>
        </w:tc>
      </w:tr>
      <w:tr w:rsidR="00EF51B5" w:rsidTr="003B308E">
        <w:trPr>
          <w:jc w:val="center"/>
        </w:trPr>
        <w:tc>
          <w:tcPr>
            <w:tcW w:w="709"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7</w:t>
            </w:r>
          </w:p>
        </w:tc>
        <w:tc>
          <w:tcPr>
            <w:tcW w:w="2056" w:type="dxa"/>
            <w:vAlign w:val="center"/>
          </w:tcPr>
          <w:p w:rsidR="00EF51B5" w:rsidRDefault="00EF51B5" w:rsidP="003B308E">
            <w:pPr>
              <w:spacing w:before="40" w:after="40"/>
              <w:rPr>
                <w:rFonts w:ascii="Book Antiqua" w:hAnsi="Book Antiqua" w:cs="Book Antiqua"/>
                <w:b/>
                <w:bCs/>
                <w:sz w:val="20"/>
                <w:szCs w:val="20"/>
              </w:rPr>
            </w:pPr>
            <w:r>
              <w:rPr>
                <w:rFonts w:ascii="Book Antiqua" w:hAnsi="Book Antiqua" w:cs="Book Antiqua"/>
                <w:b/>
                <w:bCs/>
                <w:sz w:val="20"/>
                <w:szCs w:val="20"/>
              </w:rPr>
              <w:t>Vzdělávání v ICT</w:t>
            </w:r>
          </w:p>
        </w:tc>
        <w:tc>
          <w:tcPr>
            <w:tcW w:w="779"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4</w:t>
            </w:r>
          </w:p>
        </w:tc>
        <w:tc>
          <w:tcPr>
            <w:tcW w:w="780"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128</w:t>
            </w:r>
          </w:p>
        </w:tc>
        <w:tc>
          <w:tcPr>
            <w:tcW w:w="2480" w:type="dxa"/>
            <w:vAlign w:val="center"/>
          </w:tcPr>
          <w:p w:rsidR="00EF51B5" w:rsidRDefault="00EF51B5" w:rsidP="003B308E">
            <w:pPr>
              <w:spacing w:before="40" w:after="40"/>
              <w:rPr>
                <w:rFonts w:ascii="Book Antiqua" w:hAnsi="Book Antiqua" w:cs="Book Antiqua"/>
                <w:sz w:val="20"/>
                <w:szCs w:val="20"/>
              </w:rPr>
            </w:pPr>
            <w:r>
              <w:rPr>
                <w:rFonts w:ascii="Book Antiqua" w:hAnsi="Book Antiqua" w:cs="Book Antiqua"/>
                <w:sz w:val="20"/>
                <w:szCs w:val="20"/>
              </w:rPr>
              <w:t>informatika</w:t>
            </w:r>
          </w:p>
        </w:tc>
        <w:tc>
          <w:tcPr>
            <w:tcW w:w="851"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4</w:t>
            </w:r>
          </w:p>
        </w:tc>
        <w:tc>
          <w:tcPr>
            <w:tcW w:w="780"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129</w:t>
            </w:r>
          </w:p>
        </w:tc>
        <w:tc>
          <w:tcPr>
            <w:tcW w:w="779" w:type="dxa"/>
            <w:vAlign w:val="center"/>
          </w:tcPr>
          <w:p w:rsidR="00EF51B5" w:rsidRDefault="00EF51B5" w:rsidP="003B308E">
            <w:pPr>
              <w:spacing w:before="40" w:after="40"/>
              <w:jc w:val="center"/>
              <w:rPr>
                <w:rFonts w:ascii="Book Antiqua" w:hAnsi="Book Antiqua" w:cs="Book Antiqua"/>
                <w:sz w:val="20"/>
                <w:szCs w:val="20"/>
              </w:rPr>
            </w:pPr>
          </w:p>
        </w:tc>
      </w:tr>
      <w:tr w:rsidR="00EF51B5" w:rsidTr="003B308E">
        <w:trPr>
          <w:jc w:val="center"/>
        </w:trPr>
        <w:tc>
          <w:tcPr>
            <w:tcW w:w="709"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8</w:t>
            </w:r>
          </w:p>
        </w:tc>
        <w:tc>
          <w:tcPr>
            <w:tcW w:w="2056" w:type="dxa"/>
            <w:vAlign w:val="center"/>
          </w:tcPr>
          <w:p w:rsidR="00EF51B5" w:rsidRDefault="00EF51B5" w:rsidP="003B308E">
            <w:pPr>
              <w:spacing w:before="40" w:after="40"/>
              <w:rPr>
                <w:rFonts w:ascii="Book Antiqua" w:hAnsi="Book Antiqua" w:cs="Book Antiqua"/>
                <w:b/>
                <w:bCs/>
                <w:sz w:val="20"/>
                <w:szCs w:val="20"/>
              </w:rPr>
            </w:pPr>
            <w:r>
              <w:rPr>
                <w:rFonts w:ascii="Book Antiqua" w:hAnsi="Book Antiqua" w:cs="Book Antiqua"/>
                <w:b/>
                <w:bCs/>
                <w:sz w:val="20"/>
                <w:szCs w:val="20"/>
              </w:rPr>
              <w:t>Ekonomika</w:t>
            </w:r>
          </w:p>
        </w:tc>
        <w:tc>
          <w:tcPr>
            <w:tcW w:w="779"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10</w:t>
            </w:r>
          </w:p>
        </w:tc>
        <w:tc>
          <w:tcPr>
            <w:tcW w:w="780"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320</w:t>
            </w:r>
          </w:p>
        </w:tc>
        <w:tc>
          <w:tcPr>
            <w:tcW w:w="2480" w:type="dxa"/>
            <w:vAlign w:val="center"/>
          </w:tcPr>
          <w:p w:rsidR="00EF51B5" w:rsidRDefault="00EF51B5" w:rsidP="003B308E">
            <w:pPr>
              <w:spacing w:before="40" w:after="40"/>
              <w:rPr>
                <w:rFonts w:ascii="Book Antiqua" w:hAnsi="Book Antiqua" w:cs="Book Antiqua"/>
                <w:sz w:val="20"/>
                <w:szCs w:val="20"/>
              </w:rPr>
            </w:pPr>
            <w:r>
              <w:rPr>
                <w:rFonts w:ascii="Book Antiqua" w:hAnsi="Book Antiqua" w:cs="Book Antiqua"/>
                <w:sz w:val="20"/>
                <w:szCs w:val="20"/>
              </w:rPr>
              <w:t>ekonomika</w:t>
            </w:r>
          </w:p>
        </w:tc>
        <w:tc>
          <w:tcPr>
            <w:tcW w:w="851"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7</w:t>
            </w:r>
          </w:p>
        </w:tc>
        <w:tc>
          <w:tcPr>
            <w:tcW w:w="780"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225</w:t>
            </w:r>
          </w:p>
        </w:tc>
        <w:tc>
          <w:tcPr>
            <w:tcW w:w="779"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5</w:t>
            </w:r>
          </w:p>
        </w:tc>
      </w:tr>
      <w:tr w:rsidR="00EF51B5" w:rsidTr="003B308E">
        <w:trPr>
          <w:jc w:val="center"/>
        </w:trPr>
        <w:tc>
          <w:tcPr>
            <w:tcW w:w="709" w:type="dxa"/>
            <w:vAlign w:val="center"/>
          </w:tcPr>
          <w:p w:rsidR="00EF51B5" w:rsidRDefault="00EF51B5" w:rsidP="003B308E">
            <w:pPr>
              <w:spacing w:before="40" w:after="40"/>
              <w:jc w:val="center"/>
              <w:rPr>
                <w:rFonts w:ascii="Book Antiqua" w:hAnsi="Book Antiqua" w:cs="Book Antiqua"/>
                <w:sz w:val="20"/>
                <w:szCs w:val="20"/>
              </w:rPr>
            </w:pPr>
          </w:p>
        </w:tc>
        <w:tc>
          <w:tcPr>
            <w:tcW w:w="2056" w:type="dxa"/>
            <w:vAlign w:val="center"/>
          </w:tcPr>
          <w:p w:rsidR="00EF51B5" w:rsidRDefault="00EF51B5" w:rsidP="003B308E">
            <w:pPr>
              <w:spacing w:before="40" w:after="40"/>
              <w:rPr>
                <w:rFonts w:ascii="Book Antiqua" w:hAnsi="Book Antiqua" w:cs="Book Antiqua"/>
                <w:sz w:val="20"/>
                <w:szCs w:val="20"/>
              </w:rPr>
            </w:pPr>
          </w:p>
        </w:tc>
        <w:tc>
          <w:tcPr>
            <w:tcW w:w="779" w:type="dxa"/>
            <w:vAlign w:val="center"/>
          </w:tcPr>
          <w:p w:rsidR="00EF51B5" w:rsidRDefault="00EF51B5" w:rsidP="003B308E">
            <w:pPr>
              <w:spacing w:before="40" w:after="40"/>
              <w:jc w:val="center"/>
              <w:rPr>
                <w:rFonts w:ascii="Book Antiqua" w:hAnsi="Book Antiqua" w:cs="Book Antiqua"/>
                <w:sz w:val="20"/>
                <w:szCs w:val="20"/>
              </w:rPr>
            </w:pPr>
          </w:p>
        </w:tc>
        <w:tc>
          <w:tcPr>
            <w:tcW w:w="780" w:type="dxa"/>
            <w:vAlign w:val="center"/>
          </w:tcPr>
          <w:p w:rsidR="00EF51B5" w:rsidRDefault="00EF51B5" w:rsidP="003B308E">
            <w:pPr>
              <w:spacing w:before="40" w:after="40"/>
              <w:jc w:val="center"/>
              <w:rPr>
                <w:rFonts w:ascii="Book Antiqua" w:hAnsi="Book Antiqua" w:cs="Book Antiqua"/>
                <w:sz w:val="20"/>
                <w:szCs w:val="20"/>
              </w:rPr>
            </w:pPr>
          </w:p>
        </w:tc>
        <w:tc>
          <w:tcPr>
            <w:tcW w:w="2480" w:type="dxa"/>
            <w:vAlign w:val="center"/>
          </w:tcPr>
          <w:p w:rsidR="00EF51B5" w:rsidRPr="00B57C98" w:rsidRDefault="00EF51B5" w:rsidP="003B308E">
            <w:pPr>
              <w:spacing w:before="40" w:after="40"/>
              <w:rPr>
                <w:rFonts w:ascii="Book Antiqua" w:hAnsi="Book Antiqua" w:cs="Book Antiqua"/>
                <w:sz w:val="20"/>
                <w:szCs w:val="20"/>
              </w:rPr>
            </w:pPr>
            <w:r w:rsidRPr="00B57C98">
              <w:rPr>
                <w:rFonts w:ascii="Book Antiqua" w:hAnsi="Book Antiqua" w:cs="Book Antiqua"/>
                <w:sz w:val="20"/>
                <w:szCs w:val="20"/>
              </w:rPr>
              <w:t>účetnictví</w:t>
            </w:r>
          </w:p>
        </w:tc>
        <w:tc>
          <w:tcPr>
            <w:tcW w:w="851" w:type="dxa"/>
            <w:vAlign w:val="center"/>
          </w:tcPr>
          <w:p w:rsidR="00EF51B5" w:rsidRPr="00B57C98" w:rsidRDefault="00EF51B5" w:rsidP="003B308E">
            <w:pPr>
              <w:spacing w:before="40" w:after="40"/>
              <w:jc w:val="center"/>
              <w:rPr>
                <w:rFonts w:ascii="Book Antiqua" w:hAnsi="Book Antiqua" w:cs="Book Antiqua"/>
                <w:sz w:val="20"/>
                <w:szCs w:val="20"/>
              </w:rPr>
            </w:pPr>
            <w:r w:rsidRPr="00B57C98">
              <w:rPr>
                <w:rFonts w:ascii="Book Antiqua" w:hAnsi="Book Antiqua" w:cs="Book Antiqua"/>
                <w:sz w:val="20"/>
                <w:szCs w:val="20"/>
              </w:rPr>
              <w:t>5</w:t>
            </w:r>
          </w:p>
        </w:tc>
        <w:tc>
          <w:tcPr>
            <w:tcW w:w="780" w:type="dxa"/>
            <w:vAlign w:val="center"/>
          </w:tcPr>
          <w:p w:rsidR="00EF51B5" w:rsidRPr="00B57C98"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159</w:t>
            </w:r>
          </w:p>
        </w:tc>
        <w:tc>
          <w:tcPr>
            <w:tcW w:w="779" w:type="dxa"/>
            <w:vAlign w:val="center"/>
          </w:tcPr>
          <w:p w:rsidR="00EF51B5" w:rsidRDefault="00EF51B5" w:rsidP="003B308E">
            <w:pPr>
              <w:spacing w:before="40" w:after="40"/>
              <w:jc w:val="center"/>
              <w:rPr>
                <w:rFonts w:ascii="Book Antiqua" w:hAnsi="Book Antiqua" w:cs="Book Antiqua"/>
                <w:sz w:val="20"/>
                <w:szCs w:val="20"/>
              </w:rPr>
            </w:pPr>
          </w:p>
        </w:tc>
      </w:tr>
      <w:tr w:rsidR="00EF51B5" w:rsidTr="003B308E">
        <w:trPr>
          <w:jc w:val="center"/>
        </w:trPr>
        <w:tc>
          <w:tcPr>
            <w:tcW w:w="709" w:type="dxa"/>
            <w:vAlign w:val="center"/>
          </w:tcPr>
          <w:p w:rsidR="00EF51B5" w:rsidRDefault="00EF51B5" w:rsidP="003B308E">
            <w:pPr>
              <w:spacing w:before="40" w:after="40"/>
              <w:jc w:val="center"/>
              <w:rPr>
                <w:rFonts w:ascii="Book Antiqua" w:hAnsi="Book Antiqua" w:cs="Book Antiqua"/>
                <w:sz w:val="20"/>
                <w:szCs w:val="20"/>
              </w:rPr>
            </w:pPr>
          </w:p>
        </w:tc>
        <w:tc>
          <w:tcPr>
            <w:tcW w:w="2056" w:type="dxa"/>
            <w:vAlign w:val="center"/>
          </w:tcPr>
          <w:p w:rsidR="00EF51B5" w:rsidRDefault="00EF51B5" w:rsidP="003B308E">
            <w:pPr>
              <w:spacing w:before="40" w:after="40"/>
              <w:rPr>
                <w:rFonts w:ascii="Book Antiqua" w:hAnsi="Book Antiqua" w:cs="Book Antiqua"/>
                <w:sz w:val="20"/>
                <w:szCs w:val="20"/>
              </w:rPr>
            </w:pPr>
          </w:p>
        </w:tc>
        <w:tc>
          <w:tcPr>
            <w:tcW w:w="779" w:type="dxa"/>
            <w:vAlign w:val="center"/>
          </w:tcPr>
          <w:p w:rsidR="00EF51B5" w:rsidRDefault="00EF51B5" w:rsidP="003B308E">
            <w:pPr>
              <w:spacing w:before="40" w:after="40"/>
              <w:jc w:val="center"/>
              <w:rPr>
                <w:rFonts w:ascii="Book Antiqua" w:hAnsi="Book Antiqua" w:cs="Book Antiqua"/>
                <w:sz w:val="20"/>
                <w:szCs w:val="20"/>
              </w:rPr>
            </w:pPr>
          </w:p>
        </w:tc>
        <w:tc>
          <w:tcPr>
            <w:tcW w:w="780" w:type="dxa"/>
            <w:vAlign w:val="center"/>
          </w:tcPr>
          <w:p w:rsidR="00EF51B5" w:rsidRDefault="00EF51B5" w:rsidP="003B308E">
            <w:pPr>
              <w:spacing w:before="40" w:after="40"/>
              <w:jc w:val="center"/>
              <w:rPr>
                <w:rFonts w:ascii="Book Antiqua" w:hAnsi="Book Antiqua" w:cs="Book Antiqua"/>
                <w:sz w:val="20"/>
                <w:szCs w:val="20"/>
              </w:rPr>
            </w:pPr>
          </w:p>
        </w:tc>
        <w:tc>
          <w:tcPr>
            <w:tcW w:w="2480" w:type="dxa"/>
            <w:vAlign w:val="center"/>
          </w:tcPr>
          <w:p w:rsidR="00EF51B5" w:rsidRDefault="00EF51B5" w:rsidP="003B308E">
            <w:pPr>
              <w:spacing w:before="40" w:after="40"/>
              <w:rPr>
                <w:rFonts w:ascii="Book Antiqua" w:hAnsi="Book Antiqua" w:cs="Book Antiqua"/>
                <w:sz w:val="20"/>
                <w:szCs w:val="20"/>
              </w:rPr>
            </w:pPr>
            <w:r>
              <w:rPr>
                <w:rFonts w:ascii="Book Antiqua" w:hAnsi="Book Antiqua" w:cs="Book Antiqua"/>
                <w:sz w:val="20"/>
                <w:szCs w:val="20"/>
              </w:rPr>
              <w:t>management</w:t>
            </w:r>
          </w:p>
        </w:tc>
        <w:tc>
          <w:tcPr>
            <w:tcW w:w="851"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1</w:t>
            </w:r>
          </w:p>
        </w:tc>
        <w:tc>
          <w:tcPr>
            <w:tcW w:w="780"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33</w:t>
            </w:r>
          </w:p>
        </w:tc>
        <w:tc>
          <w:tcPr>
            <w:tcW w:w="779" w:type="dxa"/>
            <w:vAlign w:val="center"/>
          </w:tcPr>
          <w:p w:rsidR="00EF51B5" w:rsidRDefault="00EF51B5" w:rsidP="003B308E">
            <w:pPr>
              <w:spacing w:before="40" w:after="40"/>
              <w:jc w:val="center"/>
              <w:rPr>
                <w:rFonts w:ascii="Book Antiqua" w:hAnsi="Book Antiqua" w:cs="Book Antiqua"/>
                <w:sz w:val="20"/>
                <w:szCs w:val="20"/>
              </w:rPr>
            </w:pPr>
          </w:p>
        </w:tc>
      </w:tr>
      <w:tr w:rsidR="00EF51B5" w:rsidTr="003B308E">
        <w:trPr>
          <w:jc w:val="center"/>
        </w:trPr>
        <w:tc>
          <w:tcPr>
            <w:tcW w:w="709"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9</w:t>
            </w:r>
          </w:p>
        </w:tc>
        <w:tc>
          <w:tcPr>
            <w:tcW w:w="2056" w:type="dxa"/>
            <w:vAlign w:val="center"/>
          </w:tcPr>
          <w:p w:rsidR="00EF51B5" w:rsidRDefault="00EF51B5" w:rsidP="003B308E">
            <w:pPr>
              <w:spacing w:before="40" w:after="40"/>
              <w:rPr>
                <w:rFonts w:ascii="Book Antiqua" w:hAnsi="Book Antiqua" w:cs="Book Antiqua"/>
                <w:b/>
                <w:bCs/>
                <w:sz w:val="20"/>
                <w:szCs w:val="20"/>
              </w:rPr>
            </w:pPr>
            <w:r>
              <w:rPr>
                <w:rFonts w:ascii="Book Antiqua" w:hAnsi="Book Antiqua" w:cs="Book Antiqua"/>
                <w:b/>
                <w:bCs/>
                <w:sz w:val="20"/>
                <w:szCs w:val="20"/>
              </w:rPr>
              <w:t>Geografické a kulturně-historické vzdělávání</w:t>
            </w:r>
          </w:p>
        </w:tc>
        <w:tc>
          <w:tcPr>
            <w:tcW w:w="779"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7</w:t>
            </w:r>
          </w:p>
        </w:tc>
        <w:tc>
          <w:tcPr>
            <w:tcW w:w="780"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224</w:t>
            </w:r>
          </w:p>
        </w:tc>
        <w:tc>
          <w:tcPr>
            <w:tcW w:w="2480" w:type="dxa"/>
            <w:vAlign w:val="center"/>
          </w:tcPr>
          <w:p w:rsidR="00EF51B5" w:rsidRDefault="00EF51B5" w:rsidP="003B308E">
            <w:pPr>
              <w:spacing w:before="40" w:after="40"/>
              <w:rPr>
                <w:rFonts w:ascii="Book Antiqua" w:hAnsi="Book Antiqua" w:cs="Book Antiqua"/>
                <w:sz w:val="20"/>
                <w:szCs w:val="20"/>
              </w:rPr>
            </w:pPr>
            <w:r>
              <w:rPr>
                <w:rFonts w:ascii="Book Antiqua" w:hAnsi="Book Antiqua" w:cs="Book Antiqua"/>
                <w:sz w:val="20"/>
                <w:szCs w:val="20"/>
              </w:rPr>
              <w:t>zeměpis cestovního ruchu</w:t>
            </w:r>
          </w:p>
        </w:tc>
        <w:tc>
          <w:tcPr>
            <w:tcW w:w="851"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6</w:t>
            </w:r>
          </w:p>
        </w:tc>
        <w:tc>
          <w:tcPr>
            <w:tcW w:w="780"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195</w:t>
            </w:r>
          </w:p>
        </w:tc>
        <w:tc>
          <w:tcPr>
            <w:tcW w:w="779"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4</w:t>
            </w:r>
          </w:p>
        </w:tc>
      </w:tr>
      <w:tr w:rsidR="00EF51B5" w:rsidTr="003B308E">
        <w:trPr>
          <w:jc w:val="center"/>
        </w:trPr>
        <w:tc>
          <w:tcPr>
            <w:tcW w:w="709" w:type="dxa"/>
            <w:vAlign w:val="center"/>
          </w:tcPr>
          <w:p w:rsidR="00EF51B5" w:rsidRDefault="00EF51B5" w:rsidP="003B308E">
            <w:pPr>
              <w:spacing w:before="40" w:after="40"/>
              <w:jc w:val="center"/>
              <w:rPr>
                <w:rFonts w:ascii="Book Antiqua" w:hAnsi="Book Antiqua" w:cs="Book Antiqua"/>
                <w:sz w:val="20"/>
                <w:szCs w:val="20"/>
              </w:rPr>
            </w:pPr>
          </w:p>
        </w:tc>
        <w:tc>
          <w:tcPr>
            <w:tcW w:w="2056" w:type="dxa"/>
            <w:vAlign w:val="center"/>
          </w:tcPr>
          <w:p w:rsidR="00EF51B5" w:rsidRDefault="00EF51B5" w:rsidP="003B308E">
            <w:pPr>
              <w:spacing w:before="40" w:after="40"/>
              <w:rPr>
                <w:rFonts w:ascii="Book Antiqua" w:hAnsi="Book Antiqua" w:cs="Book Antiqua"/>
                <w:sz w:val="20"/>
                <w:szCs w:val="20"/>
              </w:rPr>
            </w:pPr>
          </w:p>
        </w:tc>
        <w:tc>
          <w:tcPr>
            <w:tcW w:w="779" w:type="dxa"/>
            <w:vAlign w:val="center"/>
          </w:tcPr>
          <w:p w:rsidR="00EF51B5" w:rsidRDefault="00EF51B5" w:rsidP="003B308E">
            <w:pPr>
              <w:spacing w:before="40" w:after="40"/>
              <w:jc w:val="center"/>
              <w:rPr>
                <w:rFonts w:ascii="Book Antiqua" w:hAnsi="Book Antiqua" w:cs="Book Antiqua"/>
                <w:sz w:val="20"/>
                <w:szCs w:val="20"/>
              </w:rPr>
            </w:pPr>
          </w:p>
        </w:tc>
        <w:tc>
          <w:tcPr>
            <w:tcW w:w="780" w:type="dxa"/>
            <w:vAlign w:val="center"/>
          </w:tcPr>
          <w:p w:rsidR="00EF51B5" w:rsidRDefault="00EF51B5" w:rsidP="003B308E">
            <w:pPr>
              <w:spacing w:before="40" w:after="40"/>
              <w:jc w:val="center"/>
              <w:rPr>
                <w:rFonts w:ascii="Book Antiqua" w:hAnsi="Book Antiqua" w:cs="Book Antiqua"/>
                <w:sz w:val="20"/>
                <w:szCs w:val="20"/>
              </w:rPr>
            </w:pPr>
          </w:p>
        </w:tc>
        <w:tc>
          <w:tcPr>
            <w:tcW w:w="2480" w:type="dxa"/>
            <w:vAlign w:val="center"/>
          </w:tcPr>
          <w:p w:rsidR="00EF51B5" w:rsidRDefault="00EF51B5" w:rsidP="003B308E">
            <w:pPr>
              <w:spacing w:before="40" w:after="40"/>
              <w:rPr>
                <w:rFonts w:ascii="Book Antiqua" w:hAnsi="Book Antiqua" w:cs="Book Antiqua"/>
                <w:sz w:val="20"/>
                <w:szCs w:val="20"/>
              </w:rPr>
            </w:pPr>
            <w:r>
              <w:rPr>
                <w:rFonts w:ascii="Book Antiqua" w:hAnsi="Book Antiqua" w:cs="Book Antiqua"/>
                <w:sz w:val="20"/>
                <w:szCs w:val="20"/>
              </w:rPr>
              <w:t>dějiny umění</w:t>
            </w:r>
          </w:p>
        </w:tc>
        <w:tc>
          <w:tcPr>
            <w:tcW w:w="851"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4</w:t>
            </w:r>
          </w:p>
        </w:tc>
        <w:tc>
          <w:tcPr>
            <w:tcW w:w="780"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126</w:t>
            </w:r>
          </w:p>
        </w:tc>
        <w:tc>
          <w:tcPr>
            <w:tcW w:w="779" w:type="dxa"/>
            <w:vAlign w:val="center"/>
          </w:tcPr>
          <w:p w:rsidR="00EF51B5" w:rsidRDefault="00EF51B5" w:rsidP="003B308E">
            <w:pPr>
              <w:spacing w:before="40" w:after="40"/>
              <w:jc w:val="center"/>
              <w:rPr>
                <w:rFonts w:ascii="Book Antiqua" w:hAnsi="Book Antiqua" w:cs="Book Antiqua"/>
                <w:sz w:val="20"/>
                <w:szCs w:val="20"/>
              </w:rPr>
            </w:pPr>
          </w:p>
        </w:tc>
      </w:tr>
      <w:tr w:rsidR="00EF51B5" w:rsidTr="003B308E">
        <w:trPr>
          <w:jc w:val="center"/>
        </w:trPr>
        <w:tc>
          <w:tcPr>
            <w:tcW w:w="709"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10</w:t>
            </w:r>
          </w:p>
        </w:tc>
        <w:tc>
          <w:tcPr>
            <w:tcW w:w="2056" w:type="dxa"/>
            <w:vAlign w:val="center"/>
          </w:tcPr>
          <w:p w:rsidR="00EF51B5" w:rsidRDefault="00EF51B5" w:rsidP="003B308E">
            <w:pPr>
              <w:spacing w:before="40" w:after="40"/>
              <w:rPr>
                <w:rFonts w:ascii="Book Antiqua" w:hAnsi="Book Antiqua" w:cs="Book Antiqua"/>
                <w:b/>
                <w:bCs/>
                <w:sz w:val="20"/>
                <w:szCs w:val="20"/>
              </w:rPr>
            </w:pPr>
            <w:r>
              <w:rPr>
                <w:rFonts w:ascii="Book Antiqua" w:hAnsi="Book Antiqua" w:cs="Book Antiqua"/>
                <w:b/>
                <w:bCs/>
                <w:sz w:val="20"/>
                <w:szCs w:val="20"/>
              </w:rPr>
              <w:t>Služby cestovního ruchu</w:t>
            </w:r>
          </w:p>
        </w:tc>
        <w:tc>
          <w:tcPr>
            <w:tcW w:w="779"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10</w:t>
            </w:r>
          </w:p>
        </w:tc>
        <w:tc>
          <w:tcPr>
            <w:tcW w:w="780"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320</w:t>
            </w:r>
          </w:p>
        </w:tc>
        <w:tc>
          <w:tcPr>
            <w:tcW w:w="2480" w:type="dxa"/>
            <w:vAlign w:val="center"/>
          </w:tcPr>
          <w:p w:rsidR="00EF51B5" w:rsidRDefault="00EF51B5" w:rsidP="003B308E">
            <w:pPr>
              <w:spacing w:before="40" w:after="40"/>
              <w:rPr>
                <w:rFonts w:ascii="Book Antiqua" w:hAnsi="Book Antiqua" w:cs="Book Antiqua"/>
                <w:sz w:val="20"/>
                <w:szCs w:val="20"/>
              </w:rPr>
            </w:pPr>
            <w:r>
              <w:rPr>
                <w:rFonts w:ascii="Book Antiqua" w:hAnsi="Book Antiqua" w:cs="Book Antiqua"/>
                <w:sz w:val="20"/>
                <w:szCs w:val="20"/>
              </w:rPr>
              <w:t>cestovní ruch</w:t>
            </w:r>
          </w:p>
        </w:tc>
        <w:tc>
          <w:tcPr>
            <w:tcW w:w="851"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8</w:t>
            </w:r>
          </w:p>
        </w:tc>
        <w:tc>
          <w:tcPr>
            <w:tcW w:w="780"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258</w:t>
            </w:r>
          </w:p>
        </w:tc>
        <w:tc>
          <w:tcPr>
            <w:tcW w:w="779" w:type="dxa"/>
            <w:vMerge w:val="restart"/>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2</w:t>
            </w:r>
          </w:p>
        </w:tc>
      </w:tr>
      <w:tr w:rsidR="00EF51B5" w:rsidTr="003B308E">
        <w:trPr>
          <w:jc w:val="center"/>
        </w:trPr>
        <w:tc>
          <w:tcPr>
            <w:tcW w:w="709" w:type="dxa"/>
            <w:vAlign w:val="center"/>
          </w:tcPr>
          <w:p w:rsidR="00EF51B5" w:rsidRDefault="00EF51B5" w:rsidP="003B308E">
            <w:pPr>
              <w:spacing w:before="40" w:after="40"/>
              <w:jc w:val="center"/>
              <w:rPr>
                <w:rFonts w:ascii="Book Antiqua" w:hAnsi="Book Antiqua" w:cs="Book Antiqua"/>
                <w:sz w:val="20"/>
                <w:szCs w:val="20"/>
              </w:rPr>
            </w:pPr>
          </w:p>
        </w:tc>
        <w:tc>
          <w:tcPr>
            <w:tcW w:w="2056" w:type="dxa"/>
            <w:vAlign w:val="center"/>
          </w:tcPr>
          <w:p w:rsidR="00EF51B5" w:rsidRDefault="00EF51B5" w:rsidP="003B308E">
            <w:pPr>
              <w:spacing w:before="40" w:after="40"/>
              <w:rPr>
                <w:rFonts w:ascii="Book Antiqua" w:hAnsi="Book Antiqua" w:cs="Book Antiqua"/>
                <w:sz w:val="20"/>
                <w:szCs w:val="20"/>
              </w:rPr>
            </w:pPr>
          </w:p>
        </w:tc>
        <w:tc>
          <w:tcPr>
            <w:tcW w:w="779" w:type="dxa"/>
            <w:vAlign w:val="center"/>
          </w:tcPr>
          <w:p w:rsidR="00EF51B5" w:rsidRDefault="00EF51B5" w:rsidP="003B308E">
            <w:pPr>
              <w:spacing w:before="40" w:after="40"/>
              <w:jc w:val="center"/>
              <w:rPr>
                <w:rFonts w:ascii="Book Antiqua" w:hAnsi="Book Antiqua" w:cs="Book Antiqua"/>
                <w:sz w:val="20"/>
                <w:szCs w:val="20"/>
              </w:rPr>
            </w:pPr>
          </w:p>
        </w:tc>
        <w:tc>
          <w:tcPr>
            <w:tcW w:w="780" w:type="dxa"/>
            <w:vAlign w:val="center"/>
          </w:tcPr>
          <w:p w:rsidR="00EF51B5" w:rsidRDefault="00EF51B5" w:rsidP="003B308E">
            <w:pPr>
              <w:spacing w:before="40" w:after="40"/>
              <w:jc w:val="center"/>
              <w:rPr>
                <w:rFonts w:ascii="Book Antiqua" w:hAnsi="Book Antiqua" w:cs="Book Antiqua"/>
                <w:sz w:val="20"/>
                <w:szCs w:val="20"/>
              </w:rPr>
            </w:pPr>
          </w:p>
        </w:tc>
        <w:tc>
          <w:tcPr>
            <w:tcW w:w="2480" w:type="dxa"/>
            <w:vAlign w:val="center"/>
          </w:tcPr>
          <w:p w:rsidR="00EF51B5" w:rsidRDefault="00EF51B5" w:rsidP="003B308E">
            <w:pPr>
              <w:spacing w:before="40" w:after="40"/>
              <w:rPr>
                <w:rFonts w:ascii="Book Antiqua" w:hAnsi="Book Antiqua" w:cs="Book Antiqua"/>
                <w:sz w:val="20"/>
                <w:szCs w:val="20"/>
              </w:rPr>
            </w:pPr>
            <w:r>
              <w:rPr>
                <w:rFonts w:ascii="Book Antiqua" w:hAnsi="Book Antiqua" w:cs="Book Antiqua"/>
                <w:sz w:val="20"/>
                <w:szCs w:val="20"/>
              </w:rPr>
              <w:t>průvodcovské služby</w:t>
            </w:r>
          </w:p>
        </w:tc>
        <w:tc>
          <w:tcPr>
            <w:tcW w:w="851"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1</w:t>
            </w:r>
          </w:p>
        </w:tc>
        <w:tc>
          <w:tcPr>
            <w:tcW w:w="780"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33</w:t>
            </w:r>
          </w:p>
        </w:tc>
        <w:tc>
          <w:tcPr>
            <w:tcW w:w="779" w:type="dxa"/>
            <w:vMerge/>
            <w:vAlign w:val="center"/>
          </w:tcPr>
          <w:p w:rsidR="00EF51B5" w:rsidRDefault="00EF51B5" w:rsidP="003B308E">
            <w:pPr>
              <w:spacing w:before="40" w:after="40"/>
              <w:jc w:val="center"/>
              <w:rPr>
                <w:rFonts w:ascii="Book Antiqua" w:hAnsi="Book Antiqua" w:cs="Book Antiqua"/>
                <w:sz w:val="20"/>
                <w:szCs w:val="20"/>
              </w:rPr>
            </w:pPr>
          </w:p>
        </w:tc>
      </w:tr>
      <w:tr w:rsidR="00EF51B5" w:rsidTr="003B308E">
        <w:trPr>
          <w:jc w:val="center"/>
        </w:trPr>
        <w:tc>
          <w:tcPr>
            <w:tcW w:w="709" w:type="dxa"/>
            <w:vAlign w:val="center"/>
          </w:tcPr>
          <w:p w:rsidR="00EF51B5" w:rsidRDefault="00EF51B5" w:rsidP="003B308E">
            <w:pPr>
              <w:spacing w:before="40" w:after="40"/>
              <w:jc w:val="center"/>
              <w:rPr>
                <w:rFonts w:ascii="Book Antiqua" w:hAnsi="Book Antiqua" w:cs="Book Antiqua"/>
                <w:sz w:val="20"/>
                <w:szCs w:val="20"/>
              </w:rPr>
            </w:pPr>
          </w:p>
        </w:tc>
        <w:tc>
          <w:tcPr>
            <w:tcW w:w="2056" w:type="dxa"/>
            <w:vAlign w:val="center"/>
          </w:tcPr>
          <w:p w:rsidR="00EF51B5" w:rsidRDefault="00EF51B5" w:rsidP="003B308E">
            <w:pPr>
              <w:spacing w:before="40" w:after="40"/>
              <w:rPr>
                <w:rFonts w:ascii="Book Antiqua" w:hAnsi="Book Antiqua" w:cs="Book Antiqua"/>
                <w:sz w:val="20"/>
                <w:szCs w:val="20"/>
              </w:rPr>
            </w:pPr>
          </w:p>
        </w:tc>
        <w:tc>
          <w:tcPr>
            <w:tcW w:w="779" w:type="dxa"/>
            <w:vAlign w:val="center"/>
          </w:tcPr>
          <w:p w:rsidR="00EF51B5" w:rsidRDefault="00EF51B5" w:rsidP="003B308E">
            <w:pPr>
              <w:spacing w:before="40" w:after="40"/>
              <w:jc w:val="center"/>
              <w:rPr>
                <w:rFonts w:ascii="Book Antiqua" w:hAnsi="Book Antiqua" w:cs="Book Antiqua"/>
                <w:sz w:val="20"/>
                <w:szCs w:val="20"/>
              </w:rPr>
            </w:pPr>
          </w:p>
        </w:tc>
        <w:tc>
          <w:tcPr>
            <w:tcW w:w="780" w:type="dxa"/>
            <w:vAlign w:val="center"/>
          </w:tcPr>
          <w:p w:rsidR="00EF51B5" w:rsidRDefault="00EF51B5" w:rsidP="003B308E">
            <w:pPr>
              <w:spacing w:before="40" w:after="40"/>
              <w:jc w:val="center"/>
              <w:rPr>
                <w:rFonts w:ascii="Book Antiqua" w:hAnsi="Book Antiqua" w:cs="Book Antiqua"/>
                <w:sz w:val="20"/>
                <w:szCs w:val="20"/>
              </w:rPr>
            </w:pPr>
          </w:p>
        </w:tc>
        <w:tc>
          <w:tcPr>
            <w:tcW w:w="2480" w:type="dxa"/>
            <w:vAlign w:val="center"/>
          </w:tcPr>
          <w:p w:rsidR="00EF51B5" w:rsidRPr="00340746" w:rsidRDefault="00EF51B5" w:rsidP="003B308E">
            <w:pPr>
              <w:spacing w:before="40" w:after="40"/>
              <w:rPr>
                <w:rFonts w:ascii="Book Antiqua" w:hAnsi="Book Antiqua" w:cs="Book Antiqua"/>
                <w:sz w:val="20"/>
                <w:szCs w:val="20"/>
              </w:rPr>
            </w:pPr>
            <w:r w:rsidRPr="00340746">
              <w:rPr>
                <w:rFonts w:ascii="Book Antiqua" w:hAnsi="Book Antiqua" w:cs="Book Antiqua"/>
                <w:sz w:val="20"/>
                <w:szCs w:val="20"/>
              </w:rPr>
              <w:t>marketing</w:t>
            </w:r>
          </w:p>
        </w:tc>
        <w:tc>
          <w:tcPr>
            <w:tcW w:w="851" w:type="dxa"/>
            <w:vAlign w:val="center"/>
          </w:tcPr>
          <w:p w:rsidR="00EF51B5" w:rsidRPr="00340746" w:rsidRDefault="00EF51B5" w:rsidP="003B308E">
            <w:pPr>
              <w:spacing w:before="40" w:after="40"/>
              <w:jc w:val="center"/>
              <w:rPr>
                <w:rFonts w:ascii="Book Antiqua" w:hAnsi="Book Antiqua" w:cs="Book Antiqua"/>
                <w:sz w:val="20"/>
                <w:szCs w:val="20"/>
              </w:rPr>
            </w:pPr>
            <w:r w:rsidRPr="00340746">
              <w:rPr>
                <w:rFonts w:ascii="Book Antiqua" w:hAnsi="Book Antiqua" w:cs="Book Antiqua"/>
                <w:sz w:val="20"/>
                <w:szCs w:val="20"/>
              </w:rPr>
              <w:t>1</w:t>
            </w:r>
          </w:p>
        </w:tc>
        <w:tc>
          <w:tcPr>
            <w:tcW w:w="780" w:type="dxa"/>
            <w:vAlign w:val="center"/>
          </w:tcPr>
          <w:p w:rsidR="00EF51B5" w:rsidRPr="00340746" w:rsidRDefault="00EF51B5" w:rsidP="003B308E">
            <w:pPr>
              <w:spacing w:before="40" w:after="40"/>
              <w:jc w:val="center"/>
              <w:rPr>
                <w:rFonts w:ascii="Book Antiqua" w:hAnsi="Book Antiqua" w:cs="Book Antiqua"/>
                <w:sz w:val="20"/>
                <w:szCs w:val="20"/>
              </w:rPr>
            </w:pPr>
            <w:r w:rsidRPr="00340746">
              <w:rPr>
                <w:rFonts w:ascii="Book Antiqua" w:hAnsi="Book Antiqua" w:cs="Book Antiqua"/>
                <w:sz w:val="20"/>
                <w:szCs w:val="20"/>
              </w:rPr>
              <w:t>30</w:t>
            </w:r>
          </w:p>
        </w:tc>
        <w:tc>
          <w:tcPr>
            <w:tcW w:w="779" w:type="dxa"/>
            <w:vMerge/>
            <w:vAlign w:val="center"/>
          </w:tcPr>
          <w:p w:rsidR="00EF51B5" w:rsidRPr="00340746" w:rsidRDefault="00EF51B5" w:rsidP="003B308E">
            <w:pPr>
              <w:spacing w:before="40" w:after="40"/>
              <w:jc w:val="center"/>
              <w:rPr>
                <w:rFonts w:ascii="Book Antiqua" w:hAnsi="Book Antiqua" w:cs="Book Antiqua"/>
                <w:sz w:val="20"/>
                <w:szCs w:val="20"/>
              </w:rPr>
            </w:pPr>
          </w:p>
        </w:tc>
      </w:tr>
      <w:tr w:rsidR="00EF51B5" w:rsidTr="003B308E">
        <w:trPr>
          <w:jc w:val="center"/>
        </w:trPr>
        <w:tc>
          <w:tcPr>
            <w:tcW w:w="709"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11</w:t>
            </w:r>
          </w:p>
        </w:tc>
        <w:tc>
          <w:tcPr>
            <w:tcW w:w="2056" w:type="dxa"/>
            <w:vAlign w:val="center"/>
          </w:tcPr>
          <w:p w:rsidR="00EF51B5" w:rsidRDefault="00EF51B5" w:rsidP="003B308E">
            <w:pPr>
              <w:spacing w:before="40" w:after="40"/>
              <w:rPr>
                <w:rFonts w:ascii="Book Antiqua" w:hAnsi="Book Antiqua" w:cs="Book Antiqua"/>
                <w:b/>
                <w:bCs/>
                <w:sz w:val="20"/>
                <w:szCs w:val="20"/>
              </w:rPr>
            </w:pPr>
            <w:r>
              <w:rPr>
                <w:rFonts w:ascii="Book Antiqua" w:hAnsi="Book Antiqua" w:cs="Book Antiqua"/>
                <w:b/>
                <w:bCs/>
                <w:sz w:val="20"/>
                <w:szCs w:val="20"/>
              </w:rPr>
              <w:t>Komunikace ve službách</w:t>
            </w:r>
          </w:p>
        </w:tc>
        <w:tc>
          <w:tcPr>
            <w:tcW w:w="779"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4</w:t>
            </w:r>
          </w:p>
        </w:tc>
        <w:tc>
          <w:tcPr>
            <w:tcW w:w="780"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128</w:t>
            </w:r>
          </w:p>
        </w:tc>
        <w:tc>
          <w:tcPr>
            <w:tcW w:w="2480" w:type="dxa"/>
            <w:vAlign w:val="center"/>
          </w:tcPr>
          <w:p w:rsidR="00EF51B5" w:rsidRDefault="00EF51B5" w:rsidP="003B308E">
            <w:pPr>
              <w:spacing w:before="40" w:after="40"/>
              <w:rPr>
                <w:rFonts w:ascii="Book Antiqua" w:hAnsi="Book Antiqua" w:cs="Book Antiqua"/>
                <w:sz w:val="20"/>
                <w:szCs w:val="20"/>
              </w:rPr>
            </w:pPr>
            <w:r>
              <w:rPr>
                <w:rFonts w:ascii="Book Antiqua" w:hAnsi="Book Antiqua" w:cs="Book Antiqua"/>
                <w:sz w:val="20"/>
                <w:szCs w:val="20"/>
              </w:rPr>
              <w:t>písemná elektronická komunikace</w:t>
            </w:r>
          </w:p>
        </w:tc>
        <w:tc>
          <w:tcPr>
            <w:tcW w:w="851"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6</w:t>
            </w:r>
          </w:p>
        </w:tc>
        <w:tc>
          <w:tcPr>
            <w:tcW w:w="780"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195</w:t>
            </w:r>
          </w:p>
        </w:tc>
        <w:tc>
          <w:tcPr>
            <w:tcW w:w="779"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1</w:t>
            </w:r>
          </w:p>
        </w:tc>
      </w:tr>
      <w:tr w:rsidR="00EF51B5" w:rsidTr="003B308E">
        <w:trPr>
          <w:jc w:val="center"/>
        </w:trPr>
        <w:tc>
          <w:tcPr>
            <w:tcW w:w="709"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12</w:t>
            </w:r>
          </w:p>
        </w:tc>
        <w:tc>
          <w:tcPr>
            <w:tcW w:w="2056" w:type="dxa"/>
            <w:vAlign w:val="center"/>
          </w:tcPr>
          <w:p w:rsidR="00EF51B5" w:rsidRDefault="00EF51B5" w:rsidP="003B308E">
            <w:pPr>
              <w:spacing w:before="40" w:after="40"/>
              <w:rPr>
                <w:rFonts w:ascii="Book Antiqua" w:hAnsi="Book Antiqua" w:cs="Book Antiqua"/>
                <w:sz w:val="20"/>
                <w:szCs w:val="20"/>
              </w:rPr>
            </w:pPr>
            <w:r>
              <w:rPr>
                <w:rFonts w:ascii="Book Antiqua" w:hAnsi="Book Antiqua" w:cs="Book Antiqua"/>
                <w:sz w:val="20"/>
                <w:szCs w:val="20"/>
              </w:rPr>
              <w:t>Disponibilní hodiny</w:t>
            </w:r>
          </w:p>
        </w:tc>
        <w:tc>
          <w:tcPr>
            <w:tcW w:w="779"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40</w:t>
            </w:r>
          </w:p>
        </w:tc>
        <w:tc>
          <w:tcPr>
            <w:tcW w:w="780"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1280</w:t>
            </w:r>
          </w:p>
        </w:tc>
        <w:tc>
          <w:tcPr>
            <w:tcW w:w="2480" w:type="dxa"/>
            <w:vAlign w:val="center"/>
          </w:tcPr>
          <w:p w:rsidR="00EF51B5" w:rsidRDefault="00EF51B5" w:rsidP="003B308E">
            <w:pPr>
              <w:spacing w:before="40" w:after="40"/>
              <w:rPr>
                <w:rFonts w:ascii="Book Antiqua" w:hAnsi="Book Antiqua" w:cs="Book Antiqua"/>
                <w:sz w:val="20"/>
                <w:szCs w:val="20"/>
              </w:rPr>
            </w:pPr>
            <w:r>
              <w:rPr>
                <w:rFonts w:ascii="Book Antiqua" w:hAnsi="Book Antiqua" w:cs="Book Antiqua"/>
                <w:sz w:val="20"/>
                <w:szCs w:val="20"/>
              </w:rPr>
              <w:t>Disponibilní hodiny</w:t>
            </w:r>
          </w:p>
        </w:tc>
        <w:tc>
          <w:tcPr>
            <w:tcW w:w="851"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40</w:t>
            </w:r>
          </w:p>
        </w:tc>
        <w:tc>
          <w:tcPr>
            <w:tcW w:w="780" w:type="dxa"/>
            <w:vAlign w:val="center"/>
          </w:tcPr>
          <w:p w:rsidR="00EF51B5" w:rsidRDefault="00EF51B5" w:rsidP="003B308E">
            <w:pPr>
              <w:spacing w:before="40" w:after="40"/>
              <w:jc w:val="center"/>
              <w:rPr>
                <w:rFonts w:ascii="Book Antiqua" w:hAnsi="Book Antiqua" w:cs="Book Antiqua"/>
                <w:sz w:val="20"/>
                <w:szCs w:val="20"/>
              </w:rPr>
            </w:pPr>
            <w:r>
              <w:rPr>
                <w:rFonts w:ascii="Book Antiqua" w:hAnsi="Book Antiqua" w:cs="Book Antiqua"/>
                <w:sz w:val="20"/>
                <w:szCs w:val="20"/>
              </w:rPr>
              <w:t>1280</w:t>
            </w:r>
          </w:p>
        </w:tc>
        <w:tc>
          <w:tcPr>
            <w:tcW w:w="779" w:type="dxa"/>
            <w:vAlign w:val="center"/>
          </w:tcPr>
          <w:p w:rsidR="00EF51B5" w:rsidRDefault="00EF51B5" w:rsidP="003B308E">
            <w:pPr>
              <w:spacing w:before="40" w:after="40"/>
              <w:jc w:val="center"/>
              <w:rPr>
                <w:rFonts w:ascii="Book Antiqua" w:hAnsi="Book Antiqua" w:cs="Book Antiqua"/>
                <w:sz w:val="20"/>
                <w:szCs w:val="20"/>
              </w:rPr>
            </w:pPr>
          </w:p>
        </w:tc>
      </w:tr>
      <w:tr w:rsidR="00EF51B5" w:rsidTr="003B308E">
        <w:trPr>
          <w:jc w:val="center"/>
        </w:trPr>
        <w:tc>
          <w:tcPr>
            <w:tcW w:w="709" w:type="dxa"/>
            <w:vAlign w:val="center"/>
          </w:tcPr>
          <w:p w:rsidR="00EF51B5" w:rsidRDefault="00EF51B5" w:rsidP="003B308E">
            <w:pPr>
              <w:spacing w:before="40" w:after="40"/>
              <w:jc w:val="center"/>
              <w:rPr>
                <w:rFonts w:ascii="Book Antiqua" w:hAnsi="Book Antiqua" w:cs="Book Antiqua"/>
                <w:sz w:val="20"/>
                <w:szCs w:val="20"/>
              </w:rPr>
            </w:pPr>
          </w:p>
        </w:tc>
        <w:tc>
          <w:tcPr>
            <w:tcW w:w="2056" w:type="dxa"/>
            <w:vAlign w:val="center"/>
          </w:tcPr>
          <w:p w:rsidR="00EF51B5" w:rsidRDefault="00EF51B5" w:rsidP="003B308E">
            <w:pPr>
              <w:spacing w:before="40" w:after="40"/>
              <w:rPr>
                <w:rFonts w:ascii="Book Antiqua" w:hAnsi="Book Antiqua" w:cs="Book Antiqua"/>
                <w:sz w:val="20"/>
                <w:szCs w:val="20"/>
              </w:rPr>
            </w:pPr>
          </w:p>
        </w:tc>
        <w:tc>
          <w:tcPr>
            <w:tcW w:w="779" w:type="dxa"/>
            <w:vAlign w:val="center"/>
          </w:tcPr>
          <w:p w:rsidR="00EF51B5" w:rsidRDefault="00EF51B5" w:rsidP="003B308E">
            <w:pPr>
              <w:spacing w:before="40" w:after="40"/>
              <w:jc w:val="center"/>
              <w:rPr>
                <w:rFonts w:ascii="Book Antiqua" w:hAnsi="Book Antiqua" w:cs="Book Antiqua"/>
                <w:sz w:val="20"/>
                <w:szCs w:val="20"/>
              </w:rPr>
            </w:pPr>
          </w:p>
        </w:tc>
        <w:tc>
          <w:tcPr>
            <w:tcW w:w="780" w:type="dxa"/>
            <w:vAlign w:val="center"/>
          </w:tcPr>
          <w:p w:rsidR="00EF51B5" w:rsidRDefault="00EF51B5" w:rsidP="003B308E">
            <w:pPr>
              <w:spacing w:before="40" w:after="40"/>
              <w:jc w:val="center"/>
              <w:rPr>
                <w:rFonts w:ascii="Book Antiqua" w:hAnsi="Book Antiqua" w:cs="Book Antiqua"/>
                <w:sz w:val="20"/>
                <w:szCs w:val="20"/>
              </w:rPr>
            </w:pPr>
          </w:p>
        </w:tc>
        <w:tc>
          <w:tcPr>
            <w:tcW w:w="2480" w:type="dxa"/>
            <w:vAlign w:val="center"/>
          </w:tcPr>
          <w:p w:rsidR="00EF51B5" w:rsidRDefault="00EF51B5" w:rsidP="003B308E">
            <w:pPr>
              <w:spacing w:before="40" w:after="40"/>
              <w:rPr>
                <w:rFonts w:ascii="Book Antiqua" w:hAnsi="Book Antiqua" w:cs="Book Antiqua"/>
                <w:sz w:val="20"/>
                <w:szCs w:val="20"/>
              </w:rPr>
            </w:pPr>
          </w:p>
        </w:tc>
        <w:tc>
          <w:tcPr>
            <w:tcW w:w="851" w:type="dxa"/>
            <w:vAlign w:val="center"/>
          </w:tcPr>
          <w:p w:rsidR="00EF51B5" w:rsidRDefault="00EF51B5" w:rsidP="003B308E">
            <w:pPr>
              <w:spacing w:before="40" w:after="40"/>
              <w:jc w:val="center"/>
              <w:rPr>
                <w:rFonts w:ascii="Book Antiqua" w:hAnsi="Book Antiqua" w:cs="Book Antiqua"/>
                <w:sz w:val="20"/>
                <w:szCs w:val="20"/>
              </w:rPr>
            </w:pPr>
          </w:p>
        </w:tc>
        <w:tc>
          <w:tcPr>
            <w:tcW w:w="780" w:type="dxa"/>
            <w:vAlign w:val="center"/>
          </w:tcPr>
          <w:p w:rsidR="00EF51B5" w:rsidRDefault="00EF51B5" w:rsidP="003B308E">
            <w:pPr>
              <w:spacing w:before="40" w:after="40"/>
              <w:jc w:val="center"/>
              <w:rPr>
                <w:rFonts w:ascii="Book Antiqua" w:hAnsi="Book Antiqua" w:cs="Book Antiqua"/>
                <w:sz w:val="20"/>
                <w:szCs w:val="20"/>
              </w:rPr>
            </w:pPr>
          </w:p>
        </w:tc>
        <w:tc>
          <w:tcPr>
            <w:tcW w:w="779" w:type="dxa"/>
            <w:vAlign w:val="center"/>
          </w:tcPr>
          <w:p w:rsidR="00EF51B5" w:rsidRDefault="00EF51B5" w:rsidP="003B308E">
            <w:pPr>
              <w:spacing w:before="40" w:after="40"/>
              <w:jc w:val="center"/>
              <w:rPr>
                <w:rFonts w:ascii="Book Antiqua" w:hAnsi="Book Antiqua" w:cs="Book Antiqua"/>
                <w:sz w:val="20"/>
                <w:szCs w:val="20"/>
              </w:rPr>
            </w:pPr>
          </w:p>
        </w:tc>
      </w:tr>
      <w:tr w:rsidR="00EF51B5" w:rsidTr="003B308E">
        <w:trPr>
          <w:jc w:val="center"/>
        </w:trPr>
        <w:tc>
          <w:tcPr>
            <w:tcW w:w="709" w:type="dxa"/>
            <w:vAlign w:val="center"/>
          </w:tcPr>
          <w:p w:rsidR="00EF51B5" w:rsidRDefault="00EF51B5" w:rsidP="003B308E">
            <w:pPr>
              <w:spacing w:before="40" w:after="40"/>
              <w:jc w:val="center"/>
              <w:rPr>
                <w:rFonts w:ascii="Book Antiqua" w:hAnsi="Book Antiqua" w:cs="Book Antiqua"/>
                <w:b/>
                <w:bCs/>
                <w:sz w:val="20"/>
                <w:szCs w:val="20"/>
              </w:rPr>
            </w:pPr>
          </w:p>
        </w:tc>
        <w:tc>
          <w:tcPr>
            <w:tcW w:w="2056" w:type="dxa"/>
            <w:vAlign w:val="center"/>
          </w:tcPr>
          <w:p w:rsidR="00EF51B5" w:rsidRDefault="00EF51B5" w:rsidP="003B308E">
            <w:pPr>
              <w:spacing w:before="40" w:after="40"/>
              <w:rPr>
                <w:rFonts w:ascii="Book Antiqua" w:hAnsi="Book Antiqua" w:cs="Book Antiqua"/>
                <w:b/>
                <w:bCs/>
                <w:i/>
                <w:iCs/>
              </w:rPr>
            </w:pPr>
            <w:r>
              <w:rPr>
                <w:rFonts w:ascii="Book Antiqua" w:hAnsi="Book Antiqua" w:cs="Book Antiqua"/>
                <w:b/>
                <w:bCs/>
                <w:i/>
                <w:iCs/>
              </w:rPr>
              <w:t>Celkem</w:t>
            </w:r>
          </w:p>
        </w:tc>
        <w:tc>
          <w:tcPr>
            <w:tcW w:w="779" w:type="dxa"/>
            <w:vAlign w:val="center"/>
          </w:tcPr>
          <w:p w:rsidR="00EF51B5" w:rsidRDefault="00EF51B5" w:rsidP="003B308E">
            <w:pPr>
              <w:spacing w:before="40" w:after="40"/>
              <w:jc w:val="center"/>
              <w:rPr>
                <w:rFonts w:ascii="Book Antiqua" w:hAnsi="Book Antiqua" w:cs="Book Antiqua"/>
                <w:b/>
                <w:bCs/>
                <w:i/>
                <w:iCs/>
              </w:rPr>
            </w:pPr>
            <w:r>
              <w:rPr>
                <w:rFonts w:ascii="Book Antiqua" w:hAnsi="Book Antiqua" w:cs="Book Antiqua"/>
                <w:b/>
                <w:bCs/>
                <w:i/>
                <w:iCs/>
              </w:rPr>
              <w:t>128</w:t>
            </w:r>
          </w:p>
        </w:tc>
        <w:tc>
          <w:tcPr>
            <w:tcW w:w="780" w:type="dxa"/>
            <w:vAlign w:val="center"/>
          </w:tcPr>
          <w:p w:rsidR="00EF51B5" w:rsidRDefault="00EF51B5" w:rsidP="003B308E">
            <w:pPr>
              <w:spacing w:before="40" w:after="40"/>
              <w:jc w:val="center"/>
              <w:rPr>
                <w:rFonts w:ascii="Book Antiqua" w:hAnsi="Book Antiqua" w:cs="Book Antiqua"/>
                <w:b/>
                <w:bCs/>
                <w:i/>
                <w:iCs/>
              </w:rPr>
            </w:pPr>
            <w:r>
              <w:rPr>
                <w:rFonts w:ascii="Book Antiqua" w:hAnsi="Book Antiqua" w:cs="Book Antiqua"/>
                <w:b/>
                <w:bCs/>
                <w:i/>
                <w:iCs/>
              </w:rPr>
              <w:t>4.096</w:t>
            </w:r>
          </w:p>
        </w:tc>
        <w:tc>
          <w:tcPr>
            <w:tcW w:w="2480" w:type="dxa"/>
            <w:vAlign w:val="center"/>
          </w:tcPr>
          <w:p w:rsidR="00EF51B5" w:rsidRDefault="00EF51B5" w:rsidP="003B308E">
            <w:pPr>
              <w:spacing w:before="40" w:after="40"/>
              <w:rPr>
                <w:rFonts w:ascii="Book Antiqua" w:hAnsi="Book Antiqua" w:cs="Book Antiqua"/>
                <w:b/>
                <w:bCs/>
                <w:i/>
                <w:iCs/>
              </w:rPr>
            </w:pPr>
          </w:p>
        </w:tc>
        <w:tc>
          <w:tcPr>
            <w:tcW w:w="851" w:type="dxa"/>
            <w:vAlign w:val="center"/>
          </w:tcPr>
          <w:p w:rsidR="00EF51B5" w:rsidRPr="007B0E6B" w:rsidRDefault="00EF51B5" w:rsidP="003B308E">
            <w:pPr>
              <w:spacing w:before="40" w:after="40"/>
              <w:jc w:val="center"/>
              <w:rPr>
                <w:rFonts w:ascii="Book Antiqua" w:hAnsi="Book Antiqua" w:cs="Book Antiqua"/>
                <w:b/>
                <w:bCs/>
                <w:i/>
                <w:iCs/>
              </w:rPr>
            </w:pPr>
            <w:r w:rsidRPr="007B0E6B">
              <w:rPr>
                <w:rFonts w:ascii="Book Antiqua" w:hAnsi="Book Antiqua" w:cs="Book Antiqua"/>
                <w:b/>
                <w:bCs/>
                <w:i/>
                <w:iCs/>
              </w:rPr>
              <w:t>1</w:t>
            </w:r>
            <w:r>
              <w:rPr>
                <w:rFonts w:ascii="Book Antiqua" w:hAnsi="Book Antiqua" w:cs="Book Antiqua"/>
                <w:b/>
                <w:bCs/>
                <w:i/>
                <w:iCs/>
              </w:rPr>
              <w:t>5</w:t>
            </w:r>
            <w:r w:rsidRPr="007B0E6B">
              <w:rPr>
                <w:rFonts w:ascii="Book Antiqua" w:hAnsi="Book Antiqua" w:cs="Book Antiqua"/>
                <w:b/>
                <w:bCs/>
                <w:i/>
                <w:iCs/>
              </w:rPr>
              <w:t>8</w:t>
            </w:r>
          </w:p>
        </w:tc>
        <w:tc>
          <w:tcPr>
            <w:tcW w:w="780" w:type="dxa"/>
            <w:vAlign w:val="center"/>
          </w:tcPr>
          <w:p w:rsidR="00EF51B5" w:rsidRPr="007B0E6B" w:rsidRDefault="00EF51B5" w:rsidP="003B308E">
            <w:pPr>
              <w:spacing w:before="40" w:after="40"/>
              <w:jc w:val="center"/>
              <w:rPr>
                <w:rFonts w:ascii="Book Antiqua" w:hAnsi="Book Antiqua" w:cs="Book Antiqua"/>
                <w:b/>
                <w:bCs/>
                <w:i/>
                <w:iCs/>
              </w:rPr>
            </w:pPr>
            <w:r w:rsidRPr="007B0E6B">
              <w:rPr>
                <w:rFonts w:ascii="Book Antiqua" w:hAnsi="Book Antiqua" w:cs="Book Antiqua"/>
                <w:b/>
                <w:bCs/>
                <w:i/>
                <w:iCs/>
              </w:rPr>
              <w:t>5</w:t>
            </w:r>
            <w:r>
              <w:rPr>
                <w:rFonts w:ascii="Book Antiqua" w:hAnsi="Book Antiqua" w:cs="Book Antiqua"/>
                <w:b/>
                <w:bCs/>
                <w:i/>
                <w:iCs/>
              </w:rPr>
              <w:t>.087</w:t>
            </w:r>
          </w:p>
        </w:tc>
        <w:tc>
          <w:tcPr>
            <w:tcW w:w="779" w:type="dxa"/>
            <w:vAlign w:val="center"/>
          </w:tcPr>
          <w:p w:rsidR="00EF51B5" w:rsidRPr="007B0E6B" w:rsidRDefault="00EF51B5" w:rsidP="003B308E">
            <w:pPr>
              <w:spacing w:before="40" w:after="40"/>
              <w:jc w:val="center"/>
              <w:rPr>
                <w:rFonts w:ascii="Book Antiqua" w:hAnsi="Book Antiqua" w:cs="Book Antiqua"/>
                <w:b/>
                <w:bCs/>
                <w:i/>
                <w:iCs/>
              </w:rPr>
            </w:pPr>
          </w:p>
        </w:tc>
      </w:tr>
      <w:tr w:rsidR="00EF51B5" w:rsidTr="003B308E">
        <w:trPr>
          <w:jc w:val="center"/>
        </w:trPr>
        <w:tc>
          <w:tcPr>
            <w:tcW w:w="709" w:type="dxa"/>
            <w:vAlign w:val="center"/>
          </w:tcPr>
          <w:p w:rsidR="00EF51B5" w:rsidRDefault="00EF51B5" w:rsidP="003B308E">
            <w:pPr>
              <w:spacing w:before="40" w:after="40"/>
              <w:jc w:val="center"/>
              <w:rPr>
                <w:rFonts w:ascii="Book Antiqua" w:hAnsi="Book Antiqua" w:cs="Book Antiqua"/>
                <w:sz w:val="20"/>
                <w:szCs w:val="20"/>
              </w:rPr>
            </w:pPr>
          </w:p>
        </w:tc>
        <w:tc>
          <w:tcPr>
            <w:tcW w:w="2056" w:type="dxa"/>
            <w:vAlign w:val="center"/>
          </w:tcPr>
          <w:p w:rsidR="00EF51B5" w:rsidRPr="007B0E6B" w:rsidRDefault="00EF51B5" w:rsidP="003B308E">
            <w:pPr>
              <w:spacing w:before="40" w:after="40"/>
              <w:rPr>
                <w:rFonts w:ascii="Book Antiqua" w:hAnsi="Book Antiqua" w:cs="Book Antiqua"/>
                <w:sz w:val="20"/>
                <w:szCs w:val="20"/>
              </w:rPr>
            </w:pPr>
            <w:r w:rsidRPr="007B0E6B">
              <w:rPr>
                <w:rFonts w:ascii="Book Antiqua" w:hAnsi="Book Antiqua" w:cs="Book Antiqua"/>
                <w:sz w:val="20"/>
                <w:szCs w:val="20"/>
              </w:rPr>
              <w:t>Odborná praxe</w:t>
            </w:r>
          </w:p>
        </w:tc>
        <w:tc>
          <w:tcPr>
            <w:tcW w:w="779" w:type="dxa"/>
            <w:vAlign w:val="center"/>
          </w:tcPr>
          <w:p w:rsidR="00EF51B5" w:rsidRPr="007B0E6B" w:rsidRDefault="00EF51B5" w:rsidP="003B308E">
            <w:pPr>
              <w:spacing w:before="40" w:after="40"/>
              <w:jc w:val="center"/>
              <w:rPr>
                <w:rFonts w:ascii="Book Antiqua" w:hAnsi="Book Antiqua" w:cs="Book Antiqua"/>
                <w:sz w:val="20"/>
                <w:szCs w:val="20"/>
              </w:rPr>
            </w:pPr>
            <w:r w:rsidRPr="007B0E6B">
              <w:rPr>
                <w:rFonts w:ascii="Book Antiqua" w:hAnsi="Book Antiqua" w:cs="Book Antiqua"/>
                <w:sz w:val="20"/>
                <w:szCs w:val="20"/>
              </w:rPr>
              <w:t>8</w:t>
            </w:r>
          </w:p>
        </w:tc>
        <w:tc>
          <w:tcPr>
            <w:tcW w:w="780" w:type="dxa"/>
            <w:vAlign w:val="center"/>
          </w:tcPr>
          <w:p w:rsidR="00EF51B5" w:rsidRPr="007B0E6B" w:rsidRDefault="00EF51B5" w:rsidP="003B308E">
            <w:pPr>
              <w:spacing w:before="40" w:after="40"/>
              <w:jc w:val="center"/>
              <w:rPr>
                <w:rFonts w:ascii="Book Antiqua" w:hAnsi="Book Antiqua" w:cs="Book Antiqua"/>
                <w:sz w:val="20"/>
                <w:szCs w:val="20"/>
              </w:rPr>
            </w:pPr>
          </w:p>
        </w:tc>
        <w:tc>
          <w:tcPr>
            <w:tcW w:w="2480" w:type="dxa"/>
            <w:vAlign w:val="center"/>
          </w:tcPr>
          <w:p w:rsidR="00EF51B5" w:rsidRPr="007B0E6B" w:rsidRDefault="00EF51B5" w:rsidP="003B308E">
            <w:pPr>
              <w:spacing w:before="40" w:after="40"/>
              <w:rPr>
                <w:rFonts w:ascii="Book Antiqua" w:hAnsi="Book Antiqua" w:cs="Book Antiqua"/>
                <w:sz w:val="20"/>
                <w:szCs w:val="20"/>
              </w:rPr>
            </w:pPr>
            <w:r w:rsidRPr="007B0E6B">
              <w:rPr>
                <w:rFonts w:ascii="Book Antiqua" w:hAnsi="Book Antiqua" w:cs="Book Antiqua"/>
                <w:sz w:val="20"/>
                <w:szCs w:val="20"/>
              </w:rPr>
              <w:t xml:space="preserve">Odborná praxe </w:t>
            </w:r>
          </w:p>
        </w:tc>
        <w:tc>
          <w:tcPr>
            <w:tcW w:w="851" w:type="dxa"/>
            <w:vAlign w:val="center"/>
          </w:tcPr>
          <w:p w:rsidR="00EF51B5" w:rsidRPr="007B0E6B" w:rsidRDefault="00EF51B5" w:rsidP="003B308E">
            <w:pPr>
              <w:spacing w:before="40" w:after="40"/>
              <w:jc w:val="center"/>
              <w:rPr>
                <w:rFonts w:ascii="Book Antiqua" w:hAnsi="Book Antiqua" w:cs="Book Antiqua"/>
                <w:sz w:val="20"/>
                <w:szCs w:val="20"/>
              </w:rPr>
            </w:pPr>
            <w:r w:rsidRPr="007B0E6B">
              <w:rPr>
                <w:rFonts w:ascii="Book Antiqua" w:hAnsi="Book Antiqua" w:cs="Book Antiqua"/>
                <w:sz w:val="20"/>
                <w:szCs w:val="20"/>
              </w:rPr>
              <w:t>8</w:t>
            </w:r>
          </w:p>
        </w:tc>
        <w:tc>
          <w:tcPr>
            <w:tcW w:w="780" w:type="dxa"/>
            <w:vAlign w:val="center"/>
          </w:tcPr>
          <w:p w:rsidR="00EF51B5" w:rsidRPr="007B0E6B" w:rsidRDefault="00EF51B5" w:rsidP="003B308E">
            <w:pPr>
              <w:spacing w:before="40" w:after="40"/>
              <w:jc w:val="center"/>
              <w:rPr>
                <w:rFonts w:ascii="Book Antiqua" w:hAnsi="Book Antiqua" w:cs="Book Antiqua"/>
                <w:sz w:val="20"/>
                <w:szCs w:val="20"/>
              </w:rPr>
            </w:pPr>
          </w:p>
        </w:tc>
        <w:tc>
          <w:tcPr>
            <w:tcW w:w="779" w:type="dxa"/>
            <w:vAlign w:val="center"/>
          </w:tcPr>
          <w:p w:rsidR="00EF51B5" w:rsidRPr="007B0E6B" w:rsidRDefault="00EF51B5" w:rsidP="003B308E">
            <w:pPr>
              <w:spacing w:before="40" w:after="40"/>
              <w:jc w:val="center"/>
              <w:rPr>
                <w:rFonts w:ascii="Book Antiqua" w:hAnsi="Book Antiqua" w:cs="Book Antiqua"/>
                <w:sz w:val="20"/>
                <w:szCs w:val="20"/>
              </w:rPr>
            </w:pPr>
          </w:p>
        </w:tc>
      </w:tr>
      <w:tr w:rsidR="00EF51B5" w:rsidTr="003B308E">
        <w:trPr>
          <w:jc w:val="center"/>
        </w:trPr>
        <w:tc>
          <w:tcPr>
            <w:tcW w:w="709" w:type="dxa"/>
            <w:vAlign w:val="center"/>
          </w:tcPr>
          <w:p w:rsidR="00EF51B5" w:rsidRDefault="00EF51B5" w:rsidP="003B308E">
            <w:pPr>
              <w:spacing w:before="40" w:after="40"/>
              <w:jc w:val="center"/>
              <w:rPr>
                <w:rFonts w:ascii="Book Antiqua" w:hAnsi="Book Antiqua" w:cs="Book Antiqua"/>
                <w:sz w:val="20"/>
                <w:szCs w:val="20"/>
              </w:rPr>
            </w:pPr>
          </w:p>
        </w:tc>
        <w:tc>
          <w:tcPr>
            <w:tcW w:w="2056" w:type="dxa"/>
            <w:vAlign w:val="center"/>
          </w:tcPr>
          <w:p w:rsidR="00EF51B5" w:rsidRPr="0031652D" w:rsidRDefault="00EF51B5" w:rsidP="003B308E">
            <w:pPr>
              <w:spacing w:before="40" w:after="40"/>
              <w:rPr>
                <w:rFonts w:ascii="Book Antiqua" w:hAnsi="Book Antiqua" w:cs="Book Antiqua"/>
                <w:color w:val="FF0000"/>
                <w:sz w:val="20"/>
                <w:szCs w:val="20"/>
              </w:rPr>
            </w:pPr>
          </w:p>
        </w:tc>
        <w:tc>
          <w:tcPr>
            <w:tcW w:w="779" w:type="dxa"/>
            <w:vAlign w:val="center"/>
          </w:tcPr>
          <w:p w:rsidR="00EF51B5" w:rsidRPr="0031652D" w:rsidRDefault="00EF51B5" w:rsidP="003B308E">
            <w:pPr>
              <w:spacing w:before="40" w:after="40"/>
              <w:jc w:val="center"/>
              <w:rPr>
                <w:rFonts w:ascii="Book Antiqua" w:hAnsi="Book Antiqua" w:cs="Book Antiqua"/>
                <w:color w:val="FF0000"/>
                <w:sz w:val="20"/>
                <w:szCs w:val="20"/>
              </w:rPr>
            </w:pPr>
          </w:p>
        </w:tc>
        <w:tc>
          <w:tcPr>
            <w:tcW w:w="780" w:type="dxa"/>
            <w:vAlign w:val="center"/>
          </w:tcPr>
          <w:p w:rsidR="00EF51B5" w:rsidRPr="0031652D" w:rsidRDefault="00EF51B5" w:rsidP="003B308E">
            <w:pPr>
              <w:spacing w:before="40" w:after="40"/>
              <w:jc w:val="center"/>
              <w:rPr>
                <w:rFonts w:ascii="Book Antiqua" w:hAnsi="Book Antiqua" w:cs="Book Antiqua"/>
                <w:color w:val="FF0000"/>
                <w:sz w:val="20"/>
                <w:szCs w:val="20"/>
              </w:rPr>
            </w:pPr>
          </w:p>
        </w:tc>
        <w:tc>
          <w:tcPr>
            <w:tcW w:w="2480" w:type="dxa"/>
            <w:vAlign w:val="center"/>
          </w:tcPr>
          <w:p w:rsidR="00EF51B5" w:rsidRPr="0031652D" w:rsidRDefault="00EF51B5" w:rsidP="003B308E">
            <w:pPr>
              <w:spacing w:before="40" w:after="40"/>
              <w:rPr>
                <w:rFonts w:ascii="Book Antiqua" w:hAnsi="Book Antiqua" w:cs="Book Antiqua"/>
                <w:color w:val="FF0000"/>
                <w:sz w:val="20"/>
                <w:szCs w:val="20"/>
              </w:rPr>
            </w:pPr>
          </w:p>
        </w:tc>
        <w:tc>
          <w:tcPr>
            <w:tcW w:w="851" w:type="dxa"/>
            <w:vAlign w:val="center"/>
          </w:tcPr>
          <w:p w:rsidR="00EF51B5" w:rsidRPr="0031652D" w:rsidRDefault="00EF51B5" w:rsidP="003B308E">
            <w:pPr>
              <w:spacing w:before="40" w:after="40"/>
              <w:jc w:val="center"/>
              <w:rPr>
                <w:rFonts w:ascii="Book Antiqua" w:hAnsi="Book Antiqua" w:cs="Book Antiqua"/>
                <w:color w:val="FF0000"/>
                <w:sz w:val="20"/>
                <w:szCs w:val="20"/>
              </w:rPr>
            </w:pPr>
          </w:p>
        </w:tc>
        <w:tc>
          <w:tcPr>
            <w:tcW w:w="780" w:type="dxa"/>
            <w:vAlign w:val="center"/>
          </w:tcPr>
          <w:p w:rsidR="00EF51B5" w:rsidRPr="0031652D" w:rsidRDefault="00EF51B5" w:rsidP="003B308E">
            <w:pPr>
              <w:spacing w:before="40" w:after="40"/>
              <w:jc w:val="center"/>
              <w:rPr>
                <w:rFonts w:ascii="Book Antiqua" w:hAnsi="Book Antiqua" w:cs="Book Antiqua"/>
                <w:color w:val="FF0000"/>
                <w:sz w:val="20"/>
                <w:szCs w:val="20"/>
              </w:rPr>
            </w:pPr>
          </w:p>
        </w:tc>
        <w:tc>
          <w:tcPr>
            <w:tcW w:w="779" w:type="dxa"/>
            <w:vAlign w:val="center"/>
          </w:tcPr>
          <w:p w:rsidR="00EF51B5" w:rsidRPr="0031652D" w:rsidRDefault="00EF51B5" w:rsidP="003B308E">
            <w:pPr>
              <w:spacing w:before="40" w:after="40"/>
              <w:jc w:val="center"/>
              <w:rPr>
                <w:rFonts w:ascii="Book Antiqua" w:hAnsi="Book Antiqua" w:cs="Book Antiqua"/>
                <w:color w:val="FF0000"/>
                <w:sz w:val="20"/>
                <w:szCs w:val="20"/>
              </w:rPr>
            </w:pPr>
          </w:p>
        </w:tc>
      </w:tr>
    </w:tbl>
    <w:p w:rsidR="00EF51B5" w:rsidRDefault="00EF51B5" w:rsidP="00EF51B5"/>
    <w:sectPr w:rsidR="00EF51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AC"/>
      </v:shape>
    </w:pict>
  </w:numPicBullet>
  <w:abstractNum w:abstractNumId="0" w15:restartNumberingAfterBreak="0">
    <w:nsid w:val="00CC502C"/>
    <w:multiLevelType w:val="hybridMultilevel"/>
    <w:tmpl w:val="CC58F03A"/>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21E83"/>
    <w:multiLevelType w:val="hybridMultilevel"/>
    <w:tmpl w:val="A432885A"/>
    <w:lvl w:ilvl="0" w:tplc="8CB2182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800"/>
        </w:tabs>
        <w:ind w:left="1800" w:hanging="360"/>
      </w:pPr>
    </w:lvl>
    <w:lvl w:ilvl="2" w:tplc="04050005">
      <w:start w:val="1"/>
      <w:numFmt w:val="decimal"/>
      <w:lvlText w:val="%3."/>
      <w:lvlJc w:val="left"/>
      <w:pPr>
        <w:tabs>
          <w:tab w:val="num" w:pos="2520"/>
        </w:tabs>
        <w:ind w:left="2520" w:hanging="360"/>
      </w:pPr>
    </w:lvl>
    <w:lvl w:ilvl="3" w:tplc="04050001">
      <w:start w:val="1"/>
      <w:numFmt w:val="decimal"/>
      <w:lvlText w:val="%4."/>
      <w:lvlJc w:val="left"/>
      <w:pPr>
        <w:tabs>
          <w:tab w:val="num" w:pos="3240"/>
        </w:tabs>
        <w:ind w:left="3240" w:hanging="360"/>
      </w:pPr>
    </w:lvl>
    <w:lvl w:ilvl="4" w:tplc="04050003">
      <w:start w:val="1"/>
      <w:numFmt w:val="decimal"/>
      <w:lvlText w:val="%5."/>
      <w:lvlJc w:val="left"/>
      <w:pPr>
        <w:tabs>
          <w:tab w:val="num" w:pos="3960"/>
        </w:tabs>
        <w:ind w:left="3960" w:hanging="360"/>
      </w:pPr>
    </w:lvl>
    <w:lvl w:ilvl="5" w:tplc="04050005">
      <w:start w:val="1"/>
      <w:numFmt w:val="decimal"/>
      <w:lvlText w:val="%6."/>
      <w:lvlJc w:val="left"/>
      <w:pPr>
        <w:tabs>
          <w:tab w:val="num" w:pos="4680"/>
        </w:tabs>
        <w:ind w:left="4680" w:hanging="360"/>
      </w:pPr>
    </w:lvl>
    <w:lvl w:ilvl="6" w:tplc="04050001">
      <w:start w:val="1"/>
      <w:numFmt w:val="decimal"/>
      <w:lvlText w:val="%7."/>
      <w:lvlJc w:val="left"/>
      <w:pPr>
        <w:tabs>
          <w:tab w:val="num" w:pos="5400"/>
        </w:tabs>
        <w:ind w:left="5400" w:hanging="360"/>
      </w:pPr>
    </w:lvl>
    <w:lvl w:ilvl="7" w:tplc="04050003">
      <w:start w:val="1"/>
      <w:numFmt w:val="decimal"/>
      <w:lvlText w:val="%8."/>
      <w:lvlJc w:val="left"/>
      <w:pPr>
        <w:tabs>
          <w:tab w:val="num" w:pos="6120"/>
        </w:tabs>
        <w:ind w:left="6120" w:hanging="360"/>
      </w:pPr>
    </w:lvl>
    <w:lvl w:ilvl="8" w:tplc="04050005">
      <w:start w:val="1"/>
      <w:numFmt w:val="decimal"/>
      <w:lvlText w:val="%9."/>
      <w:lvlJc w:val="left"/>
      <w:pPr>
        <w:tabs>
          <w:tab w:val="num" w:pos="6840"/>
        </w:tabs>
        <w:ind w:left="6840" w:hanging="360"/>
      </w:pPr>
    </w:lvl>
  </w:abstractNum>
  <w:abstractNum w:abstractNumId="2" w15:restartNumberingAfterBreak="0">
    <w:nsid w:val="0F36461A"/>
    <w:multiLevelType w:val="hybridMultilevel"/>
    <w:tmpl w:val="52921CE2"/>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D1900"/>
    <w:multiLevelType w:val="hybridMultilevel"/>
    <w:tmpl w:val="A8EE3ABC"/>
    <w:lvl w:ilvl="0" w:tplc="04050011">
      <w:start w:val="1"/>
      <w:numFmt w:val="decimal"/>
      <w:lvlText w:val="%1)"/>
      <w:lvlJc w:val="left"/>
      <w:pPr>
        <w:tabs>
          <w:tab w:val="num" w:pos="1428"/>
        </w:tabs>
        <w:ind w:left="1428" w:hanging="360"/>
      </w:pPr>
    </w:lvl>
    <w:lvl w:ilvl="1" w:tplc="04050019">
      <w:start w:val="1"/>
      <w:numFmt w:val="lowerLetter"/>
      <w:lvlText w:val="%2."/>
      <w:lvlJc w:val="left"/>
      <w:pPr>
        <w:tabs>
          <w:tab w:val="num" w:pos="2148"/>
        </w:tabs>
        <w:ind w:left="2148" w:hanging="360"/>
      </w:pPr>
      <w:rPr>
        <w:rFonts w:cs="Times New Roman"/>
      </w:rPr>
    </w:lvl>
    <w:lvl w:ilvl="2" w:tplc="0405001B">
      <w:start w:val="1"/>
      <w:numFmt w:val="lowerRoman"/>
      <w:lvlText w:val="%3."/>
      <w:lvlJc w:val="right"/>
      <w:pPr>
        <w:tabs>
          <w:tab w:val="num" w:pos="2868"/>
        </w:tabs>
        <w:ind w:left="2868" w:hanging="180"/>
      </w:pPr>
      <w:rPr>
        <w:rFonts w:cs="Times New Roman"/>
      </w:rPr>
    </w:lvl>
    <w:lvl w:ilvl="3" w:tplc="0405000F">
      <w:start w:val="1"/>
      <w:numFmt w:val="decimal"/>
      <w:lvlText w:val="%4."/>
      <w:lvlJc w:val="left"/>
      <w:pPr>
        <w:tabs>
          <w:tab w:val="num" w:pos="3588"/>
        </w:tabs>
        <w:ind w:left="3588" w:hanging="360"/>
      </w:pPr>
      <w:rPr>
        <w:rFonts w:cs="Times New Roman"/>
      </w:rPr>
    </w:lvl>
    <w:lvl w:ilvl="4" w:tplc="04050019">
      <w:start w:val="1"/>
      <w:numFmt w:val="lowerLetter"/>
      <w:lvlText w:val="%5."/>
      <w:lvlJc w:val="left"/>
      <w:pPr>
        <w:tabs>
          <w:tab w:val="num" w:pos="4308"/>
        </w:tabs>
        <w:ind w:left="4308" w:hanging="360"/>
      </w:pPr>
      <w:rPr>
        <w:rFonts w:cs="Times New Roman"/>
      </w:rPr>
    </w:lvl>
    <w:lvl w:ilvl="5" w:tplc="0405001B">
      <w:start w:val="1"/>
      <w:numFmt w:val="lowerRoman"/>
      <w:lvlText w:val="%6."/>
      <w:lvlJc w:val="right"/>
      <w:pPr>
        <w:tabs>
          <w:tab w:val="num" w:pos="5028"/>
        </w:tabs>
        <w:ind w:left="5028" w:hanging="180"/>
      </w:pPr>
      <w:rPr>
        <w:rFonts w:cs="Times New Roman"/>
      </w:rPr>
    </w:lvl>
    <w:lvl w:ilvl="6" w:tplc="0405000F">
      <w:start w:val="1"/>
      <w:numFmt w:val="decimal"/>
      <w:lvlText w:val="%7."/>
      <w:lvlJc w:val="left"/>
      <w:pPr>
        <w:tabs>
          <w:tab w:val="num" w:pos="5748"/>
        </w:tabs>
        <w:ind w:left="5748" w:hanging="360"/>
      </w:pPr>
      <w:rPr>
        <w:rFonts w:cs="Times New Roman"/>
      </w:rPr>
    </w:lvl>
    <w:lvl w:ilvl="7" w:tplc="04050019">
      <w:start w:val="1"/>
      <w:numFmt w:val="lowerLetter"/>
      <w:lvlText w:val="%8."/>
      <w:lvlJc w:val="left"/>
      <w:pPr>
        <w:tabs>
          <w:tab w:val="num" w:pos="6468"/>
        </w:tabs>
        <w:ind w:left="6468" w:hanging="360"/>
      </w:pPr>
      <w:rPr>
        <w:rFonts w:cs="Times New Roman"/>
      </w:rPr>
    </w:lvl>
    <w:lvl w:ilvl="8" w:tplc="0405001B">
      <w:start w:val="1"/>
      <w:numFmt w:val="lowerRoman"/>
      <w:lvlText w:val="%9."/>
      <w:lvlJc w:val="right"/>
      <w:pPr>
        <w:tabs>
          <w:tab w:val="num" w:pos="7188"/>
        </w:tabs>
        <w:ind w:left="7188" w:hanging="180"/>
      </w:pPr>
      <w:rPr>
        <w:rFonts w:cs="Times New Roman"/>
      </w:rPr>
    </w:lvl>
  </w:abstractNum>
  <w:abstractNum w:abstractNumId="4" w15:restartNumberingAfterBreak="0">
    <w:nsid w:val="16865AB3"/>
    <w:multiLevelType w:val="hybridMultilevel"/>
    <w:tmpl w:val="B8D2D25C"/>
    <w:lvl w:ilvl="0" w:tplc="04050007">
      <w:start w:val="1"/>
      <w:numFmt w:val="bullet"/>
      <w:lvlText w:val=""/>
      <w:lvlPicBulletId w:val="0"/>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B9435B0"/>
    <w:multiLevelType w:val="hybridMultilevel"/>
    <w:tmpl w:val="B7167A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6B35CE"/>
    <w:multiLevelType w:val="hybridMultilevel"/>
    <w:tmpl w:val="9B92A3FC"/>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B348BA"/>
    <w:multiLevelType w:val="hybridMultilevel"/>
    <w:tmpl w:val="764EF194"/>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724A5"/>
    <w:multiLevelType w:val="hybridMultilevel"/>
    <w:tmpl w:val="EB56BEEC"/>
    <w:lvl w:ilvl="0" w:tplc="04050009">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37A036F2"/>
    <w:multiLevelType w:val="hybridMultilevel"/>
    <w:tmpl w:val="6186B9F2"/>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B4140F"/>
    <w:multiLevelType w:val="hybridMultilevel"/>
    <w:tmpl w:val="73BC5890"/>
    <w:lvl w:ilvl="0" w:tplc="04050011">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1" w15:restartNumberingAfterBreak="0">
    <w:nsid w:val="42D80F90"/>
    <w:multiLevelType w:val="hybridMultilevel"/>
    <w:tmpl w:val="7C7ABF38"/>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3F6D88"/>
    <w:multiLevelType w:val="hybridMultilevel"/>
    <w:tmpl w:val="84342A7C"/>
    <w:lvl w:ilvl="0" w:tplc="0405000B">
      <w:start w:val="1"/>
      <w:numFmt w:val="bullet"/>
      <w:lvlText w:val=""/>
      <w:lvlPicBulletId w:val="0"/>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54AD452B"/>
    <w:multiLevelType w:val="hybridMultilevel"/>
    <w:tmpl w:val="7108B646"/>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1C27CF"/>
    <w:multiLevelType w:val="hybridMultilevel"/>
    <w:tmpl w:val="BFBAD378"/>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D130A0"/>
    <w:multiLevelType w:val="hybridMultilevel"/>
    <w:tmpl w:val="512A1984"/>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B3C07"/>
    <w:multiLevelType w:val="hybridMultilevel"/>
    <w:tmpl w:val="2446DA54"/>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F2488E"/>
    <w:multiLevelType w:val="hybridMultilevel"/>
    <w:tmpl w:val="670CBCFE"/>
    <w:lvl w:ilvl="0" w:tplc="5366FB06">
      <w:start w:val="1"/>
      <w:numFmt w:val="bullet"/>
      <w:pStyle w:val="Styl1"/>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FB40F0"/>
    <w:multiLevelType w:val="hybridMultilevel"/>
    <w:tmpl w:val="09DCB38E"/>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BD2C7D"/>
    <w:multiLevelType w:val="hybridMultilevel"/>
    <w:tmpl w:val="D7FA2ECC"/>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B2385F"/>
    <w:multiLevelType w:val="hybridMultilevel"/>
    <w:tmpl w:val="8922746E"/>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2"/>
  </w:num>
  <w:num w:numId="4">
    <w:abstractNumId w:val="20"/>
  </w:num>
  <w:num w:numId="5">
    <w:abstractNumId w:val="19"/>
  </w:num>
  <w:num w:numId="6">
    <w:abstractNumId w:val="16"/>
  </w:num>
  <w:num w:numId="7">
    <w:abstractNumId w:val="6"/>
  </w:num>
  <w:num w:numId="8">
    <w:abstractNumId w:val="9"/>
  </w:num>
  <w:num w:numId="9">
    <w:abstractNumId w:val="7"/>
  </w:num>
  <w:num w:numId="10">
    <w:abstractNumId w:val="0"/>
  </w:num>
  <w:num w:numId="11">
    <w:abstractNumId w:val="18"/>
  </w:num>
  <w:num w:numId="12">
    <w:abstractNumId w:val="15"/>
  </w:num>
  <w:num w:numId="13">
    <w:abstractNumId w:val="11"/>
  </w:num>
  <w:num w:numId="14">
    <w:abstractNumId w:val="17"/>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num>
  <w:num w:numId="18">
    <w:abstractNumId w:val="10"/>
  </w:num>
  <w:num w:numId="19">
    <w:abstractNumId w:val="3"/>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F8"/>
    <w:rsid w:val="003B308E"/>
    <w:rsid w:val="00A460F8"/>
    <w:rsid w:val="00C459E4"/>
    <w:rsid w:val="00CF1E56"/>
    <w:rsid w:val="00EF51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3B064-E46D-4B04-90C3-C63C3B08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60F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F51B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A460F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9"/>
    <w:qFormat/>
    <w:rsid w:val="00A460F8"/>
    <w:pPr>
      <w:spacing w:before="100" w:beforeAutospacing="1" w:after="100" w:afterAutospacing="1"/>
      <w:outlineLvl w:val="2"/>
    </w:pPr>
    <w:rPr>
      <w:b/>
      <w:bCs/>
      <w:sz w:val="27"/>
      <w:szCs w:val="27"/>
    </w:rPr>
  </w:style>
  <w:style w:type="paragraph" w:styleId="Nadpis4">
    <w:name w:val="heading 4"/>
    <w:basedOn w:val="Normln"/>
    <w:next w:val="Normln"/>
    <w:link w:val="Nadpis4Char"/>
    <w:uiPriority w:val="99"/>
    <w:qFormat/>
    <w:rsid w:val="00A460F8"/>
    <w:pPr>
      <w:keepNext/>
      <w:outlineLvl w:val="3"/>
    </w:pPr>
    <w:rPr>
      <w:rFonts w:ascii="Book Antiqua" w:hAnsi="Book Antiqua" w:cs="Book Antiqua"/>
      <w:b/>
      <w:bCs/>
    </w:rPr>
  </w:style>
  <w:style w:type="paragraph" w:styleId="Nadpis5">
    <w:name w:val="heading 5"/>
    <w:basedOn w:val="Normln"/>
    <w:next w:val="Normln"/>
    <w:link w:val="Nadpis5Char"/>
    <w:uiPriority w:val="99"/>
    <w:qFormat/>
    <w:rsid w:val="00A460F8"/>
    <w:pPr>
      <w:keepNext/>
      <w:outlineLvl w:val="4"/>
    </w:pPr>
    <w:rPr>
      <w:rFonts w:ascii="Book Antiqua" w:hAnsi="Book Antiqua" w:cs="Book Antiqua"/>
      <w:b/>
      <w:bCs/>
      <w:sz w:val="28"/>
      <w:szCs w:val="28"/>
    </w:rPr>
  </w:style>
  <w:style w:type="paragraph" w:styleId="Nadpis6">
    <w:name w:val="heading 6"/>
    <w:basedOn w:val="Normln"/>
    <w:next w:val="Normln"/>
    <w:link w:val="Nadpis6Char"/>
    <w:uiPriority w:val="99"/>
    <w:qFormat/>
    <w:rsid w:val="00A460F8"/>
    <w:pPr>
      <w:keepNext/>
      <w:jc w:val="both"/>
      <w:outlineLvl w:val="5"/>
    </w:pPr>
    <w:rPr>
      <w:rFonts w:ascii="Book Antiqua" w:hAnsi="Book Antiqua" w:cs="Book Antiqua"/>
      <w:b/>
      <w:bCs/>
      <w:sz w:val="28"/>
      <w:szCs w:val="28"/>
    </w:rPr>
  </w:style>
  <w:style w:type="paragraph" w:styleId="Nadpis7">
    <w:name w:val="heading 7"/>
    <w:basedOn w:val="Normln"/>
    <w:next w:val="Normln"/>
    <w:link w:val="Nadpis7Char"/>
    <w:uiPriority w:val="99"/>
    <w:qFormat/>
    <w:rsid w:val="00A460F8"/>
    <w:pPr>
      <w:keepNext/>
      <w:outlineLvl w:val="6"/>
    </w:pPr>
    <w:rPr>
      <w:rFonts w:ascii="Book Antiqua" w:hAnsi="Book Antiqua" w:cs="Book Antiqua"/>
      <w:sz w:val="28"/>
      <w:szCs w:val="28"/>
      <w:u w:val="single"/>
    </w:rPr>
  </w:style>
  <w:style w:type="paragraph" w:styleId="Nadpis8">
    <w:name w:val="heading 8"/>
    <w:basedOn w:val="Normln"/>
    <w:next w:val="Normln"/>
    <w:link w:val="Nadpis8Char"/>
    <w:uiPriority w:val="9"/>
    <w:semiHidden/>
    <w:unhideWhenUsed/>
    <w:qFormat/>
    <w:rsid w:val="00EF51B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F51B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rsid w:val="00A460F8"/>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9"/>
    <w:rsid w:val="00A460F8"/>
    <w:rPr>
      <w:rFonts w:ascii="Book Antiqua" w:eastAsia="Times New Roman" w:hAnsi="Book Antiqua" w:cs="Book Antiqua"/>
      <w:b/>
      <w:bCs/>
      <w:sz w:val="24"/>
      <w:szCs w:val="24"/>
      <w:lang w:eastAsia="cs-CZ"/>
    </w:rPr>
  </w:style>
  <w:style w:type="character" w:customStyle="1" w:styleId="Nadpis5Char">
    <w:name w:val="Nadpis 5 Char"/>
    <w:basedOn w:val="Standardnpsmoodstavce"/>
    <w:link w:val="Nadpis5"/>
    <w:uiPriority w:val="99"/>
    <w:rsid w:val="00A460F8"/>
    <w:rPr>
      <w:rFonts w:ascii="Book Antiqua" w:eastAsia="Times New Roman" w:hAnsi="Book Antiqua" w:cs="Book Antiqua"/>
      <w:b/>
      <w:bCs/>
      <w:sz w:val="28"/>
      <w:szCs w:val="28"/>
      <w:lang w:eastAsia="cs-CZ"/>
    </w:rPr>
  </w:style>
  <w:style w:type="character" w:customStyle="1" w:styleId="Nadpis6Char">
    <w:name w:val="Nadpis 6 Char"/>
    <w:basedOn w:val="Standardnpsmoodstavce"/>
    <w:link w:val="Nadpis6"/>
    <w:uiPriority w:val="99"/>
    <w:rsid w:val="00A460F8"/>
    <w:rPr>
      <w:rFonts w:ascii="Book Antiqua" w:eastAsia="Times New Roman" w:hAnsi="Book Antiqua" w:cs="Book Antiqua"/>
      <w:b/>
      <w:bCs/>
      <w:sz w:val="28"/>
      <w:szCs w:val="28"/>
      <w:lang w:eastAsia="cs-CZ"/>
    </w:rPr>
  </w:style>
  <w:style w:type="character" w:customStyle="1" w:styleId="Nadpis7Char">
    <w:name w:val="Nadpis 7 Char"/>
    <w:basedOn w:val="Standardnpsmoodstavce"/>
    <w:link w:val="Nadpis7"/>
    <w:uiPriority w:val="99"/>
    <w:rsid w:val="00A460F8"/>
    <w:rPr>
      <w:rFonts w:ascii="Book Antiqua" w:eastAsia="Times New Roman" w:hAnsi="Book Antiqua" w:cs="Book Antiqua"/>
      <w:sz w:val="28"/>
      <w:szCs w:val="28"/>
      <w:u w:val="single"/>
      <w:lang w:eastAsia="cs-CZ"/>
    </w:rPr>
  </w:style>
  <w:style w:type="paragraph" w:customStyle="1" w:styleId="Styl1">
    <w:name w:val="Styl1"/>
    <w:basedOn w:val="Nadpis2"/>
    <w:uiPriority w:val="99"/>
    <w:rsid w:val="00A460F8"/>
    <w:pPr>
      <w:keepLines w:val="0"/>
      <w:numPr>
        <w:numId w:val="14"/>
      </w:numPr>
      <w:spacing w:before="0"/>
      <w:jc w:val="both"/>
    </w:pPr>
    <w:rPr>
      <w:rFonts w:ascii="Arial" w:eastAsia="Times New Roman" w:hAnsi="Arial" w:cs="Arial"/>
      <w:color w:val="auto"/>
      <w:sz w:val="24"/>
      <w:szCs w:val="24"/>
    </w:rPr>
  </w:style>
  <w:style w:type="character" w:customStyle="1" w:styleId="Nadpis2Char">
    <w:name w:val="Nadpis 2 Char"/>
    <w:basedOn w:val="Standardnpsmoodstavce"/>
    <w:link w:val="Nadpis2"/>
    <w:uiPriority w:val="9"/>
    <w:semiHidden/>
    <w:rsid w:val="00A460F8"/>
    <w:rPr>
      <w:rFonts w:asciiTheme="majorHAnsi" w:eastAsiaTheme="majorEastAsia" w:hAnsiTheme="majorHAnsi" w:cstheme="majorBidi"/>
      <w:color w:val="2E74B5" w:themeColor="accent1" w:themeShade="BF"/>
      <w:sz w:val="26"/>
      <w:szCs w:val="26"/>
      <w:lang w:eastAsia="cs-CZ"/>
    </w:rPr>
  </w:style>
  <w:style w:type="character" w:customStyle="1" w:styleId="Nadpis1Char">
    <w:name w:val="Nadpis 1 Char"/>
    <w:basedOn w:val="Standardnpsmoodstavce"/>
    <w:link w:val="Nadpis1"/>
    <w:uiPriority w:val="9"/>
    <w:rsid w:val="00EF51B5"/>
    <w:rPr>
      <w:rFonts w:asciiTheme="majorHAnsi" w:eastAsiaTheme="majorEastAsia" w:hAnsiTheme="majorHAnsi" w:cstheme="majorBidi"/>
      <w:color w:val="2E74B5" w:themeColor="accent1" w:themeShade="BF"/>
      <w:sz w:val="32"/>
      <w:szCs w:val="32"/>
      <w:lang w:eastAsia="cs-CZ"/>
    </w:rPr>
  </w:style>
  <w:style w:type="character" w:customStyle="1" w:styleId="Nadpis8Char">
    <w:name w:val="Nadpis 8 Char"/>
    <w:basedOn w:val="Standardnpsmoodstavce"/>
    <w:link w:val="Nadpis8"/>
    <w:uiPriority w:val="9"/>
    <w:semiHidden/>
    <w:rsid w:val="00EF51B5"/>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EF51B5"/>
    <w:rPr>
      <w:rFonts w:asciiTheme="majorHAnsi" w:eastAsiaTheme="majorEastAsia" w:hAnsiTheme="majorHAnsi" w:cstheme="majorBidi"/>
      <w:i/>
      <w:iCs/>
      <w:color w:val="272727" w:themeColor="text1" w:themeTint="D8"/>
      <w:sz w:val="21"/>
      <w:szCs w:val="21"/>
      <w:lang w:eastAsia="cs-CZ"/>
    </w:rPr>
  </w:style>
  <w:style w:type="paragraph" w:styleId="Zkladntext3">
    <w:name w:val="Body Text 3"/>
    <w:basedOn w:val="Normln"/>
    <w:link w:val="Zkladntext3Char"/>
    <w:uiPriority w:val="99"/>
    <w:rsid w:val="00EF51B5"/>
    <w:pPr>
      <w:jc w:val="both"/>
    </w:pPr>
    <w:rPr>
      <w:rFonts w:ascii="Book Antiqua" w:hAnsi="Book Antiqua" w:cs="Book Antiqua"/>
    </w:rPr>
  </w:style>
  <w:style w:type="character" w:customStyle="1" w:styleId="Zkladntext3Char">
    <w:name w:val="Základní text 3 Char"/>
    <w:basedOn w:val="Standardnpsmoodstavce"/>
    <w:link w:val="Zkladntext3"/>
    <w:uiPriority w:val="99"/>
    <w:rsid w:val="00EF51B5"/>
    <w:rPr>
      <w:rFonts w:ascii="Book Antiqua" w:eastAsia="Times New Roman" w:hAnsi="Book Antiqua" w:cs="Book Antiqua"/>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E7197-2BEB-4C53-82FB-20273F98E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5590</Words>
  <Characters>32982</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38496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Vildová</dc:creator>
  <cp:keywords/>
  <dc:description/>
  <cp:lastModifiedBy>Jana</cp:lastModifiedBy>
  <cp:revision>4</cp:revision>
  <dcterms:created xsi:type="dcterms:W3CDTF">2022-10-05T13:07:00Z</dcterms:created>
  <dcterms:modified xsi:type="dcterms:W3CDTF">2022-11-07T07:16:00Z</dcterms:modified>
</cp:coreProperties>
</file>