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jc w:val="center"/>
        <w:rPr>
          <w:rFonts w:ascii="Calibri" w:hAnsi="Calibri"/>
          <w:b/>
          <w:b/>
          <w:bCs/>
        </w:rPr>
      </w:pPr>
      <w:r>
        <w:rPr>
          <w:rFonts w:ascii="Calibri" w:hAnsi="Calibri"/>
          <w:b/>
          <w:bCs/>
        </w:rPr>
        <w:t>Mateřská škola Sedlejov, Sedlejov 96, příspěvková organizace</w:t>
      </w:r>
    </w:p>
    <w:p>
      <w:pPr>
        <w:pStyle w:val="Standard"/>
        <w:jc w:val="center"/>
        <w:rPr>
          <w:rFonts w:ascii="Calibri" w:hAnsi="Calibri"/>
          <w:b/>
          <w:b/>
          <w:bCs/>
        </w:rPr>
      </w:pPr>
      <w:r>
        <w:rPr>
          <w:rFonts w:ascii="Calibri" w:hAnsi="Calibri"/>
          <w:b/>
          <w:bCs/>
        </w:rPr>
      </w:r>
    </w:p>
    <w:p>
      <w:pPr>
        <w:pStyle w:val="Standard"/>
        <w:jc w:val="center"/>
        <w:rPr/>
      </w:pPr>
      <w:r>
        <w:rPr>
          <w:rFonts w:ascii="Calibri" w:hAnsi="Calibri"/>
          <w:b/>
          <w:bCs/>
          <w:sz w:val="48"/>
          <w:szCs w:val="48"/>
        </w:rPr>
        <w:t>ŠKOLNÍ VZDĚLÁVACÍ PROGRAM</w:t>
      </w:r>
    </w:p>
    <w:p>
      <w:pPr>
        <w:pStyle w:val="Standard"/>
        <w:jc w:val="center"/>
        <w:rPr>
          <w:rFonts w:ascii="Calibri" w:hAnsi="Calibri"/>
          <w:b/>
          <w:b/>
          <w:bCs/>
          <w:sz w:val="36"/>
          <w:szCs w:val="36"/>
        </w:rPr>
      </w:pPr>
      <w:r>
        <w:rPr>
          <w:rFonts w:ascii="Calibri" w:hAnsi="Calibri"/>
          <w:b/>
          <w:bCs/>
          <w:sz w:val="36"/>
          <w:szCs w:val="36"/>
        </w:rPr>
        <w:t>PRO PŘEDŠKOLNÍ VZDĚLÁVÁNÍ</w:t>
      </w:r>
    </w:p>
    <w:p>
      <w:pPr>
        <w:pStyle w:val="Standard"/>
        <w:jc w:val="center"/>
        <w:rPr>
          <w:rFonts w:ascii="Calibri" w:hAnsi="Calibri"/>
          <w:b/>
          <w:b/>
          <w:bCs/>
          <w:sz w:val="28"/>
          <w:szCs w:val="28"/>
        </w:rPr>
      </w:pPr>
      <w:r>
        <w:rPr>
          <w:rFonts w:ascii="Calibri" w:hAnsi="Calibri"/>
          <w:b/>
          <w:bCs/>
          <w:sz w:val="28"/>
          <w:szCs w:val="28"/>
        </w:rPr>
      </w:r>
    </w:p>
    <w:p>
      <w:pPr>
        <w:pStyle w:val="Standard"/>
        <w:jc w:val="center"/>
        <w:rPr>
          <w:rFonts w:ascii="Calibri" w:hAnsi="Calibri"/>
          <w:b/>
          <w:b/>
          <w:bCs/>
          <w:sz w:val="28"/>
          <w:szCs w:val="28"/>
        </w:rPr>
      </w:pPr>
      <w:r>
        <w:rPr>
          <w:rFonts w:ascii="Calibri" w:hAnsi="Calibri"/>
          <w:b/>
          <w:bCs/>
          <w:sz w:val="28"/>
          <w:szCs w:val="28"/>
        </w:rPr>
      </w:r>
    </w:p>
    <w:p>
      <w:pPr>
        <w:pStyle w:val="Standard"/>
        <w:jc w:val="center"/>
        <w:rPr>
          <w:rFonts w:ascii="Calibri" w:hAnsi="Calibri"/>
          <w:b/>
          <w:b/>
          <w:bCs/>
          <w:i/>
          <w:i/>
          <w:iCs/>
          <w:color w:val="F58220"/>
          <w:sz w:val="48"/>
          <w:szCs w:val="48"/>
        </w:rPr>
      </w:pPr>
      <w:r>
        <w:rPr>
          <w:rFonts w:ascii="Calibri" w:hAnsi="Calibri"/>
          <w:b/>
          <w:bCs/>
          <w:i/>
          <w:iCs/>
          <w:color w:val="F58220"/>
          <w:sz w:val="48"/>
          <w:szCs w:val="48"/>
        </w:rPr>
        <w:t>„</w:t>
      </w:r>
      <w:r>
        <w:rPr>
          <w:rFonts w:ascii="Calibri" w:hAnsi="Calibri"/>
          <w:b/>
          <w:bCs/>
          <w:i/>
          <w:iCs/>
          <w:color w:val="F58220"/>
          <w:sz w:val="48"/>
          <w:szCs w:val="48"/>
        </w:rPr>
        <w:t>ROK U SKŘÍTKŮ“</w:t>
      </w:r>
    </w:p>
    <w:p>
      <w:pPr>
        <w:pStyle w:val="Standard"/>
        <w:jc w:val="center"/>
        <w:rPr>
          <w:rFonts w:ascii="Calibri" w:hAnsi="Calibri"/>
          <w:b/>
          <w:b/>
          <w:bCs/>
          <w:i/>
          <w:i/>
          <w:iCs/>
          <w:color w:val="F58220"/>
          <w:sz w:val="40"/>
          <w:szCs w:val="40"/>
        </w:rPr>
      </w:pPr>
      <w:r>
        <w:rPr>
          <w:rFonts w:ascii="Calibri" w:hAnsi="Calibri"/>
          <w:b/>
          <w:bCs/>
          <w:i/>
          <w:iCs/>
          <w:color w:val="F58220"/>
          <w:sz w:val="40"/>
          <w:szCs w:val="40"/>
        </w:rPr>
      </w:r>
    </w:p>
    <w:p>
      <w:pPr>
        <w:pStyle w:val="Standard"/>
        <w:jc w:val="center"/>
        <w:rPr>
          <w:rFonts w:ascii="Calibri" w:hAnsi="Calibri"/>
          <w:b/>
          <w:b/>
          <w:bCs/>
          <w:i/>
          <w:i/>
          <w:iCs/>
          <w:color w:val="F58220"/>
          <w:sz w:val="40"/>
          <w:szCs w:val="40"/>
        </w:rPr>
      </w:pPr>
      <w:r>
        <w:rPr>
          <w:rFonts w:ascii="Calibri" w:hAnsi="Calibri"/>
          <w:b/>
          <w:bCs/>
          <w:i/>
          <w:iCs/>
          <w:color w:val="F58220"/>
          <w:sz w:val="40"/>
          <w:szCs w:val="40"/>
        </w:rPr>
      </w:r>
    </w:p>
    <w:p>
      <w:pPr>
        <w:pStyle w:val="Standard"/>
        <w:jc w:val="center"/>
        <w:rPr>
          <w:rFonts w:ascii="Calibri" w:hAnsi="Calibri"/>
          <w:b/>
          <w:b/>
          <w:bCs/>
          <w:i/>
          <w:i/>
          <w:iCs/>
          <w:color w:val="F58220"/>
          <w:sz w:val="40"/>
          <w:szCs w:val="40"/>
        </w:rPr>
      </w:pPr>
      <w:r>
        <w:rPr>
          <w:rFonts w:ascii="Calibri" w:hAnsi="Calibri"/>
          <w:b/>
          <w:bCs/>
          <w:i/>
          <w:iCs/>
          <w:color w:val="F58220"/>
          <w:sz w:val="40"/>
          <w:szCs w:val="40"/>
        </w:rPr>
      </w:r>
    </w:p>
    <w:p>
      <w:pPr>
        <w:pStyle w:val="Standard"/>
        <w:jc w:val="center"/>
        <w:rPr>
          <w:rFonts w:ascii="Calibri" w:hAnsi="Calibri"/>
          <w:b/>
          <w:b/>
          <w:bCs/>
          <w:i/>
          <w:i/>
          <w:iCs/>
          <w:color w:val="F58220"/>
          <w:sz w:val="40"/>
          <w:szCs w:val="40"/>
        </w:rPr>
      </w:pPr>
      <w:r>
        <w:rPr>
          <w:rFonts w:ascii="Calibri" w:hAnsi="Calibri"/>
          <w:b/>
          <w:bCs/>
          <w:i/>
          <w:iCs/>
          <w:color w:val="F58220"/>
          <w:sz w:val="40"/>
          <w:szCs w:val="40"/>
        </w:rPr>
      </w:r>
    </w:p>
    <w:p>
      <w:pPr>
        <w:pStyle w:val="Standard"/>
        <w:jc w:val="center"/>
        <w:rPr>
          <w:rFonts w:ascii="Calibri" w:hAnsi="Calibri"/>
          <w:b/>
          <w:b/>
          <w:bCs/>
          <w:i/>
          <w:i/>
          <w:iCs/>
          <w:color w:val="F58220"/>
          <w:sz w:val="40"/>
          <w:szCs w:val="40"/>
        </w:rPr>
      </w:pPr>
      <w:r>
        <w:rPr>
          <w:rFonts w:ascii="Calibri" w:hAnsi="Calibri"/>
          <w:b/>
          <w:bCs/>
          <w:i/>
          <w:iCs/>
          <w:color w:val="F58220"/>
          <w:sz w:val="40"/>
          <w:szCs w:val="40"/>
        </w:rPr>
      </w:r>
    </w:p>
    <w:p>
      <w:pPr>
        <w:pStyle w:val="Standard"/>
        <w:jc w:val="center"/>
        <w:rPr>
          <w:rFonts w:ascii="Calibri" w:hAnsi="Calibri"/>
          <w:b/>
          <w:b/>
          <w:bCs/>
          <w:i/>
          <w:i/>
          <w:iCs/>
          <w:color w:val="F58220"/>
          <w:sz w:val="40"/>
          <w:szCs w:val="40"/>
        </w:rPr>
      </w:pPr>
      <w:r>
        <w:rPr>
          <w:rFonts w:ascii="Calibri" w:hAnsi="Calibri"/>
          <w:b/>
          <w:bCs/>
          <w:i/>
          <w:iCs/>
          <w:color w:val="F58220"/>
          <w:sz w:val="40"/>
          <w:szCs w:val="40"/>
        </w:rPr>
      </w:r>
    </w:p>
    <w:p>
      <w:pPr>
        <w:pStyle w:val="Standard"/>
        <w:jc w:val="center"/>
        <w:rPr>
          <w:rFonts w:ascii="Calibri" w:hAnsi="Calibri"/>
          <w:b/>
          <w:b/>
          <w:bCs/>
          <w:i/>
          <w:i/>
          <w:iCs/>
          <w:color w:val="F58220"/>
          <w:sz w:val="40"/>
          <w:szCs w:val="40"/>
        </w:rPr>
      </w:pPr>
      <w:r>
        <w:rPr>
          <w:rFonts w:ascii="Calibri" w:hAnsi="Calibri"/>
          <w:b/>
          <w:bCs/>
          <w:i/>
          <w:iCs/>
          <w:color w:val="F58220"/>
          <w:sz w:val="40"/>
          <w:szCs w:val="40"/>
        </w:rPr>
      </w:r>
    </w:p>
    <w:p>
      <w:pPr>
        <w:pStyle w:val="Standard"/>
        <w:jc w:val="center"/>
        <w:rPr>
          <w:rFonts w:ascii="Calibri" w:hAnsi="Calibri"/>
          <w:b/>
          <w:b/>
          <w:bCs/>
          <w:i/>
          <w:i/>
          <w:iCs/>
          <w:color w:val="F58220"/>
          <w:sz w:val="40"/>
          <w:szCs w:val="40"/>
        </w:rPr>
      </w:pPr>
      <w:r>
        <w:rPr>
          <w:rFonts w:ascii="Calibri" w:hAnsi="Calibri"/>
          <w:b/>
          <w:bCs/>
          <w:i/>
          <w:iCs/>
          <w:color w:val="F58220"/>
          <w:sz w:val="40"/>
          <w:szCs w:val="40"/>
        </w:rPr>
      </w:r>
    </w:p>
    <w:p>
      <w:pPr>
        <w:pStyle w:val="Standard"/>
        <w:jc w:val="center"/>
        <w:rPr>
          <w:rFonts w:ascii="Calibri" w:hAnsi="Calibri"/>
          <w:b/>
          <w:b/>
          <w:bCs/>
          <w:i/>
          <w:i/>
          <w:iCs/>
          <w:color w:val="F58220"/>
          <w:sz w:val="40"/>
          <w:szCs w:val="40"/>
        </w:rPr>
      </w:pPr>
      <w:r>
        <w:rPr>
          <w:rFonts w:ascii="Calibri" w:hAnsi="Calibri"/>
          <w:b/>
          <w:bCs/>
          <w:i/>
          <w:iCs/>
          <w:color w:val="F58220"/>
          <w:sz w:val="40"/>
          <w:szCs w:val="40"/>
        </w:rPr>
      </w:r>
    </w:p>
    <w:p>
      <w:pPr>
        <w:pStyle w:val="Standard"/>
        <w:jc w:val="center"/>
        <w:rPr>
          <w:rFonts w:ascii="Calibri" w:hAnsi="Calibri"/>
          <w:b/>
          <w:b/>
          <w:bCs/>
          <w:i/>
          <w:i/>
          <w:iCs/>
          <w:color w:val="F58220"/>
          <w:sz w:val="40"/>
          <w:szCs w:val="40"/>
        </w:rPr>
      </w:pPr>
      <w:r>
        <w:rPr>
          <w:rFonts w:ascii="Calibri" w:hAnsi="Calibri"/>
          <w:b/>
          <w:bCs/>
          <w:i/>
          <w:iCs/>
          <w:color w:val="F58220"/>
          <w:sz w:val="40"/>
          <w:szCs w:val="40"/>
        </w:rPr>
      </w:r>
    </w:p>
    <w:p>
      <w:pPr>
        <w:pStyle w:val="Standard"/>
        <w:jc w:val="center"/>
        <w:rPr>
          <w:rFonts w:ascii="Calibri" w:hAnsi="Calibri"/>
          <w:b/>
          <w:b/>
          <w:bCs/>
          <w:i/>
          <w:i/>
          <w:iCs/>
          <w:color w:val="F58220"/>
          <w:sz w:val="40"/>
          <w:szCs w:val="40"/>
        </w:rPr>
      </w:pPr>
      <w:r>
        <w:rPr>
          <w:rFonts w:ascii="Calibri" w:hAnsi="Calibri"/>
          <w:b/>
          <w:bCs/>
          <w:i/>
          <w:iCs/>
          <w:color w:val="F58220"/>
          <w:sz w:val="40"/>
          <w:szCs w:val="40"/>
        </w:rPr>
      </w:r>
    </w:p>
    <w:p>
      <w:pPr>
        <w:pStyle w:val="Standard"/>
        <w:jc w:val="center"/>
        <w:rPr>
          <w:rFonts w:ascii="Calibri" w:hAnsi="Calibri"/>
          <w:b/>
          <w:b/>
          <w:bCs/>
          <w:i/>
          <w:i/>
          <w:iCs/>
          <w:color w:val="F58220"/>
          <w:sz w:val="40"/>
          <w:szCs w:val="40"/>
        </w:rPr>
      </w:pPr>
      <w:r>
        <w:rPr>
          <w:rFonts w:ascii="Calibri" w:hAnsi="Calibri"/>
          <w:b/>
          <w:bCs/>
          <w:i/>
          <w:iCs/>
          <w:color w:val="F58220"/>
          <w:sz w:val="40"/>
          <w:szCs w:val="40"/>
        </w:rPr>
      </w:r>
    </w:p>
    <w:p>
      <w:pPr>
        <w:pStyle w:val="Standard"/>
        <w:jc w:val="center"/>
        <w:rPr>
          <w:rFonts w:ascii="Calibri" w:hAnsi="Calibri"/>
          <w:b/>
          <w:b/>
          <w:bCs/>
          <w:i/>
          <w:i/>
          <w:iCs/>
          <w:color w:val="F58220"/>
          <w:sz w:val="40"/>
          <w:szCs w:val="40"/>
        </w:rPr>
      </w:pPr>
      <w:r>
        <w:rPr>
          <w:rFonts w:ascii="Calibri" w:hAnsi="Calibri"/>
          <w:b/>
          <w:bCs/>
          <w:i/>
          <w:iCs/>
          <w:color w:val="F58220"/>
          <w:sz w:val="40"/>
          <w:szCs w:val="40"/>
        </w:rPr>
      </w:r>
    </w:p>
    <w:p>
      <w:pPr>
        <w:pStyle w:val="Standard"/>
        <w:rPr/>
      </w:pPr>
      <w:r>
        <w:rPr>
          <w:rFonts w:ascii="Calibri" w:hAnsi="Calibri"/>
          <w:b/>
          <w:bCs/>
          <w:i/>
          <w:iCs/>
          <w:color w:val="000000"/>
        </w:rPr>
        <w:t xml:space="preserve">Zpracovala: </w:t>
        <w:tab/>
        <w:tab/>
        <w:t xml:space="preserve">Bc. </w:t>
      </w:r>
      <w:r>
        <w:rPr>
          <w:rFonts w:ascii="Calibri" w:hAnsi="Calibri"/>
          <w:b/>
          <w:bCs/>
          <w:i/>
          <w:iCs/>
          <w:color w:val="000000"/>
        </w:rPr>
        <w:t>Kateřina Opatrná</w:t>
      </w:r>
    </w:p>
    <w:p>
      <w:pPr>
        <w:pStyle w:val="Standard"/>
        <w:rPr>
          <w:rFonts w:ascii="Calibri" w:hAnsi="Calibri"/>
          <w:b/>
          <w:b/>
          <w:bCs/>
          <w:i/>
          <w:i/>
          <w:iCs/>
          <w:color w:val="000000"/>
        </w:rPr>
      </w:pPr>
      <w:r>
        <w:rPr>
          <w:rFonts w:ascii="Calibri" w:hAnsi="Calibri"/>
          <w:b/>
          <w:bCs/>
          <w:i/>
          <w:iCs/>
          <w:color w:val="000000"/>
        </w:rPr>
        <w:tab/>
        <w:tab/>
        <w:t xml:space="preserve">         </w:t>
      </w:r>
      <w:r>
        <w:rPr>
          <w:rFonts w:ascii="Calibri" w:hAnsi="Calibri"/>
          <w:b/>
          <w:bCs/>
          <w:i/>
          <w:iCs/>
          <w:color w:val="000000"/>
        </w:rPr>
        <w:t xml:space="preserve">zastupující </w:t>
      </w:r>
      <w:r>
        <w:rPr>
          <w:rFonts w:ascii="Calibri" w:hAnsi="Calibri"/>
          <w:b/>
          <w:bCs/>
          <w:i/>
          <w:iCs/>
          <w:color w:val="000000"/>
        </w:rPr>
        <w:t>ředitelka školy</w:t>
      </w:r>
    </w:p>
    <w:p>
      <w:pPr>
        <w:pStyle w:val="Standard"/>
        <w:rPr>
          <w:rFonts w:ascii="Calibri" w:hAnsi="Calibri"/>
          <w:b/>
          <w:b/>
          <w:bCs/>
          <w:i/>
          <w:i/>
          <w:iCs/>
          <w:color w:val="000000"/>
        </w:rPr>
      </w:pPr>
      <w:r>
        <w:rPr>
          <w:rFonts w:ascii="Calibri" w:hAnsi="Calibri"/>
          <w:b/>
          <w:bCs/>
          <w:i/>
          <w:iCs/>
          <w:color w:val="000000"/>
        </w:rPr>
      </w:r>
    </w:p>
    <w:p>
      <w:pPr>
        <w:pStyle w:val="Standard"/>
        <w:rPr>
          <w:rFonts w:ascii="Calibri" w:hAnsi="Calibri"/>
          <w:b/>
          <w:b/>
          <w:bCs/>
          <w:i/>
          <w:i/>
          <w:iCs/>
          <w:color w:val="000000"/>
        </w:rPr>
      </w:pPr>
      <w:r>
        <w:rPr>
          <w:rFonts w:ascii="Calibri" w:hAnsi="Calibri"/>
          <w:b/>
          <w:bCs/>
          <w:i/>
          <w:iCs/>
          <w:color w:val="000000"/>
        </w:rPr>
      </w:r>
    </w:p>
    <w:p>
      <w:pPr>
        <w:pStyle w:val="Standard"/>
        <w:rPr>
          <w:rFonts w:ascii="Calibri" w:hAnsi="Calibri"/>
          <w:b/>
          <w:b/>
          <w:bCs/>
          <w:i/>
          <w:i/>
          <w:iCs/>
          <w:color w:val="000000"/>
        </w:rPr>
      </w:pPr>
      <w:r>
        <w:rPr>
          <w:rFonts w:ascii="Calibri" w:hAnsi="Calibri"/>
          <w:b/>
          <w:bCs/>
          <w:i/>
          <w:iCs/>
          <w:color w:val="000000"/>
        </w:rPr>
      </w:r>
    </w:p>
    <w:p>
      <w:pPr>
        <w:pStyle w:val="Standard"/>
        <w:rPr/>
      </w:pPr>
      <w:r>
        <w:rPr>
          <w:rFonts w:ascii="Calibri" w:hAnsi="Calibri"/>
          <w:b/>
          <w:bCs/>
          <w:i/>
          <w:iCs/>
          <w:color w:val="000000"/>
        </w:rPr>
        <w:t>Vydání: 2</w:t>
      </w:r>
      <w:r>
        <w:rPr>
          <w:rFonts w:ascii="Calibri" w:hAnsi="Calibri"/>
          <w:b/>
          <w:bCs/>
          <w:i/>
          <w:iCs/>
          <w:color w:val="000000"/>
        </w:rPr>
        <w:t>5</w:t>
      </w:r>
      <w:r>
        <w:rPr>
          <w:rFonts w:ascii="Calibri" w:hAnsi="Calibri"/>
          <w:b/>
          <w:bCs/>
          <w:i/>
          <w:iCs/>
          <w:color w:val="000000"/>
        </w:rPr>
        <w:t>. 8. 20</w:t>
      </w:r>
      <w:r>
        <w:rPr>
          <w:rFonts w:ascii="Calibri" w:hAnsi="Calibri"/>
          <w:b/>
          <w:bCs/>
          <w:i/>
          <w:iCs/>
          <w:color w:val="000000"/>
        </w:rPr>
        <w:t>20</w:t>
      </w:r>
      <w:r>
        <w:rPr>
          <w:rFonts w:ascii="Calibri" w:hAnsi="Calibri"/>
          <w:b/>
          <w:bCs/>
          <w:i/>
          <w:iCs/>
          <w:color w:val="000000"/>
        </w:rPr>
        <w:t xml:space="preserve"> pod č. j. 3/20</w:t>
      </w:r>
      <w:r>
        <w:rPr>
          <w:rFonts w:ascii="Calibri" w:hAnsi="Calibri"/>
          <w:b/>
          <w:bCs/>
          <w:i/>
          <w:iCs/>
          <w:color w:val="000000"/>
        </w:rPr>
        <w:t>20</w:t>
      </w:r>
    </w:p>
    <w:p>
      <w:pPr>
        <w:pStyle w:val="Standard"/>
        <w:rPr>
          <w:rFonts w:ascii="Calibri" w:hAnsi="Calibri"/>
          <w:b/>
          <w:b/>
          <w:bCs/>
          <w:i/>
          <w:i/>
          <w:iCs/>
          <w:color w:val="000000"/>
        </w:rPr>
      </w:pPr>
      <w:r>
        <w:rPr>
          <w:rFonts w:ascii="Calibri" w:hAnsi="Calibri"/>
          <w:b/>
          <w:bCs/>
          <w:i/>
          <w:iCs/>
          <w:color w:val="000000"/>
        </w:rPr>
        <w:t>Platnost: doba neurčitá, pravidelné aktualizace každý rok v měsíci září</w:t>
      </w:r>
    </w:p>
    <w:p>
      <w:pPr>
        <w:pStyle w:val="Standard"/>
        <w:rPr>
          <w:rFonts w:ascii="Calibri" w:hAnsi="Calibri"/>
          <w:b/>
          <w:b/>
          <w:bCs/>
          <w:i/>
          <w:i/>
          <w:iCs/>
          <w:color w:val="000000"/>
        </w:rPr>
      </w:pPr>
      <w:r>
        <w:rPr>
          <w:rFonts w:ascii="Calibri" w:hAnsi="Calibri"/>
          <w:b/>
          <w:bCs/>
          <w:i/>
          <w:iCs/>
          <w:color w:val="000000"/>
        </w:rPr>
        <w:t>OBSAH: Školního vzdělávacího programu pro předškolní vzděláváním</w:t>
      </w:r>
    </w:p>
    <w:p>
      <w:pPr>
        <w:pStyle w:val="Standard"/>
        <w:rPr>
          <w:rFonts w:ascii="Calibri" w:hAnsi="Calibri"/>
          <w:b/>
          <w:b/>
          <w:bCs/>
          <w:i/>
          <w:i/>
          <w:iCs/>
          <w:color w:val="000000"/>
        </w:rPr>
      </w:pPr>
      <w:r>
        <w:rPr>
          <w:rFonts w:ascii="Calibri" w:hAnsi="Calibri"/>
          <w:b/>
          <w:bCs/>
          <w:i/>
          <w:iCs/>
          <w:color w:val="000000"/>
        </w:rPr>
      </w:r>
    </w:p>
    <w:p>
      <w:pPr>
        <w:pStyle w:val="Standard"/>
        <w:rPr>
          <w:rFonts w:ascii="Calibri" w:hAnsi="Calibri"/>
          <w:b/>
          <w:b/>
          <w:bCs/>
          <w:i/>
          <w:i/>
          <w:iCs/>
          <w:color w:val="000000"/>
        </w:rPr>
      </w:pPr>
      <w:r>
        <w:rPr>
          <w:rFonts w:ascii="Calibri" w:hAnsi="Calibri"/>
          <w:b/>
          <w:bCs/>
          <w:i/>
          <w:iCs/>
          <w:color w:val="000000"/>
        </w:rPr>
      </w:r>
    </w:p>
    <w:p>
      <w:pPr>
        <w:pStyle w:val="Standard"/>
        <w:rPr>
          <w:rFonts w:ascii="Calibri" w:hAnsi="Calibri"/>
          <w:b/>
          <w:b/>
          <w:bCs/>
          <w:i/>
          <w:i/>
          <w:iCs/>
          <w:color w:val="000000"/>
        </w:rPr>
      </w:pPr>
      <w:r>
        <w:rPr>
          <w:rFonts w:ascii="Calibri" w:hAnsi="Calibri"/>
          <w:b/>
          <w:bCs/>
          <w:i/>
          <w:iCs/>
          <w:color w:val="000000"/>
        </w:rPr>
      </w:r>
    </w:p>
    <w:p>
      <w:pPr>
        <w:pStyle w:val="Standard"/>
        <w:rPr>
          <w:rFonts w:ascii="Calibri" w:hAnsi="Calibri"/>
          <w:b/>
          <w:b/>
          <w:bCs/>
          <w:i/>
          <w:i/>
          <w:iCs/>
          <w:color w:val="000000"/>
        </w:rPr>
      </w:pPr>
      <w:r>
        <w:rPr>
          <w:rFonts w:ascii="Calibri" w:hAnsi="Calibri"/>
          <w:b/>
          <w:bCs/>
          <w:i/>
          <w:iCs/>
          <w:color w:val="000000"/>
        </w:rPr>
      </w:r>
    </w:p>
    <w:p>
      <w:pPr>
        <w:pStyle w:val="Standard"/>
        <w:rPr>
          <w:rFonts w:ascii="Calibri" w:hAnsi="Calibri"/>
          <w:b/>
          <w:b/>
          <w:bCs/>
          <w:i/>
          <w:i/>
          <w:iCs/>
          <w:color w:val="000000"/>
        </w:rPr>
      </w:pPr>
      <w:r>
        <w:rPr>
          <w:rFonts w:ascii="Calibri" w:hAnsi="Calibri"/>
          <w:b/>
          <w:bCs/>
          <w:i/>
          <w:iCs/>
          <w:color w:val="000000"/>
        </w:rPr>
      </w:r>
    </w:p>
    <w:p>
      <w:pPr>
        <w:pStyle w:val="Standard"/>
        <w:rPr>
          <w:rFonts w:ascii="Calibri" w:hAnsi="Calibri"/>
          <w:b/>
          <w:b/>
          <w:bCs/>
          <w:i/>
          <w:i/>
          <w:iCs/>
          <w:color w:val="000000"/>
        </w:rPr>
      </w:pPr>
      <w:r>
        <w:rPr>
          <w:rFonts w:ascii="Calibri" w:hAnsi="Calibri"/>
          <w:b/>
          <w:bCs/>
          <w:i/>
          <w:iCs/>
          <w:color w:val="000000"/>
        </w:rPr>
      </w:r>
    </w:p>
    <w:p>
      <w:pPr>
        <w:pStyle w:val="Standard"/>
        <w:rPr>
          <w:rFonts w:ascii="Calibri" w:hAnsi="Calibri"/>
          <w:b/>
          <w:b/>
          <w:bCs/>
          <w:i/>
          <w:i/>
          <w:iCs/>
          <w:color w:val="000000"/>
        </w:rPr>
      </w:pPr>
      <w:r>
        <w:rPr>
          <w:rFonts w:ascii="Calibri" w:hAnsi="Calibri"/>
          <w:b/>
          <w:bCs/>
          <w:i/>
          <w:iCs/>
          <w:color w:val="000000"/>
        </w:rPr>
      </w:r>
    </w:p>
    <w:p>
      <w:pPr>
        <w:pStyle w:val="Standard"/>
        <w:jc w:val="center"/>
        <w:rPr>
          <w:rFonts w:ascii="Calibri" w:hAnsi="Calibri"/>
          <w:b/>
          <w:b/>
          <w:bCs/>
          <w:i/>
          <w:i/>
          <w:iCs/>
          <w:color w:val="000000"/>
        </w:rPr>
      </w:pPr>
      <w:r>
        <w:rPr>
          <w:rFonts w:ascii="Calibri" w:hAnsi="Calibri"/>
          <w:b/>
          <w:bCs/>
          <w:i/>
          <w:iCs/>
          <w:color w:val="000000"/>
        </w:rPr>
        <w:t>„</w:t>
      </w:r>
      <w:r>
        <w:rPr>
          <w:rFonts w:ascii="Calibri" w:hAnsi="Calibri"/>
          <w:b/>
          <w:bCs/>
          <w:i/>
          <w:iCs/>
          <w:color w:val="000000"/>
        </w:rPr>
        <w:t>Rok u Skřítků“</w:t>
      </w:r>
    </w:p>
    <w:p>
      <w:pPr>
        <w:pStyle w:val="Standard"/>
        <w:jc w:val="center"/>
        <w:rPr/>
      </w:pPr>
      <w:r>
        <w:rPr/>
      </w:r>
    </w:p>
    <w:p>
      <w:pPr>
        <w:pStyle w:val="Obsah1"/>
        <w:tabs>
          <w:tab w:val="right" w:pos="9195" w:leader="dot"/>
          <w:tab w:val="right" w:pos="9638" w:leader="dot"/>
        </w:tabs>
        <w:rPr/>
      </w:pPr>
      <w:r>
        <w:fldChar w:fldCharType="begin"/>
      </w:r>
      <w:r>
        <w:instrText> TOC \o "1-9" \h</w:instrText>
      </w:r>
      <w:r>
        <w:fldChar w:fldCharType="separate"/>
      </w:r>
      <w:hyperlink w:anchor="__RefHeading___Toc2935_460076455">
        <w:r>
          <w:rPr>
            <w:rStyle w:val="Odkaznarejstk"/>
          </w:rPr>
          <w:t>1. IDENTIFIKAČNÍ ÚDAJE</w:t>
          <w:tab/>
          <w:t>3</w:t>
        </w:r>
      </w:hyperlink>
    </w:p>
    <w:p>
      <w:pPr>
        <w:pStyle w:val="Obsah1"/>
        <w:tabs>
          <w:tab w:val="right" w:pos="9195" w:leader="dot"/>
          <w:tab w:val="right" w:pos="9638" w:leader="dot"/>
        </w:tabs>
        <w:rPr/>
      </w:pPr>
      <w:hyperlink w:anchor="__RefHeading___Toc2937_460076455">
        <w:r>
          <w:rPr>
            <w:rStyle w:val="Odkaznarejstk"/>
          </w:rPr>
          <w:t>2. OBECNÁ CHARAKTERISTIKA ŠKOLY</w:t>
          <w:tab/>
          <w:t>3</w:t>
        </w:r>
      </w:hyperlink>
    </w:p>
    <w:p>
      <w:pPr>
        <w:pStyle w:val="Obsah1"/>
        <w:tabs>
          <w:tab w:val="right" w:pos="9195" w:leader="dot"/>
          <w:tab w:val="right" w:pos="9638" w:leader="dot"/>
        </w:tabs>
        <w:rPr/>
      </w:pPr>
      <w:hyperlink w:anchor="__RefHeading___Toc2939_460076455">
        <w:r>
          <w:rPr>
            <w:rStyle w:val="Odkaznarejstk"/>
          </w:rPr>
          <w:t>3. PODMÍNKY KE VZDĚLÁVÁNÍ</w:t>
          <w:tab/>
          <w:t>4</w:t>
        </w:r>
      </w:hyperlink>
    </w:p>
    <w:p>
      <w:pPr>
        <w:pStyle w:val="Obsah2"/>
        <w:tabs>
          <w:tab w:val="right" w:pos="9195" w:leader="dot"/>
          <w:tab w:val="right" w:pos="9355" w:leader="dot"/>
        </w:tabs>
        <w:rPr/>
      </w:pPr>
      <w:hyperlink w:anchor="__RefHeading___Toc2955_460076455">
        <w:r>
          <w:rPr>
            <w:rStyle w:val="Odkaznarejstk"/>
          </w:rPr>
          <w:t>Věcné podmínky školy</w:t>
          <w:tab/>
          <w:t>4</w:t>
        </w:r>
      </w:hyperlink>
    </w:p>
    <w:p>
      <w:pPr>
        <w:pStyle w:val="Obsah2"/>
        <w:tabs>
          <w:tab w:val="right" w:pos="9195" w:leader="dot"/>
          <w:tab w:val="right" w:pos="9355" w:leader="dot"/>
        </w:tabs>
        <w:rPr/>
      </w:pPr>
      <w:hyperlink w:anchor="__RefHeading___Toc2957_460076455">
        <w:r>
          <w:rPr>
            <w:rStyle w:val="Odkaznarejstk"/>
          </w:rPr>
          <w:t>Životospráva</w:t>
          <w:tab/>
          <w:t>5</w:t>
        </w:r>
      </w:hyperlink>
    </w:p>
    <w:p>
      <w:pPr>
        <w:pStyle w:val="Obsah2"/>
        <w:tabs>
          <w:tab w:val="right" w:pos="9195" w:leader="dot"/>
          <w:tab w:val="right" w:pos="9355" w:leader="dot"/>
        </w:tabs>
        <w:rPr/>
      </w:pPr>
      <w:hyperlink w:anchor="__RefHeading___Toc2959_460076455">
        <w:r>
          <w:rPr>
            <w:rStyle w:val="Odkaznarejstk"/>
          </w:rPr>
          <w:t>Psychosociální podmínky</w:t>
          <w:tab/>
          <w:t>6</w:t>
        </w:r>
      </w:hyperlink>
    </w:p>
    <w:p>
      <w:pPr>
        <w:pStyle w:val="Obsah2"/>
        <w:tabs>
          <w:tab w:val="right" w:pos="9195" w:leader="dot"/>
          <w:tab w:val="right" w:pos="9355" w:leader="dot"/>
        </w:tabs>
        <w:rPr/>
      </w:pPr>
      <w:hyperlink w:anchor="__RefHeading___Toc2961_460076455">
        <w:r>
          <w:rPr>
            <w:rStyle w:val="Odkaznarejstk"/>
          </w:rPr>
          <w:t>Organizace chodu školy</w:t>
          <w:tab/>
          <w:t>7</w:t>
        </w:r>
      </w:hyperlink>
    </w:p>
    <w:p>
      <w:pPr>
        <w:pStyle w:val="Obsah2"/>
        <w:tabs>
          <w:tab w:val="right" w:pos="9195" w:leader="dot"/>
          <w:tab w:val="right" w:pos="9355" w:leader="dot"/>
        </w:tabs>
        <w:rPr/>
      </w:pPr>
      <w:hyperlink w:anchor="__RefHeading___Toc2963_460076455">
        <w:r>
          <w:rPr>
            <w:rStyle w:val="Odkaznarejstk"/>
          </w:rPr>
          <w:t>Řízení MŠ</w:t>
          <w:tab/>
          <w:t>7</w:t>
        </w:r>
      </w:hyperlink>
    </w:p>
    <w:p>
      <w:pPr>
        <w:pStyle w:val="Obsah2"/>
        <w:tabs>
          <w:tab w:val="right" w:pos="9195" w:leader="dot"/>
          <w:tab w:val="right" w:pos="9355" w:leader="dot"/>
        </w:tabs>
        <w:rPr/>
      </w:pPr>
      <w:hyperlink w:anchor="__RefHeading___Toc2965_460076455">
        <w:r>
          <w:rPr>
            <w:rStyle w:val="Odkaznarejstk"/>
          </w:rPr>
          <w:t>Personální zajištění</w:t>
          <w:tab/>
          <w:t>8</w:t>
        </w:r>
      </w:hyperlink>
    </w:p>
    <w:p>
      <w:pPr>
        <w:pStyle w:val="Obsah2"/>
        <w:tabs>
          <w:tab w:val="right" w:pos="9195" w:leader="dot"/>
          <w:tab w:val="right" w:pos="9355" w:leader="dot"/>
        </w:tabs>
        <w:rPr/>
      </w:pPr>
      <w:hyperlink w:anchor="__RefHeading___Toc2967_460076455">
        <w:r>
          <w:rPr>
            <w:rStyle w:val="Odkaznarejstk"/>
          </w:rPr>
          <w:t>Spoluúčast rodičů</w:t>
          <w:tab/>
          <w:t>9</w:t>
        </w:r>
      </w:hyperlink>
    </w:p>
    <w:p>
      <w:pPr>
        <w:pStyle w:val="Obsah2"/>
        <w:tabs>
          <w:tab w:val="right" w:pos="9195" w:leader="dot"/>
          <w:tab w:val="right" w:pos="9355" w:leader="dot"/>
        </w:tabs>
        <w:rPr/>
      </w:pPr>
      <w:hyperlink w:anchor="__RefHeading___Toc2969_460076455">
        <w:r>
          <w:rPr>
            <w:rStyle w:val="Odkaznarejstk"/>
          </w:rPr>
          <w:t>Vzdělávání dětí se speciálními vzdělávacími potřebami</w:t>
          <w:tab/>
          <w:t>10</w:t>
        </w:r>
      </w:hyperlink>
    </w:p>
    <w:p>
      <w:pPr>
        <w:pStyle w:val="Obsah2"/>
        <w:tabs>
          <w:tab w:val="right" w:pos="9195" w:leader="dot"/>
          <w:tab w:val="right" w:pos="9355" w:leader="dot"/>
        </w:tabs>
        <w:rPr/>
      </w:pPr>
      <w:hyperlink w:anchor="__RefHeading___Toc2971_460076455">
        <w:r>
          <w:rPr>
            <w:rStyle w:val="Odkaznarejstk"/>
          </w:rPr>
          <w:t>Vzdělávání dětí nadaných</w:t>
          <w:tab/>
          <w:t>11</w:t>
        </w:r>
      </w:hyperlink>
    </w:p>
    <w:p>
      <w:pPr>
        <w:pStyle w:val="Obsah2"/>
        <w:tabs>
          <w:tab w:val="right" w:pos="9195" w:leader="dot"/>
          <w:tab w:val="right" w:pos="9355" w:leader="dot"/>
        </w:tabs>
        <w:rPr/>
      </w:pPr>
      <w:hyperlink w:anchor="__RefHeading___Toc2973_460076455">
        <w:r>
          <w:rPr>
            <w:rStyle w:val="Odkaznarejstk"/>
          </w:rPr>
          <w:t>Podmínky vzdělávání dětí od dvou do tří let</w:t>
          <w:tab/>
          <w:t>11</w:t>
        </w:r>
      </w:hyperlink>
    </w:p>
    <w:p>
      <w:pPr>
        <w:pStyle w:val="Obsah1"/>
        <w:tabs>
          <w:tab w:val="right" w:pos="9195" w:leader="dot"/>
          <w:tab w:val="right" w:pos="9638" w:leader="dot"/>
        </w:tabs>
        <w:rPr/>
      </w:pPr>
      <w:hyperlink w:anchor="__RefHeading___Toc2941_460076455">
        <w:r>
          <w:rPr>
            <w:rStyle w:val="Odkaznarejstk"/>
          </w:rPr>
          <w:t>4. ORGANIZACE VZDĚLÁVÁNÍ</w:t>
          <w:tab/>
          <w:t>12</w:t>
        </w:r>
      </w:hyperlink>
    </w:p>
    <w:p>
      <w:pPr>
        <w:pStyle w:val="Obsah1"/>
        <w:tabs>
          <w:tab w:val="right" w:pos="9195" w:leader="dot"/>
          <w:tab w:val="right" w:pos="9638" w:leader="dot"/>
        </w:tabs>
        <w:rPr/>
      </w:pPr>
      <w:hyperlink w:anchor="__RefHeading___Toc2943_460076455">
        <w:r>
          <w:rPr>
            <w:rStyle w:val="Odkaznarejstk"/>
          </w:rPr>
          <w:t>5. CHARAKTERISTIKA VZDĚLÁVACÍHO PROGRAMU</w:t>
          <w:tab/>
          <w:t>14</w:t>
        </w:r>
      </w:hyperlink>
    </w:p>
    <w:p>
      <w:pPr>
        <w:pStyle w:val="Obsah2"/>
        <w:tabs>
          <w:tab w:val="right" w:pos="9195" w:leader="dot"/>
          <w:tab w:val="right" w:pos="9355" w:leader="dot"/>
        </w:tabs>
        <w:rPr/>
      </w:pPr>
      <w:hyperlink w:anchor="__RefHeading___Toc2975_460076455">
        <w:r>
          <w:rPr>
            <w:rStyle w:val="Odkaznarejstk"/>
          </w:rPr>
          <w:t>Zaměření školy</w:t>
          <w:tab/>
          <w:t>14</w:t>
        </w:r>
      </w:hyperlink>
    </w:p>
    <w:p>
      <w:pPr>
        <w:pStyle w:val="Obsah2"/>
        <w:tabs>
          <w:tab w:val="right" w:pos="9195" w:leader="dot"/>
          <w:tab w:val="right" w:pos="9355" w:leader="dot"/>
        </w:tabs>
        <w:rPr/>
      </w:pPr>
      <w:hyperlink w:anchor="__RefHeading___Toc2977_460076455">
        <w:r>
          <w:rPr>
            <w:rStyle w:val="Odkaznarejstk"/>
          </w:rPr>
          <w:t>Dlouhodobé cíle vzdělávacího programu</w:t>
          <w:tab/>
          <w:t>15</w:t>
        </w:r>
      </w:hyperlink>
    </w:p>
    <w:p>
      <w:pPr>
        <w:pStyle w:val="Obsah2"/>
        <w:tabs>
          <w:tab w:val="right" w:pos="9195" w:leader="dot"/>
          <w:tab w:val="right" w:pos="9355" w:leader="dot"/>
        </w:tabs>
        <w:rPr/>
      </w:pPr>
      <w:hyperlink w:anchor="__RefHeading___Toc2979_460076455">
        <w:r>
          <w:rPr>
            <w:rStyle w:val="Odkaznarejstk"/>
          </w:rPr>
          <w:t>Metody a formy práce, které při své pedagogické činnosti volíme</w:t>
          <w:tab/>
          <w:t>17</w:t>
        </w:r>
      </w:hyperlink>
    </w:p>
    <w:p>
      <w:pPr>
        <w:pStyle w:val="Obsah2"/>
        <w:tabs>
          <w:tab w:val="right" w:pos="9195" w:leader="dot"/>
          <w:tab w:val="right" w:pos="9355" w:leader="dot"/>
        </w:tabs>
        <w:rPr/>
      </w:pPr>
      <w:hyperlink w:anchor="__RefHeading___Toc2981_460076455">
        <w:r>
          <w:rPr>
            <w:rStyle w:val="Odkaznarejstk"/>
          </w:rPr>
          <w:t>Zajištění průběhu vzdělávání dětí se speciálními vzdělávacími potřebami, dětí nadaných</w:t>
          <w:tab/>
          <w:t>19</w:t>
        </w:r>
      </w:hyperlink>
    </w:p>
    <w:p>
      <w:pPr>
        <w:pStyle w:val="Obsah2"/>
        <w:tabs>
          <w:tab w:val="right" w:pos="9195" w:leader="dot"/>
          <w:tab w:val="right" w:pos="9355" w:leader="dot"/>
        </w:tabs>
        <w:rPr/>
      </w:pPr>
      <w:hyperlink w:anchor="__RefHeading___Toc2983_460076455">
        <w:r>
          <w:rPr>
            <w:rStyle w:val="Odkaznarejstk"/>
          </w:rPr>
          <w:t>Zajištění průběhu vzdělávání dětí od dvou do tří let</w:t>
          <w:tab/>
          <w:t>20</w:t>
        </w:r>
      </w:hyperlink>
    </w:p>
    <w:p>
      <w:pPr>
        <w:pStyle w:val="Obsah1"/>
        <w:tabs>
          <w:tab w:val="right" w:pos="9195" w:leader="dot"/>
          <w:tab w:val="right" w:pos="9638" w:leader="dot"/>
        </w:tabs>
        <w:rPr/>
      </w:pPr>
      <w:hyperlink w:anchor="__RefHeading___Toc2945_460076455">
        <w:r>
          <w:rPr>
            <w:rStyle w:val="Odkaznarejstk"/>
          </w:rPr>
          <w:t>6. VZDĚLÁVACÍ OBSAH</w:t>
          <w:tab/>
          <w:t>21</w:t>
        </w:r>
      </w:hyperlink>
    </w:p>
    <w:p>
      <w:pPr>
        <w:pStyle w:val="Obsah2"/>
        <w:tabs>
          <w:tab w:val="right" w:pos="9195" w:leader="dot"/>
          <w:tab w:val="right" w:pos="9355" w:leader="dot"/>
        </w:tabs>
        <w:rPr/>
      </w:pPr>
      <w:hyperlink w:anchor="__RefHeading___Toc2985_460076455">
        <w:r>
          <w:rPr>
            <w:rStyle w:val="Odkaznarejstk"/>
          </w:rPr>
          <w:t>Plánování</w:t>
          <w:tab/>
          <w:t>21</w:t>
        </w:r>
      </w:hyperlink>
    </w:p>
    <w:p>
      <w:pPr>
        <w:pStyle w:val="Obsah2"/>
        <w:tabs>
          <w:tab w:val="right" w:pos="9195" w:leader="dot"/>
          <w:tab w:val="right" w:pos="9355" w:leader="dot"/>
        </w:tabs>
        <w:rPr/>
      </w:pPr>
      <w:hyperlink w:anchor="__RefHeading___Toc2987_460076455">
        <w:r>
          <w:rPr>
            <w:rStyle w:val="Odkaznarejstk"/>
          </w:rPr>
          <w:t>Vzdělávací nabídka</w:t>
          <w:tab/>
          <w:t>22</w:t>
        </w:r>
      </w:hyperlink>
    </w:p>
    <w:p>
      <w:pPr>
        <w:pStyle w:val="Obsah2"/>
        <w:tabs>
          <w:tab w:val="right" w:pos="9195" w:leader="dot"/>
          <w:tab w:val="right" w:pos="9355" w:leader="dot"/>
        </w:tabs>
        <w:rPr/>
      </w:pPr>
      <w:hyperlink w:anchor="__RefHeading___Toc2989_460076455">
        <w:r>
          <w:rPr>
            <w:rStyle w:val="Odkaznarejstk"/>
          </w:rPr>
          <w:t>Záznam průběhu vzdělávání</w:t>
          <w:tab/>
          <w:t>22</w:t>
        </w:r>
      </w:hyperlink>
    </w:p>
    <w:p>
      <w:pPr>
        <w:pStyle w:val="Obsah2"/>
        <w:tabs>
          <w:tab w:val="right" w:pos="9195" w:leader="dot"/>
          <w:tab w:val="right" w:pos="9355" w:leader="dot"/>
        </w:tabs>
        <w:rPr/>
      </w:pPr>
      <w:hyperlink w:anchor="__RefHeading___Toc2991_460076455">
        <w:r>
          <w:rPr>
            <w:rStyle w:val="Odkaznarejstk"/>
          </w:rPr>
          <w:t>Hodnocení výsledků vzdělávání</w:t>
          <w:tab/>
          <w:t>23</w:t>
        </w:r>
      </w:hyperlink>
    </w:p>
    <w:p>
      <w:pPr>
        <w:pStyle w:val="Obsah2"/>
        <w:tabs>
          <w:tab w:val="right" w:pos="9195" w:leader="dot"/>
          <w:tab w:val="right" w:pos="9355" w:leader="dot"/>
        </w:tabs>
        <w:rPr/>
      </w:pPr>
      <w:hyperlink w:anchor="__RefHeading___Toc2993_460076455">
        <w:r>
          <w:rPr>
            <w:rStyle w:val="Odkaznarejstk"/>
          </w:rPr>
          <w:t>Integrované bloky</w:t>
          <w:tab/>
          <w:t>25</w:t>
        </w:r>
      </w:hyperlink>
    </w:p>
    <w:p>
      <w:pPr>
        <w:pStyle w:val="Obsah1"/>
        <w:tabs>
          <w:tab w:val="right" w:pos="9195" w:leader="dot"/>
          <w:tab w:val="right" w:pos="9638" w:leader="dot"/>
        </w:tabs>
        <w:rPr/>
      </w:pPr>
      <w:hyperlink w:anchor="__RefHeading___Toc2947_460076455">
        <w:r>
          <w:rPr>
            <w:rStyle w:val="Odkaznarejstk"/>
          </w:rPr>
          <w:t>7. EVALUAČNÍ SYSTÉM</w:t>
          <w:tab/>
          <w:t>48</w:t>
        </w:r>
      </w:hyperlink>
    </w:p>
    <w:p>
      <w:pPr>
        <w:pStyle w:val="Obsah2"/>
        <w:tabs>
          <w:tab w:val="right" w:pos="9195" w:leader="dot"/>
          <w:tab w:val="right" w:pos="9355" w:leader="dot"/>
        </w:tabs>
        <w:rPr/>
      </w:pPr>
      <w:hyperlink w:anchor="__RefHeading___Toc2995_460076455">
        <w:r>
          <w:rPr>
            <w:rStyle w:val="Odkaznarejstk"/>
          </w:rPr>
          <w:t>Vnitřní evaluace</w:t>
          <w:tab/>
          <w:t>48</w:t>
        </w:r>
      </w:hyperlink>
    </w:p>
    <w:p>
      <w:pPr>
        <w:pStyle w:val="Obsah2"/>
        <w:tabs>
          <w:tab w:val="right" w:pos="9195" w:leader="dot"/>
          <w:tab w:val="right" w:pos="9355" w:leader="dot"/>
        </w:tabs>
        <w:rPr/>
      </w:pPr>
      <w:hyperlink w:anchor="__RefHeading___Toc2997_460076455">
        <w:r>
          <w:rPr>
            <w:rStyle w:val="Odkaznarejstk"/>
          </w:rPr>
          <w:t>Vnější evaluace</w:t>
          <w:tab/>
          <w:t>49</w:t>
        </w:r>
      </w:hyperlink>
    </w:p>
    <w:p>
      <w:pPr>
        <w:pStyle w:val="Obsah2"/>
        <w:tabs>
          <w:tab w:val="right" w:pos="9195" w:leader="dot"/>
          <w:tab w:val="right" w:pos="9355" w:leader="dot"/>
        </w:tabs>
        <w:rPr/>
      </w:pPr>
      <w:hyperlink w:anchor="__RefHeading___Toc2999_460076455">
        <w:r>
          <w:rPr>
            <w:rStyle w:val="Odkaznarejstk"/>
          </w:rPr>
          <w:t>Autoevaluace školy</w:t>
          <w:tab/>
          <w:t>49</w:t>
        </w:r>
      </w:hyperlink>
    </w:p>
    <w:p>
      <w:pPr>
        <w:pStyle w:val="Obsah2"/>
        <w:tabs>
          <w:tab w:val="right" w:pos="9195" w:leader="dot"/>
          <w:tab w:val="right" w:pos="9355" w:leader="dot"/>
        </w:tabs>
        <w:rPr/>
      </w:pPr>
      <w:hyperlink w:anchor="__RefHeading___Toc2949_460076455">
        <w:r>
          <w:rPr>
            <w:rStyle w:val="Odkaznarejstk"/>
          </w:rPr>
          <w:t>Plán evaluace MŠ</w:t>
          <w:tab/>
          <w:t>50</w:t>
        </w:r>
      </w:hyperlink>
    </w:p>
    <w:p>
      <w:pPr>
        <w:pStyle w:val="Obsah2"/>
        <w:tabs>
          <w:tab w:val="right" w:pos="9195" w:leader="dot"/>
          <w:tab w:val="right" w:pos="9355" w:leader="dot"/>
        </w:tabs>
        <w:rPr/>
      </w:pPr>
      <w:hyperlink w:anchor="__RefHeading___Toc3001_460076455">
        <w:r>
          <w:rPr>
            <w:rStyle w:val="Odkaznarejstk"/>
          </w:rPr>
          <w:t>Vyhodnocení organizace provozu pracoviště</w:t>
          <w:tab/>
          <w:t>54</w:t>
        </w:r>
      </w:hyperlink>
    </w:p>
    <w:p>
      <w:pPr>
        <w:pStyle w:val="Obsah1"/>
        <w:tabs>
          <w:tab w:val="right" w:pos="9195" w:leader="dot"/>
          <w:tab w:val="right" w:pos="9638" w:leader="dot"/>
        </w:tabs>
        <w:rPr/>
      </w:pPr>
      <w:hyperlink w:anchor="__RefHeading___Toc2951_460076455">
        <w:r>
          <w:rPr>
            <w:rStyle w:val="Odkaznarejstk"/>
          </w:rPr>
          <w:t>8. CÍLE NA ŠKOLNÍ ROK 2018 - 2019</w:t>
          <w:tab/>
          <w:t>54</w:t>
        </w:r>
      </w:hyperlink>
    </w:p>
    <w:p>
      <w:pPr>
        <w:pStyle w:val="Obsah1"/>
        <w:tabs>
          <w:tab w:val="right" w:pos="9195" w:leader="dot"/>
          <w:tab w:val="right" w:pos="9638" w:leader="dot"/>
        </w:tabs>
        <w:rPr/>
      </w:pPr>
      <w:hyperlink w:anchor="__RefHeading___Toc2953_460076455">
        <w:r>
          <w:rPr>
            <w:rStyle w:val="Odkaznarejstk"/>
          </w:rPr>
          <w:t>9. PŘÍLOHY</w:t>
          <w:tab/>
          <w:t>55</w:t>
        </w:r>
      </w:hyperlink>
    </w:p>
    <w:p>
      <w:pPr>
        <w:pStyle w:val="Standard"/>
        <w:jc w:val="center"/>
        <w:rPr>
          <w:rFonts w:ascii="Calibri" w:hAnsi="Calibri"/>
          <w:b/>
          <w:b/>
          <w:bCs/>
          <w:i/>
          <w:i/>
          <w:iCs/>
          <w:color w:val="000000"/>
        </w:rPr>
      </w:pPr>
      <w:r>
        <w:rPr>
          <w:rFonts w:ascii="Calibri" w:hAnsi="Calibri"/>
          <w:b/>
          <w:bCs/>
          <w:i/>
          <w:iCs/>
          <w:color w:val="000000"/>
        </w:rPr>
      </w:r>
      <w:r>
        <w:fldChar w:fldCharType="end"/>
      </w:r>
    </w:p>
    <w:p>
      <w:pPr>
        <w:pStyle w:val="Standard"/>
        <w:jc w:val="center"/>
        <w:rPr>
          <w:rFonts w:ascii="Calibri" w:hAnsi="Calibri"/>
          <w:b/>
          <w:b/>
          <w:bCs/>
          <w:i/>
          <w:i/>
          <w:iCs/>
          <w:color w:val="000000"/>
        </w:rPr>
      </w:pPr>
      <w:r>
        <w:rPr>
          <w:rFonts w:ascii="Calibri" w:hAnsi="Calibri"/>
          <w:b/>
          <w:bCs/>
          <w:i/>
          <w:iCs/>
          <w:color w:val="000000"/>
        </w:rPr>
      </w:r>
    </w:p>
    <w:p>
      <w:pPr>
        <w:pStyle w:val="Standard"/>
        <w:jc w:val="center"/>
        <w:rPr>
          <w:rFonts w:ascii="Calibri" w:hAnsi="Calibri"/>
          <w:b/>
          <w:b/>
          <w:bCs/>
          <w:i/>
          <w:i/>
          <w:iCs/>
          <w:color w:val="000000"/>
        </w:rPr>
      </w:pPr>
      <w:r>
        <w:rPr>
          <w:rFonts w:ascii="Calibri" w:hAnsi="Calibri"/>
          <w:b/>
          <w:bCs/>
          <w:i/>
          <w:iCs/>
          <w:color w:val="000000"/>
        </w:rPr>
      </w:r>
    </w:p>
    <w:p>
      <w:pPr>
        <w:pStyle w:val="Standard"/>
        <w:jc w:val="center"/>
        <w:rPr>
          <w:rFonts w:ascii="Calibri" w:hAnsi="Calibri"/>
          <w:b/>
          <w:b/>
          <w:bCs/>
          <w:i/>
          <w:i/>
          <w:iCs/>
          <w:color w:val="000000"/>
        </w:rPr>
      </w:pPr>
      <w:r>
        <w:rPr>
          <w:rFonts w:ascii="Calibri" w:hAnsi="Calibri"/>
          <w:b/>
          <w:bCs/>
          <w:i/>
          <w:iCs/>
          <w:color w:val="000000"/>
        </w:rPr>
      </w:r>
    </w:p>
    <w:p>
      <w:pPr>
        <w:pStyle w:val="Standard"/>
        <w:jc w:val="center"/>
        <w:rPr>
          <w:color w:val="ED1C24"/>
        </w:rPr>
      </w:pPr>
      <w:r>
        <w:rPr>
          <w:color w:val="ED1C24"/>
        </w:rPr>
      </w:r>
    </w:p>
    <w:p>
      <w:pPr>
        <w:pStyle w:val="Standard"/>
        <w:jc w:val="center"/>
        <w:rPr>
          <w:color w:val="ED1C24"/>
        </w:rPr>
      </w:pPr>
      <w:r>
        <w:rPr>
          <w:color w:val="ED1C24"/>
        </w:rPr>
      </w:r>
    </w:p>
    <w:p>
      <w:pPr>
        <w:pStyle w:val="Standard"/>
        <w:jc w:val="center"/>
        <w:rPr>
          <w:color w:val="ED1C24"/>
        </w:rPr>
      </w:pPr>
      <w:r>
        <w:rPr>
          <w:color w:val="ED1C24"/>
        </w:rPr>
      </w:r>
    </w:p>
    <w:p>
      <w:pPr>
        <w:pStyle w:val="Standard"/>
        <w:jc w:val="center"/>
        <w:rPr>
          <w:color w:val="ED1C24"/>
        </w:rPr>
      </w:pPr>
      <w:r>
        <w:rPr>
          <w:color w:val="ED1C24"/>
        </w:rPr>
      </w:r>
    </w:p>
    <w:p>
      <w:pPr>
        <w:pStyle w:val="Standard"/>
        <w:jc w:val="center"/>
        <w:rPr>
          <w:color w:val="ED1C24"/>
        </w:rPr>
      </w:pPr>
      <w:r>
        <w:rPr>
          <w:color w:val="ED1C24"/>
        </w:rPr>
      </w:r>
    </w:p>
    <w:p>
      <w:pPr>
        <w:pStyle w:val="Standard"/>
        <w:jc w:val="center"/>
        <w:rPr>
          <w:color w:val="ED1C24"/>
        </w:rPr>
      </w:pPr>
      <w:r>
        <w:rPr>
          <w:color w:val="ED1C24"/>
        </w:rPr>
      </w:r>
    </w:p>
    <w:p>
      <w:pPr>
        <w:pStyle w:val="Standard"/>
        <w:jc w:val="center"/>
        <w:rPr>
          <w:color w:val="ED1C24"/>
        </w:rPr>
      </w:pPr>
      <w:r>
        <w:rPr>
          <w:color w:val="ED1C24"/>
        </w:rPr>
      </w:r>
    </w:p>
    <w:p>
      <w:pPr>
        <w:pStyle w:val="Nadpis1"/>
        <w:rPr>
          <w:color w:val="ED1C24"/>
        </w:rPr>
      </w:pPr>
      <w:bookmarkStart w:id="0" w:name="__RefHeading___Toc2935_460076455"/>
      <w:bookmarkEnd w:id="0"/>
      <w:r>
        <w:rPr>
          <w:color w:val="ED1C24"/>
        </w:rPr>
        <w:t>1. IDENTIFIKAČNÍ ÚDAJE</w:t>
      </w:r>
    </w:p>
    <w:p>
      <w:pPr>
        <w:pStyle w:val="Textbody"/>
        <w:rPr/>
      </w:pPr>
      <w:r>
        <w:rPr/>
      </w:r>
    </w:p>
    <w:tbl>
      <w:tblPr>
        <w:tblW w:w="9638" w:type="dxa"/>
        <w:jc w:val="left"/>
        <w:tblInd w:w="4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37" w:type="dxa"/>
          <w:bottom w:w="55" w:type="dxa"/>
          <w:right w:w="55" w:type="dxa"/>
        </w:tblCellMar>
      </w:tblPr>
      <w:tblGrid>
        <w:gridCol w:w="9638"/>
      </w:tblGrid>
      <w:tr>
        <w:trPr/>
        <w:tc>
          <w:tcPr>
            <w:tcW w:w="963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37" w:type="dxa"/>
            </w:tcMar>
          </w:tcPr>
          <w:p>
            <w:pPr>
              <w:pStyle w:val="Textbody"/>
              <w:spacing w:lineRule="auto" w:line="240"/>
              <w:rPr/>
            </w:pPr>
            <w:r>
              <w:rPr>
                <w:rFonts w:ascii="Calibri" w:hAnsi="Calibri"/>
                <w:b/>
                <w:bCs/>
              </w:rPr>
              <w:t>Název:</w:t>
              <w:tab/>
            </w:r>
            <w:r>
              <w:rPr>
                <w:rFonts w:ascii="Calibri" w:hAnsi="Calibri"/>
              </w:rPr>
              <w:tab/>
              <w:tab/>
              <w:tab/>
              <w:tab/>
              <w:t>Mateřská škola Sedlejov, Sedlejov 96, příspěvková organizace</w:t>
            </w:r>
          </w:p>
          <w:p>
            <w:pPr>
              <w:pStyle w:val="Textbody"/>
              <w:spacing w:lineRule="auto" w:line="240"/>
              <w:rPr/>
            </w:pPr>
            <w:r>
              <w:rPr>
                <w:rFonts w:ascii="Calibri" w:hAnsi="Calibri"/>
                <w:b/>
                <w:bCs/>
              </w:rPr>
              <w:t xml:space="preserve">Ředitelka MŠ Sedlejov: </w:t>
            </w:r>
            <w:r>
              <w:rPr>
                <w:rFonts w:ascii="Calibri" w:hAnsi="Calibri"/>
              </w:rPr>
              <w:tab/>
              <w:tab/>
              <w:t>Bc. Iveta Všohájková</w:t>
            </w:r>
          </w:p>
          <w:p>
            <w:pPr>
              <w:pStyle w:val="Textbody"/>
              <w:spacing w:lineRule="auto" w:line="240"/>
              <w:rPr/>
            </w:pPr>
            <w:r>
              <w:rPr>
                <w:rFonts w:ascii="Calibri" w:hAnsi="Calibri"/>
              </w:rPr>
              <w:t>Zastupující ředitelka MŠ:                     Bc. Kateřina Opatrná</w:t>
            </w:r>
          </w:p>
          <w:p>
            <w:pPr>
              <w:pStyle w:val="Textbody"/>
              <w:spacing w:lineRule="auto" w:line="240"/>
              <w:rPr>
                <w:rFonts w:ascii="Calibri" w:hAnsi="Calibri"/>
              </w:rPr>
            </w:pPr>
            <w:r>
              <w:rPr>
                <w:rFonts w:ascii="Calibri" w:hAnsi="Calibri"/>
              </w:rPr>
              <w:tab/>
              <w:tab/>
              <w:tab/>
              <w:tab/>
              <w:tab/>
              <w:t>Telefon: 770 160 837</w:t>
            </w:r>
          </w:p>
          <w:p>
            <w:pPr>
              <w:pStyle w:val="Textbody"/>
              <w:spacing w:lineRule="auto" w:line="240"/>
              <w:rPr/>
            </w:pPr>
            <w:r>
              <w:rPr>
                <w:rFonts w:ascii="Calibri" w:hAnsi="Calibri"/>
              </w:rPr>
              <w:tab/>
              <w:tab/>
              <w:tab/>
              <w:tab/>
              <w:tab/>
              <w:t xml:space="preserve">e-mail: </w:t>
            </w:r>
            <w:hyperlink r:id="rId2">
              <w:r>
                <w:rPr>
                  <w:rStyle w:val="Internetovodkaz"/>
                  <w:rFonts w:ascii="Calibri" w:hAnsi="Calibri"/>
                </w:rPr>
                <w:t>mssedlejov@volny.cz</w:t>
              </w:r>
            </w:hyperlink>
          </w:p>
          <w:p>
            <w:pPr>
              <w:pStyle w:val="Textbody"/>
              <w:spacing w:lineRule="auto" w:line="240"/>
              <w:rPr/>
            </w:pPr>
            <w:r>
              <w:rPr>
                <w:rFonts w:ascii="Calibri" w:hAnsi="Calibri"/>
                <w:b/>
                <w:bCs/>
              </w:rPr>
              <w:t>Zřizovatel:</w:t>
            </w:r>
            <w:r>
              <w:rPr>
                <w:rFonts w:ascii="Calibri" w:hAnsi="Calibri"/>
              </w:rPr>
              <w:tab/>
              <w:tab/>
              <w:tab/>
              <w:tab/>
              <w:t>Obec Sedlejov,</w:t>
            </w:r>
          </w:p>
          <w:p>
            <w:pPr>
              <w:pStyle w:val="Textbody"/>
              <w:spacing w:lineRule="auto" w:line="240"/>
              <w:rPr>
                <w:rFonts w:ascii="Calibri" w:hAnsi="Calibri"/>
              </w:rPr>
            </w:pPr>
            <w:r>
              <w:rPr>
                <w:rFonts w:ascii="Calibri" w:hAnsi="Calibri"/>
              </w:rPr>
              <w:tab/>
              <w:tab/>
              <w:tab/>
              <w:tab/>
              <w:tab/>
              <w:t>Sedlejov 45, 588 62 Urbanov</w:t>
            </w:r>
          </w:p>
          <w:p>
            <w:pPr>
              <w:pStyle w:val="Textbody"/>
              <w:spacing w:lineRule="auto" w:line="240"/>
              <w:rPr/>
            </w:pPr>
            <w:r>
              <w:rPr>
                <w:rFonts w:ascii="Calibri" w:hAnsi="Calibri"/>
                <w:b/>
                <w:bCs/>
              </w:rPr>
              <w:t>Kapacita školy:</w:t>
            </w:r>
            <w:r>
              <w:rPr>
                <w:rFonts w:ascii="Calibri" w:hAnsi="Calibri"/>
              </w:rPr>
              <w:tab/>
              <w:tab/>
              <w:tab/>
              <w:t>25 dětí</w:t>
            </w:r>
          </w:p>
          <w:p>
            <w:pPr>
              <w:pStyle w:val="Textbody"/>
              <w:spacing w:lineRule="auto" w:line="240"/>
              <w:rPr/>
            </w:pPr>
            <w:r>
              <w:rPr>
                <w:rFonts w:ascii="Calibri" w:hAnsi="Calibri"/>
                <w:b/>
                <w:bCs/>
              </w:rPr>
              <w:t>Počet tříd:</w:t>
            </w:r>
            <w:r>
              <w:rPr>
                <w:rFonts w:ascii="Calibri" w:hAnsi="Calibri"/>
              </w:rPr>
              <w:tab/>
              <w:tab/>
              <w:tab/>
              <w:tab/>
              <w:t>1</w:t>
            </w:r>
          </w:p>
          <w:p>
            <w:pPr>
              <w:pStyle w:val="Textbody"/>
              <w:spacing w:lineRule="auto" w:line="240"/>
              <w:rPr/>
            </w:pPr>
            <w:r>
              <w:rPr>
                <w:rFonts w:ascii="Calibri" w:hAnsi="Calibri"/>
                <w:b/>
                <w:bCs/>
              </w:rPr>
              <w:t>Provoz školy:</w:t>
              <w:tab/>
            </w:r>
            <w:r>
              <w:rPr>
                <w:rFonts w:ascii="Calibri" w:hAnsi="Calibri"/>
              </w:rPr>
              <w:tab/>
              <w:tab/>
              <w:tab/>
              <w:t>6,30 – 15,30 hodinách</w:t>
            </w:r>
          </w:p>
          <w:p>
            <w:pPr>
              <w:pStyle w:val="Textbody"/>
              <w:spacing w:lineRule="auto" w:line="240"/>
              <w:rPr/>
            </w:pPr>
            <w:r>
              <w:rPr>
                <w:rFonts w:ascii="Calibri" w:hAnsi="Calibri"/>
                <w:b/>
                <w:bCs/>
              </w:rPr>
              <w:t>Název ŠVP PV:</w:t>
              <w:tab/>
            </w:r>
            <w:r>
              <w:rPr>
                <w:rFonts w:ascii="Calibri" w:hAnsi="Calibri"/>
              </w:rPr>
              <w:tab/>
              <w:tab/>
              <w:t>„Rok u Skřítků“</w:t>
            </w:r>
          </w:p>
          <w:p>
            <w:pPr>
              <w:pStyle w:val="Textbody"/>
              <w:spacing w:lineRule="auto" w:line="240" w:before="0" w:after="140"/>
              <w:rPr/>
            </w:pPr>
            <w:r>
              <w:rPr>
                <w:rFonts w:eastAsia="Microsoft YaHei" w:ascii="Calibri" w:hAnsi="Calibri"/>
                <w:b/>
                <w:bCs/>
              </w:rPr>
              <w:t>Informace pro rodiče:</w:t>
            </w:r>
            <w:r>
              <w:rPr>
                <w:rFonts w:eastAsia="Microsoft YaHei" w:ascii="Calibri" w:hAnsi="Calibri"/>
                <w:b/>
                <w:bCs/>
                <w:sz w:val="36"/>
                <w:szCs w:val="36"/>
              </w:rPr>
              <w:tab/>
            </w:r>
            <w:r>
              <w:rPr>
                <w:rFonts w:eastAsia="Microsoft YaHei" w:ascii="Calibri" w:hAnsi="Calibri"/>
                <w:sz w:val="36"/>
                <w:szCs w:val="36"/>
              </w:rPr>
              <w:tab/>
            </w:r>
            <w:hyperlink r:id="rId3">
              <w:r>
                <w:rPr>
                  <w:rStyle w:val="Internetovodkaz"/>
                  <w:rFonts w:eastAsia="Microsoft YaHei" w:ascii="Calibri" w:hAnsi="Calibri"/>
                  <w:sz w:val="20"/>
                  <w:szCs w:val="20"/>
                </w:rPr>
                <w:t>http://www.sedlejov.cz/materska-skola/ds-1031/p1=2752</w:t>
              </w:r>
            </w:hyperlink>
          </w:p>
        </w:tc>
      </w:tr>
    </w:tbl>
    <w:p>
      <w:pPr>
        <w:pStyle w:val="Nadpis1"/>
        <w:rPr>
          <w:rFonts w:ascii="Calibri" w:hAnsi="Calibri"/>
          <w:b w:val="false"/>
          <w:b w:val="false"/>
          <w:bCs w:val="false"/>
          <w:sz w:val="20"/>
          <w:szCs w:val="20"/>
        </w:rPr>
      </w:pPr>
      <w:r>
        <w:rPr>
          <w:rFonts w:ascii="Calibri" w:hAnsi="Calibri"/>
          <w:b w:val="false"/>
          <w:bCs w:val="false"/>
          <w:sz w:val="20"/>
          <w:szCs w:val="20"/>
        </w:rPr>
      </w:r>
    </w:p>
    <w:p>
      <w:pPr>
        <w:pStyle w:val="Nadpis1"/>
        <w:rPr>
          <w:color w:val="ED1C24"/>
        </w:rPr>
      </w:pPr>
      <w:bookmarkStart w:id="1" w:name="__RefHeading___Toc2937_460076455"/>
      <w:bookmarkEnd w:id="1"/>
      <w:r>
        <w:rPr>
          <w:color w:val="ED1C24"/>
        </w:rPr>
        <w:t>2. OBECNÁ CHARAKTERISTIKA ŠKOLY</w:t>
      </w:r>
    </w:p>
    <w:p>
      <w:pPr>
        <w:pStyle w:val="Textbody"/>
        <w:rPr/>
      </w:pPr>
      <w:r>
        <w:rPr/>
      </w:r>
    </w:p>
    <w:p>
      <w:pPr>
        <w:pStyle w:val="Standard"/>
        <w:ind w:left="0" w:right="0" w:firstLine="708"/>
        <w:rPr>
          <w:rFonts w:ascii="Calibri" w:hAnsi="Calibri"/>
        </w:rPr>
      </w:pPr>
      <w:r>
        <w:rPr>
          <w:rFonts w:ascii="Calibri" w:hAnsi="Calibri"/>
        </w:rPr>
        <w:t>Mateřská škola Sedlejov je novostavbou spadající pod obec Sedlejov od roku 2018. Jsme jednotřídní mateřská škola, s celodenním provozem, kterou navštěvují děti zpravidla od 3 do 6 let.</w:t>
      </w:r>
    </w:p>
    <w:p>
      <w:pPr>
        <w:pStyle w:val="Standard"/>
        <w:ind w:left="0" w:right="0" w:firstLine="708"/>
        <w:rPr>
          <w:rFonts w:ascii="Calibri" w:hAnsi="Calibri"/>
        </w:rPr>
      </w:pPr>
      <w:r>
        <w:rPr>
          <w:rFonts w:ascii="Calibri" w:hAnsi="Calibri"/>
        </w:rPr>
        <w:t>Mateřská škola je umístěna v klidné lokalitě kousek od Dolního rybníka. Škola leží v centru obce, poloha také umožňuje vycházky do přírody.  Se stavbou školy se začalo v roce 2017 a zkolaudována byla v roce 2018.</w:t>
      </w:r>
    </w:p>
    <w:p>
      <w:pPr>
        <w:pStyle w:val="Standard"/>
        <w:ind w:left="0" w:right="0" w:firstLine="708"/>
        <w:rPr>
          <w:rFonts w:ascii="Calibri" w:hAnsi="Calibri"/>
        </w:rPr>
      </w:pPr>
      <w:r>
        <w:rPr>
          <w:rFonts w:ascii="Calibri" w:hAnsi="Calibri"/>
        </w:rPr>
        <w:t>Při pobytu venku je celoročně využívána zahrada mateřské školy, která je vybavena herními prvky, malým a velkým pískovištěm. V okolí školy je široké využití přírodního a pohybového vyžití. Nachází se zde pole, louky, lesy, rybníky. Tematické procházky jsou organizovány do bližšího i vzdálenějšího okolí, kde pozorujeme přírodu, rostliny, domácí i volně žijící zvířata.</w:t>
      </w:r>
    </w:p>
    <w:p>
      <w:pPr>
        <w:pStyle w:val="Standard"/>
        <w:ind w:left="0" w:right="0" w:firstLine="708"/>
        <w:rPr>
          <w:rFonts w:ascii="Calibri" w:hAnsi="Calibri"/>
        </w:rPr>
      </w:pPr>
      <w:r>
        <w:rPr>
          <w:rFonts w:ascii="Calibri" w:hAnsi="Calibri"/>
        </w:rPr>
        <w:t>Třídy jsou vybaveny vhodným, nezávadným nábytkem, který odpovídá hygienickým i bezpečnostním normám. Dále zde je dostatečné množství funkčních hraček, didaktických a vzdělávacích pomůcek, výtvarným a pracovním materiálem, tělovýchovným náčiním a audiovizuální technikou.</w:t>
      </w:r>
    </w:p>
    <w:p>
      <w:pPr>
        <w:pStyle w:val="Standard"/>
        <w:ind w:left="0" w:right="0" w:firstLine="708"/>
        <w:rPr>
          <w:rFonts w:ascii="Calibri" w:hAnsi="Calibri"/>
        </w:rPr>
      </w:pPr>
      <w:r>
        <w:rPr>
          <w:rFonts w:ascii="Calibri" w:hAnsi="Calibri"/>
        </w:rPr>
        <w:t>Všichni pracovníci školy svým profesionálním a individuálním přístupem přispívají ke komplexnímu a zdravě sebevědomému rozvoji osobnosti dítěte. Vytvářejí bezpečné sociální klima na základě důvěry, úcty a vzájemné spolupráce. Vzdělávání je plně v souladu s RVP PV.</w:t>
      </w:r>
    </w:p>
    <w:p>
      <w:pPr>
        <w:pStyle w:val="Standard"/>
        <w:ind w:left="0" w:right="0" w:firstLine="708"/>
        <w:rPr>
          <w:rFonts w:ascii="Calibri" w:hAnsi="Calibri"/>
        </w:rPr>
      </w:pPr>
      <w:r>
        <w:rPr>
          <w:rFonts w:ascii="Calibri" w:hAnsi="Calibri"/>
        </w:rPr>
      </w:r>
    </w:p>
    <w:p>
      <w:pPr>
        <w:pStyle w:val="Nadpis1"/>
        <w:rPr>
          <w:color w:val="ED1C24"/>
        </w:rPr>
      </w:pPr>
      <w:bookmarkStart w:id="2" w:name="__RefHeading___Toc2939_460076455"/>
      <w:bookmarkEnd w:id="2"/>
      <w:r>
        <w:rPr>
          <w:color w:val="ED1C24"/>
        </w:rPr>
        <w:t>3. PODMÍNKY KE VZDĚLÁVÁNÍ</w:t>
      </w:r>
    </w:p>
    <w:p>
      <w:pPr>
        <w:pStyle w:val="Textbody"/>
        <w:rPr/>
      </w:pPr>
      <w:r>
        <w:rPr/>
      </w:r>
    </w:p>
    <w:p>
      <w:pPr>
        <w:pStyle w:val="Nadpis2"/>
        <w:jc w:val="left"/>
        <w:rPr>
          <w:color w:val="0066B3"/>
          <w:sz w:val="24"/>
          <w:u w:val="none"/>
        </w:rPr>
      </w:pPr>
      <w:bookmarkStart w:id="3" w:name="__RefHeading___Toc2955_460076455"/>
      <w:bookmarkEnd w:id="3"/>
      <w:r>
        <w:rPr>
          <w:color w:val="0066B3"/>
          <w:sz w:val="24"/>
          <w:u w:val="none"/>
        </w:rPr>
        <w:t>Věcné podmínky školy</w:t>
      </w:r>
    </w:p>
    <w:p>
      <w:pPr>
        <w:pStyle w:val="Textbody"/>
        <w:spacing w:lineRule="auto" w:line="240"/>
        <w:rPr>
          <w:rFonts w:ascii="Calibri" w:hAnsi="Calibri"/>
          <w:b/>
          <w:b/>
          <w:bCs/>
          <w:i/>
          <w:i/>
          <w:iCs/>
        </w:rPr>
      </w:pPr>
      <w:r>
        <w:rPr>
          <w:rFonts w:ascii="Calibri" w:hAnsi="Calibri"/>
          <w:b/>
          <w:bCs/>
          <w:i/>
          <w:iCs/>
        </w:rPr>
      </w:r>
    </w:p>
    <w:p>
      <w:pPr>
        <w:pStyle w:val="Textbody"/>
        <w:spacing w:lineRule="auto" w:line="240"/>
        <w:rPr>
          <w:rFonts w:ascii="Calibri" w:hAnsi="Calibri"/>
        </w:rPr>
      </w:pPr>
      <w:r>
        <w:rPr>
          <w:rFonts w:ascii="Calibri" w:hAnsi="Calibri"/>
        </w:rPr>
        <w:t>Podmínky vzdělávání jsou zpracovány na základě vyhodnocení analýzy SWOT a dotazníků pro zaměstnance školy. Na konci jednotlivých oddílů jsou zpracovány dlouhodobé záměry školy.</w:t>
      </w:r>
    </w:p>
    <w:p>
      <w:pPr>
        <w:pStyle w:val="Textbody"/>
        <w:spacing w:lineRule="auto" w:line="240"/>
        <w:rPr>
          <w:rFonts w:ascii="Calibri" w:hAnsi="Calibri"/>
          <w:b/>
          <w:b/>
          <w:bCs/>
          <w:color w:val="000000"/>
        </w:rPr>
      </w:pPr>
      <w:r>
        <w:rPr>
          <w:rFonts w:ascii="Calibri" w:hAnsi="Calibri"/>
          <w:b/>
          <w:bCs/>
          <w:color w:val="000000"/>
        </w:rPr>
        <w:t>Budova</w:t>
      </w:r>
    </w:p>
    <w:p>
      <w:pPr>
        <w:pStyle w:val="Textbody"/>
        <w:numPr>
          <w:ilvl w:val="0"/>
          <w:numId w:val="1"/>
        </w:numPr>
        <w:spacing w:lineRule="auto" w:line="240"/>
        <w:rPr>
          <w:rFonts w:ascii="Calibri" w:hAnsi="Calibri"/>
        </w:rPr>
      </w:pPr>
      <w:r>
        <w:rPr>
          <w:rFonts w:ascii="Calibri" w:hAnsi="Calibri"/>
        </w:rPr>
        <w:t>Samostatně stojící jednopodlažní budova s kapacitou 25 dětí</w:t>
      </w:r>
    </w:p>
    <w:p>
      <w:pPr>
        <w:pStyle w:val="Textbody"/>
        <w:numPr>
          <w:ilvl w:val="0"/>
          <w:numId w:val="1"/>
        </w:numPr>
        <w:spacing w:lineRule="auto" w:line="240"/>
        <w:rPr>
          <w:rFonts w:ascii="Calibri" w:hAnsi="Calibri"/>
        </w:rPr>
      </w:pPr>
      <w:r>
        <w:rPr>
          <w:rFonts w:ascii="Calibri" w:hAnsi="Calibri"/>
        </w:rPr>
        <w:t>Interiér budovy tvoří chodba, technická místnost, kancelář ředitelky se sociálním zařízením pro personál, sklad, šatna, kuchyň, umývárna pro děti a třída. Z herny je přístup na venkovní terasu, která vede na zahradu, kde se nachází dva venkovní sklady a WC pro děti.</w:t>
      </w:r>
    </w:p>
    <w:p>
      <w:pPr>
        <w:pStyle w:val="Textbody"/>
        <w:numPr>
          <w:ilvl w:val="0"/>
          <w:numId w:val="1"/>
        </w:numPr>
        <w:spacing w:lineRule="auto" w:line="240"/>
        <w:rPr>
          <w:rFonts w:ascii="Calibri" w:hAnsi="Calibri"/>
        </w:rPr>
      </w:pPr>
      <w:r>
        <w:rPr>
          <w:rFonts w:ascii="Calibri" w:hAnsi="Calibri"/>
        </w:rPr>
        <w:t>Do budovy je bezbariérový přístup. Podmínky školy umožňují integraci dětí se zdravotním handicapem.</w:t>
      </w:r>
    </w:p>
    <w:p>
      <w:pPr>
        <w:pStyle w:val="Textbody"/>
        <w:numPr>
          <w:ilvl w:val="0"/>
          <w:numId w:val="1"/>
        </w:numPr>
        <w:spacing w:lineRule="auto" w:line="240"/>
        <w:rPr>
          <w:rFonts w:ascii="Calibri" w:hAnsi="Calibri"/>
        </w:rPr>
      </w:pPr>
      <w:r>
        <w:rPr>
          <w:rFonts w:ascii="Calibri" w:hAnsi="Calibri"/>
        </w:rPr>
        <w:t>Prostorové a materiální podmínky mateřské školy vyhovují veškerým nárokům na pobyt dětí v předškolním zařízení.</w:t>
      </w:r>
    </w:p>
    <w:p>
      <w:pPr>
        <w:pStyle w:val="Textbody"/>
        <w:spacing w:lineRule="auto" w:line="240"/>
        <w:rPr>
          <w:rFonts w:ascii="Calibri" w:hAnsi="Calibri"/>
        </w:rPr>
      </w:pPr>
      <w:r>
        <w:rPr>
          <w:rFonts w:ascii="Calibri" w:hAnsi="Calibri"/>
        </w:rPr>
      </w:r>
    </w:p>
    <w:p>
      <w:pPr>
        <w:pStyle w:val="Textbody"/>
        <w:spacing w:lineRule="auto" w:line="240"/>
        <w:rPr/>
      </w:pPr>
      <w:r>
        <w:rPr>
          <w:rFonts w:ascii="Calibri" w:hAnsi="Calibri"/>
          <w:b/>
          <w:bCs/>
        </w:rPr>
        <w:t>Třída</w:t>
      </w:r>
    </w:p>
    <w:p>
      <w:pPr>
        <w:pStyle w:val="Textbody"/>
        <w:spacing w:lineRule="auto" w:line="240"/>
        <w:rPr>
          <w:rFonts w:ascii="Calibri" w:hAnsi="Calibri"/>
        </w:rPr>
      </w:pPr>
      <w:r>
        <w:rPr>
          <w:rFonts w:ascii="Calibri" w:hAnsi="Calibri"/>
        </w:rPr>
        <w:t>Součástí třídy je herna, šatna pro děti, sociální zařízení a umývárna se sprchovým koutem pro děti a přebalovací pult.</w:t>
      </w:r>
    </w:p>
    <w:p>
      <w:pPr>
        <w:pStyle w:val="Textbody"/>
        <w:numPr>
          <w:ilvl w:val="0"/>
          <w:numId w:val="2"/>
        </w:numPr>
        <w:spacing w:lineRule="auto" w:line="240"/>
        <w:rPr/>
      </w:pPr>
      <w:r>
        <w:rPr>
          <w:rFonts w:ascii="Calibri" w:hAnsi="Calibri"/>
        </w:rPr>
        <w:t>Třída je vybavena funkčním nábytkem, který odpovídá hygienickým, antropometrickým požadavkům a předpisům, třída je uspořádána do center aktivit pro různé činnosti a hry dětí.</w:t>
      </w:r>
    </w:p>
    <w:p>
      <w:pPr>
        <w:pStyle w:val="Textbody"/>
        <w:numPr>
          <w:ilvl w:val="0"/>
          <w:numId w:val="2"/>
        </w:numPr>
        <w:spacing w:lineRule="auto" w:line="240"/>
        <w:rPr>
          <w:rFonts w:ascii="Calibri" w:hAnsi="Calibri"/>
        </w:rPr>
      </w:pPr>
      <w:r>
        <w:rPr>
          <w:rFonts w:ascii="Calibri" w:hAnsi="Calibri"/>
        </w:rPr>
        <w:t>MŠ nemá samostatnou ložnici, polední odpočinek dětí je organizován ve třídě, kde se dětem rozkládají lehátka. Každé dítě má své lůžkoviny v označené skříňce.</w:t>
      </w:r>
    </w:p>
    <w:p>
      <w:pPr>
        <w:pStyle w:val="Textbody"/>
        <w:numPr>
          <w:ilvl w:val="0"/>
          <w:numId w:val="2"/>
        </w:numPr>
        <w:spacing w:lineRule="auto" w:line="240"/>
        <w:rPr>
          <w:rFonts w:ascii="Calibri" w:hAnsi="Calibri"/>
        </w:rPr>
      </w:pPr>
      <w:r>
        <w:rPr>
          <w:rFonts w:ascii="Calibri" w:hAnsi="Calibri"/>
        </w:rPr>
        <w:t>Třída je vybavena dostatečným množstvím vhodných hraček a pomůcek, které jsou uloženy v dosahu dětí a dle potřeby doplňovány. Je zde brán ohled i na děti mladší 3 let.</w:t>
      </w:r>
    </w:p>
    <w:p>
      <w:pPr>
        <w:pStyle w:val="Textbody"/>
        <w:numPr>
          <w:ilvl w:val="0"/>
          <w:numId w:val="2"/>
        </w:numPr>
        <w:spacing w:lineRule="auto" w:line="240"/>
        <w:rPr/>
      </w:pPr>
      <w:r>
        <w:rPr>
          <w:rFonts w:ascii="Calibri" w:hAnsi="Calibri"/>
        </w:rPr>
        <w:t>MŠ je vybavena dataprojektorem a audio technikou pro potřeby dětí. V kanceláři je k dispozici kopírovací stroj. MŠ je vybavena notebooky pro pedagogy, jeden z nich lze využít také pro potřeby dětí.</w:t>
      </w:r>
    </w:p>
    <w:p>
      <w:pPr>
        <w:pStyle w:val="Textbody"/>
        <w:spacing w:lineRule="auto" w:line="240"/>
        <w:rPr>
          <w:rFonts w:ascii="Calibri" w:hAnsi="Calibri"/>
        </w:rPr>
      </w:pPr>
      <w:r>
        <w:rPr>
          <w:rFonts w:ascii="Calibri" w:hAnsi="Calibri"/>
        </w:rPr>
      </w:r>
    </w:p>
    <w:p>
      <w:pPr>
        <w:pStyle w:val="Textbody"/>
        <w:spacing w:lineRule="auto" w:line="240"/>
        <w:rPr>
          <w:rFonts w:ascii="Calibri" w:hAnsi="Calibri"/>
          <w:b/>
          <w:b/>
          <w:bCs/>
          <w:color w:val="000000"/>
        </w:rPr>
      </w:pPr>
      <w:r>
        <w:rPr>
          <w:rFonts w:ascii="Calibri" w:hAnsi="Calibri"/>
          <w:b/>
          <w:bCs/>
          <w:color w:val="000000"/>
        </w:rPr>
        <w:t>Zahrada</w:t>
      </w:r>
    </w:p>
    <w:p>
      <w:pPr>
        <w:pStyle w:val="Textbody"/>
        <w:numPr>
          <w:ilvl w:val="0"/>
          <w:numId w:val="3"/>
        </w:numPr>
        <w:spacing w:lineRule="auto" w:line="240"/>
        <w:rPr>
          <w:rFonts w:ascii="Calibri" w:hAnsi="Calibri"/>
        </w:rPr>
      </w:pPr>
      <w:r>
        <w:rPr>
          <w:rFonts w:ascii="Calibri" w:hAnsi="Calibri"/>
        </w:rPr>
        <w:t>Je součástí mateřské školy. Je zde volný přístup přímo ze třídy.</w:t>
      </w:r>
    </w:p>
    <w:p>
      <w:pPr>
        <w:pStyle w:val="Textbody"/>
        <w:numPr>
          <w:ilvl w:val="0"/>
          <w:numId w:val="3"/>
        </w:numPr>
        <w:spacing w:lineRule="auto" w:line="240"/>
        <w:rPr>
          <w:rFonts w:ascii="Calibri" w:hAnsi="Calibri"/>
        </w:rPr>
      </w:pPr>
      <w:r>
        <w:rPr>
          <w:rFonts w:ascii="Calibri" w:hAnsi="Calibri"/>
        </w:rPr>
        <w:t>Všechny herní prvky, které byly pořízeny od firmy 3D PROGRAM, odpovídá normě pro předškolní děti a slouží ke sportovnímu vyžití, rekreaci a k výuce hrou.</w:t>
      </w:r>
    </w:p>
    <w:p>
      <w:pPr>
        <w:pStyle w:val="Textbody"/>
        <w:spacing w:lineRule="auto" w:line="240"/>
        <w:rPr>
          <w:rFonts w:ascii="Calibri" w:hAnsi="Calibri"/>
        </w:rPr>
      </w:pPr>
      <w:r>
        <w:rPr>
          <w:rFonts w:ascii="Calibri" w:hAnsi="Calibri"/>
        </w:rPr>
      </w:r>
    </w:p>
    <w:p>
      <w:pPr>
        <w:pStyle w:val="Textbody"/>
        <w:spacing w:lineRule="auto" w:line="240"/>
        <w:rPr>
          <w:rFonts w:ascii="Calibri" w:hAnsi="Calibri"/>
          <w:b/>
          <w:b/>
          <w:bCs/>
        </w:rPr>
      </w:pPr>
      <w:r>
        <w:rPr>
          <w:rFonts w:ascii="Calibri" w:hAnsi="Calibri"/>
          <w:b/>
          <w:bCs/>
        </w:rPr>
        <w:t>Šatna</w:t>
      </w:r>
    </w:p>
    <w:p>
      <w:pPr>
        <w:pStyle w:val="Textbody"/>
        <w:numPr>
          <w:ilvl w:val="0"/>
          <w:numId w:val="4"/>
        </w:numPr>
        <w:spacing w:lineRule="auto" w:line="240"/>
        <w:rPr>
          <w:rFonts w:ascii="Calibri" w:hAnsi="Calibri"/>
        </w:rPr>
      </w:pPr>
      <w:r>
        <w:rPr>
          <w:rFonts w:ascii="Calibri" w:hAnsi="Calibri"/>
        </w:rPr>
        <w:t>Šatna je vybavena dostatečným množstvím nových šatních skříněk.</w:t>
      </w:r>
    </w:p>
    <w:p>
      <w:pPr>
        <w:pStyle w:val="Textbody"/>
        <w:numPr>
          <w:ilvl w:val="0"/>
          <w:numId w:val="4"/>
        </w:numPr>
        <w:spacing w:lineRule="auto" w:line="240"/>
        <w:rPr>
          <w:rFonts w:ascii="Calibri" w:hAnsi="Calibri"/>
        </w:rPr>
      </w:pPr>
      <w:r>
        <w:rPr>
          <w:rFonts w:ascii="Calibri" w:hAnsi="Calibri"/>
        </w:rPr>
        <w:t>Je vyzdobena dětskými pracemi.</w:t>
      </w:r>
    </w:p>
    <w:p>
      <w:pPr>
        <w:pStyle w:val="Textbody"/>
        <w:numPr>
          <w:ilvl w:val="0"/>
          <w:numId w:val="4"/>
        </w:numPr>
        <w:spacing w:lineRule="auto" w:line="240"/>
        <w:rPr>
          <w:rFonts w:ascii="Calibri" w:hAnsi="Calibri"/>
        </w:rPr>
      </w:pPr>
      <w:r>
        <w:rPr>
          <w:rFonts w:ascii="Calibri" w:hAnsi="Calibri"/>
        </w:rPr>
        <w:t>Také je zde umístěna nástěnka na informace pro rodiče, kde jsou vyvěšovány měsíční a týdenní vzdělávací plány a veškeré školní řády a směrnice.</w:t>
      </w:r>
    </w:p>
    <w:p>
      <w:pPr>
        <w:pStyle w:val="Textbody"/>
        <w:spacing w:lineRule="auto" w:line="240"/>
        <w:rPr>
          <w:rFonts w:ascii="Calibri" w:hAnsi="Calibri"/>
        </w:rPr>
      </w:pPr>
      <w:r>
        <w:rPr>
          <w:rFonts w:ascii="Calibri" w:hAnsi="Calibri"/>
        </w:rPr>
      </w:r>
    </w:p>
    <w:p>
      <w:pPr>
        <w:pStyle w:val="Textbody"/>
        <w:spacing w:lineRule="auto" w:line="240"/>
        <w:rPr/>
      </w:pPr>
      <w:r>
        <w:rPr>
          <w:rFonts w:ascii="Calibri" w:hAnsi="Calibri"/>
          <w:b/>
          <w:bCs/>
        </w:rPr>
        <w:t>Naším dlouhodobým záměrem</w:t>
      </w:r>
      <w:r>
        <w:rPr>
          <w:rFonts w:ascii="Calibri" w:hAnsi="Calibri"/>
        </w:rPr>
        <w:t xml:space="preserve"> je udržovat veškerý nový nábytek a vybavení v dobrém stavu a postupně ho dle potřeby rozšiřovat. Vytvořit na zahradě „truhlík“ na pěstování, pořídit stůl na pěstitelské práce a přírodniny, do třídy pořídit více námětových her a didaktických her pro děti s povinnou předškolní docházkou.</w:t>
      </w:r>
    </w:p>
    <w:p>
      <w:pPr>
        <w:pStyle w:val="Textbody"/>
        <w:spacing w:lineRule="auto" w:line="240"/>
        <w:rPr>
          <w:rFonts w:ascii="Calibri" w:hAnsi="Calibri"/>
        </w:rPr>
      </w:pPr>
      <w:r>
        <w:rPr>
          <w:rFonts w:ascii="Calibri" w:hAnsi="Calibri"/>
        </w:rPr>
      </w:r>
    </w:p>
    <w:p>
      <w:pPr>
        <w:pStyle w:val="Nadpis2"/>
        <w:jc w:val="left"/>
        <w:rPr>
          <w:color w:val="0066B3"/>
          <w:sz w:val="24"/>
          <w:u w:val="none"/>
        </w:rPr>
      </w:pPr>
      <w:bookmarkStart w:id="4" w:name="__RefHeading___Toc2957_460076455"/>
      <w:bookmarkEnd w:id="4"/>
      <w:r>
        <w:rPr>
          <w:color w:val="0066B3"/>
          <w:sz w:val="24"/>
          <w:u w:val="none"/>
        </w:rPr>
        <w:t>Životospráva</w:t>
      </w:r>
    </w:p>
    <w:p>
      <w:pPr>
        <w:pStyle w:val="Textbody"/>
        <w:spacing w:lineRule="auto" w:line="240"/>
        <w:rPr>
          <w:rFonts w:ascii="Calibri" w:hAnsi="Calibri"/>
          <w:b/>
          <w:b/>
          <w:bCs/>
          <w:i/>
          <w:i/>
          <w:iCs/>
        </w:rPr>
      </w:pPr>
      <w:r>
        <w:rPr>
          <w:rFonts w:ascii="Calibri" w:hAnsi="Calibri"/>
          <w:b/>
          <w:bCs/>
          <w:i/>
          <w:iCs/>
        </w:rPr>
      </w:r>
    </w:p>
    <w:p>
      <w:pPr>
        <w:pStyle w:val="Textbody"/>
        <w:numPr>
          <w:ilvl w:val="0"/>
          <w:numId w:val="5"/>
        </w:numPr>
        <w:spacing w:lineRule="auto" w:line="240"/>
        <w:rPr>
          <w:rFonts w:ascii="Calibri" w:hAnsi="Calibri"/>
        </w:rPr>
      </w:pPr>
      <w:r>
        <w:rPr>
          <w:rFonts w:ascii="Calibri" w:hAnsi="Calibri"/>
        </w:rPr>
        <w:t>Plnohodnotná strava, která je připravována na ZŠ v Telči a je do naší MŠ dovážena. Jídelníčky odpovídají zásadám zdravé výživy. Mezi jídly jsou dodržovány tříhodinové intervaly.</w:t>
      </w:r>
    </w:p>
    <w:p>
      <w:pPr>
        <w:pStyle w:val="Textbody"/>
        <w:numPr>
          <w:ilvl w:val="0"/>
          <w:numId w:val="5"/>
        </w:numPr>
        <w:spacing w:lineRule="auto" w:line="240"/>
        <w:rPr>
          <w:rFonts w:ascii="Calibri" w:hAnsi="Calibri"/>
        </w:rPr>
      </w:pPr>
      <w:r>
        <w:rPr>
          <w:rFonts w:ascii="Calibri" w:hAnsi="Calibri"/>
        </w:rPr>
        <w:t>Dětem je po celý den k dispozici dostatek tekutin v odpovídající kvalitě. Děti mají na výběr z pitného režimu (čaj a pitná voda), pijí ze svých hrnečků.</w:t>
      </w:r>
    </w:p>
    <w:p>
      <w:pPr>
        <w:pStyle w:val="Textbody"/>
        <w:numPr>
          <w:ilvl w:val="0"/>
          <w:numId w:val="5"/>
        </w:numPr>
        <w:spacing w:lineRule="auto" w:line="240"/>
        <w:rPr>
          <w:rFonts w:ascii="Calibri" w:hAnsi="Calibri"/>
        </w:rPr>
      </w:pPr>
      <w:r>
        <w:rPr>
          <w:rFonts w:ascii="Calibri" w:hAnsi="Calibri"/>
        </w:rPr>
        <w:t>Při jídle jsou děti vedeny k samostatnosti při obsluze (svačiny, pitný režim, příbory).</w:t>
      </w:r>
    </w:p>
    <w:p>
      <w:pPr>
        <w:pStyle w:val="Textbody"/>
        <w:numPr>
          <w:ilvl w:val="0"/>
          <w:numId w:val="5"/>
        </w:numPr>
        <w:spacing w:lineRule="auto" w:line="240"/>
        <w:rPr>
          <w:rFonts w:ascii="Calibri" w:hAnsi="Calibri"/>
        </w:rPr>
      </w:pPr>
      <w:r>
        <w:rPr>
          <w:rFonts w:ascii="Calibri" w:hAnsi="Calibri"/>
        </w:rPr>
        <w:t>Respektujeme individuální stravovací nároky dětí. Všechny děti mají možnost si přidat podle své chuti. Děti do jídla a k dojídání nenutíme.</w:t>
      </w:r>
    </w:p>
    <w:p>
      <w:pPr>
        <w:pStyle w:val="Textbody"/>
        <w:numPr>
          <w:ilvl w:val="0"/>
          <w:numId w:val="5"/>
        </w:numPr>
        <w:spacing w:lineRule="auto" w:line="240"/>
        <w:rPr>
          <w:rFonts w:ascii="Calibri" w:hAnsi="Calibri"/>
        </w:rPr>
      </w:pPr>
      <w:r>
        <w:rPr>
          <w:rFonts w:ascii="Calibri" w:hAnsi="Calibri"/>
        </w:rPr>
        <w:t>Režim dne je v MŠ flexibilní, plně přizpůsoben momentálním podmínkám a potřebám.</w:t>
      </w:r>
    </w:p>
    <w:p>
      <w:pPr>
        <w:pStyle w:val="Textbody"/>
        <w:numPr>
          <w:ilvl w:val="0"/>
          <w:numId w:val="5"/>
        </w:numPr>
        <w:spacing w:lineRule="auto" w:line="240"/>
        <w:rPr>
          <w:rFonts w:ascii="Calibri" w:hAnsi="Calibri"/>
        </w:rPr>
      </w:pPr>
      <w:r>
        <w:rPr>
          <w:rFonts w:ascii="Calibri" w:hAnsi="Calibri"/>
        </w:rPr>
        <w:t>Děti mají možnost dostatečného volného pohybu, pobyt venku dopoledne je dostatečně dlouhý (dvě hodiny), podle možností i odpoledne.</w:t>
      </w:r>
    </w:p>
    <w:p>
      <w:pPr>
        <w:pStyle w:val="Textbody"/>
        <w:numPr>
          <w:ilvl w:val="0"/>
          <w:numId w:val="5"/>
        </w:numPr>
        <w:spacing w:lineRule="auto" w:line="240"/>
        <w:rPr>
          <w:rFonts w:ascii="Calibri" w:hAnsi="Calibri"/>
        </w:rPr>
      </w:pPr>
      <w:r>
        <w:rPr>
          <w:rFonts w:ascii="Calibri" w:hAnsi="Calibri"/>
        </w:rPr>
        <w:t>Příchod i odchod dětí do MŠ je po domluvě s učitelkami přizpůsoben potřebám rodičů.</w:t>
      </w:r>
    </w:p>
    <w:p>
      <w:pPr>
        <w:pStyle w:val="Textbody"/>
        <w:numPr>
          <w:ilvl w:val="0"/>
          <w:numId w:val="5"/>
        </w:numPr>
        <w:spacing w:lineRule="auto" w:line="240"/>
        <w:rPr>
          <w:rFonts w:ascii="Calibri" w:hAnsi="Calibri"/>
        </w:rPr>
      </w:pPr>
      <w:r>
        <w:rPr>
          <w:rFonts w:ascii="Calibri" w:hAnsi="Calibri"/>
        </w:rPr>
        <w:t>Organizace činností v MŠ je přizpůsobena zdravému životnímu stylu, řízené aktivity jsou střídány klidovým režimem dle volby dětí.</w:t>
      </w:r>
    </w:p>
    <w:p>
      <w:pPr>
        <w:pStyle w:val="Textbody"/>
        <w:numPr>
          <w:ilvl w:val="0"/>
          <w:numId w:val="5"/>
        </w:numPr>
        <w:spacing w:lineRule="auto" w:line="240"/>
        <w:rPr>
          <w:rFonts w:ascii="Calibri" w:hAnsi="Calibri"/>
        </w:rPr>
      </w:pPr>
      <w:r>
        <w:rPr>
          <w:rFonts w:ascii="Calibri" w:hAnsi="Calibri"/>
        </w:rPr>
        <w:t>Učitelky mateřské školy respektují individuální potřeby dětí v oblasti stravování i odpočinku.</w:t>
      </w:r>
    </w:p>
    <w:p>
      <w:pPr>
        <w:pStyle w:val="Textbody"/>
        <w:numPr>
          <w:ilvl w:val="0"/>
          <w:numId w:val="5"/>
        </w:numPr>
        <w:spacing w:lineRule="auto" w:line="240"/>
        <w:rPr>
          <w:rFonts w:ascii="Calibri" w:hAnsi="Calibri"/>
        </w:rPr>
      </w:pPr>
      <w:r>
        <w:rPr>
          <w:rFonts w:ascii="Calibri" w:hAnsi="Calibri"/>
        </w:rPr>
        <w:t>Odpočinek dětí – všechny děti se po obědě uloží k odpočinku při pohádce. Všem dětem zajišťujeme klidový režim. Do spánku děti nenutíme, na lůžku si mohou prohlížet knížku, leporela. Starší nebo nespavé děti si odcházejí dříve ke klidovým činnostem u stolečku. Aktivity jsou voleny tak, aby nerušily spící děti.</w:t>
      </w:r>
    </w:p>
    <w:p>
      <w:pPr>
        <w:pStyle w:val="Textbody"/>
        <w:numPr>
          <w:ilvl w:val="0"/>
          <w:numId w:val="5"/>
        </w:numPr>
        <w:spacing w:lineRule="auto" w:line="240"/>
        <w:rPr>
          <w:rFonts w:ascii="Calibri" w:hAnsi="Calibri"/>
        </w:rPr>
      </w:pPr>
      <w:r>
        <w:rPr>
          <w:rFonts w:ascii="Calibri" w:hAnsi="Calibri"/>
        </w:rPr>
        <w:t>Součástí třídních programů jsou pravidelné turistické vycházky, celodenní výlety, sportovní a sezónní činnosti venku.</w:t>
      </w:r>
    </w:p>
    <w:p>
      <w:pPr>
        <w:pStyle w:val="Textbody"/>
        <w:spacing w:lineRule="auto" w:line="240"/>
        <w:rPr>
          <w:rFonts w:ascii="Calibri" w:hAnsi="Calibri"/>
        </w:rPr>
      </w:pPr>
      <w:r>
        <w:rPr>
          <w:rFonts w:ascii="Calibri" w:hAnsi="Calibri"/>
        </w:rPr>
      </w:r>
    </w:p>
    <w:p>
      <w:pPr>
        <w:pStyle w:val="Textbody"/>
        <w:spacing w:lineRule="auto" w:line="240"/>
        <w:rPr/>
      </w:pPr>
      <w:r>
        <w:rPr>
          <w:rFonts w:ascii="Calibri" w:hAnsi="Calibri"/>
          <w:b/>
          <w:bCs/>
        </w:rPr>
        <w:t>Naším dlouhodobým záměrem</w:t>
      </w:r>
      <w:r>
        <w:rPr>
          <w:rFonts w:ascii="Calibri" w:hAnsi="Calibri"/>
        </w:rPr>
        <w:t xml:space="preserve"> je spolupráce s rodiči při samostatnosti a sebeobsluze jejich dětí.</w:t>
      </w:r>
    </w:p>
    <w:p>
      <w:pPr>
        <w:pStyle w:val="Textbody"/>
        <w:spacing w:lineRule="auto" w:line="240"/>
        <w:rPr>
          <w:rFonts w:ascii="Calibri" w:hAnsi="Calibri"/>
        </w:rPr>
      </w:pPr>
      <w:r>
        <w:rPr>
          <w:rFonts w:ascii="Calibri" w:hAnsi="Calibri"/>
        </w:rPr>
      </w:r>
    </w:p>
    <w:p>
      <w:pPr>
        <w:pStyle w:val="Nadpis2"/>
        <w:jc w:val="left"/>
        <w:rPr>
          <w:color w:val="0066B3"/>
          <w:sz w:val="24"/>
          <w:u w:val="none"/>
        </w:rPr>
      </w:pPr>
      <w:bookmarkStart w:id="5" w:name="__RefHeading___Toc2959_460076455"/>
      <w:bookmarkEnd w:id="5"/>
      <w:r>
        <w:rPr>
          <w:color w:val="0066B3"/>
          <w:sz w:val="24"/>
          <w:u w:val="none"/>
        </w:rPr>
        <w:t>Psychosociální podmínky</w:t>
      </w:r>
    </w:p>
    <w:p>
      <w:pPr>
        <w:pStyle w:val="Textbody"/>
        <w:spacing w:lineRule="auto" w:line="240"/>
        <w:rPr>
          <w:rFonts w:ascii="Calibri" w:hAnsi="Calibri"/>
        </w:rPr>
      </w:pPr>
      <w:r>
        <w:rPr>
          <w:rFonts w:ascii="Calibri" w:hAnsi="Calibri"/>
        </w:rPr>
      </w:r>
    </w:p>
    <w:p>
      <w:pPr>
        <w:pStyle w:val="Textbody"/>
        <w:numPr>
          <w:ilvl w:val="0"/>
          <w:numId w:val="6"/>
        </w:numPr>
        <w:spacing w:lineRule="auto" w:line="240"/>
        <w:rPr>
          <w:rFonts w:ascii="Calibri" w:hAnsi="Calibri"/>
        </w:rPr>
      </w:pPr>
      <w:r>
        <w:rPr>
          <w:rFonts w:ascii="Calibri" w:hAnsi="Calibri"/>
        </w:rPr>
        <w:t>Mateřská škola vytváří pohodové, klidné prostředí, aby se zde každé dítě cítilo spokojeně a bezpečně.</w:t>
      </w:r>
    </w:p>
    <w:p>
      <w:pPr>
        <w:pStyle w:val="Textbody"/>
        <w:numPr>
          <w:ilvl w:val="0"/>
          <w:numId w:val="6"/>
        </w:numPr>
        <w:spacing w:lineRule="auto" w:line="240"/>
        <w:rPr>
          <w:rFonts w:ascii="Calibri" w:hAnsi="Calibri"/>
        </w:rPr>
      </w:pPr>
      <w:r>
        <w:rPr>
          <w:rFonts w:ascii="Calibri" w:hAnsi="Calibri"/>
        </w:rPr>
        <w:t>Nově příchozí děti zde mají možnost se postupně adaptovat na nové prostředí.</w:t>
      </w:r>
    </w:p>
    <w:p>
      <w:pPr>
        <w:pStyle w:val="Textbody"/>
        <w:numPr>
          <w:ilvl w:val="0"/>
          <w:numId w:val="6"/>
        </w:numPr>
        <w:spacing w:lineRule="auto" w:line="240"/>
        <w:rPr>
          <w:rFonts w:ascii="Calibri" w:hAnsi="Calibri"/>
        </w:rPr>
      </w:pPr>
      <w:r>
        <w:rPr>
          <w:rFonts w:ascii="Calibri" w:hAnsi="Calibri"/>
        </w:rPr>
        <w:t>Třída je heterogenní, věkově složena zpravidla od 3 – 6 let. Ve třídě jsou děti, které plní povinné předškolní vzdělávání.</w:t>
      </w:r>
    </w:p>
    <w:p>
      <w:pPr>
        <w:pStyle w:val="Textbody"/>
        <w:numPr>
          <w:ilvl w:val="0"/>
          <w:numId w:val="6"/>
        </w:numPr>
        <w:spacing w:lineRule="auto" w:line="240"/>
        <w:rPr>
          <w:rFonts w:ascii="Calibri" w:hAnsi="Calibri"/>
        </w:rPr>
      </w:pPr>
      <w:r>
        <w:rPr>
          <w:rFonts w:ascii="Calibri" w:hAnsi="Calibri"/>
        </w:rPr>
        <w:t>Děti se aktivně podílejí na tvorbě třídních programů a projektů. Zákonní zástupci mohou přispívat svými podněty, návrhy nebo připomínkami i k spoluutváření ŠVP PV (TVP).</w:t>
      </w:r>
    </w:p>
    <w:p>
      <w:pPr>
        <w:pStyle w:val="Textbody"/>
        <w:numPr>
          <w:ilvl w:val="0"/>
          <w:numId w:val="6"/>
        </w:numPr>
        <w:spacing w:lineRule="auto" w:line="240"/>
        <w:rPr>
          <w:rFonts w:ascii="Calibri" w:hAnsi="Calibri"/>
        </w:rPr>
      </w:pPr>
      <w:r>
        <w:rPr>
          <w:rFonts w:ascii="Calibri" w:hAnsi="Calibri"/>
        </w:rPr>
        <w:t>Všechny děti si jsou zde rovni. Osobní svoboda a volnost dětí je vhodně vyvážena s nezbytnou mírou omezení, potřebou limitu, bezpečí, opory a podpory, podnětu, péče a výživy.</w:t>
      </w:r>
    </w:p>
    <w:p>
      <w:pPr>
        <w:pStyle w:val="Textbody"/>
        <w:numPr>
          <w:ilvl w:val="0"/>
          <w:numId w:val="6"/>
        </w:numPr>
        <w:spacing w:lineRule="auto" w:line="240"/>
        <w:rPr>
          <w:rFonts w:ascii="Calibri" w:hAnsi="Calibri"/>
        </w:rPr>
      </w:pPr>
      <w:r>
        <w:rPr>
          <w:rFonts w:ascii="Calibri" w:hAnsi="Calibri"/>
        </w:rPr>
        <w:t>Na začátku školního roku si společně s dětmi utvoříme pravidla soužití ve třídě.</w:t>
      </w:r>
    </w:p>
    <w:p>
      <w:pPr>
        <w:pStyle w:val="Textbody"/>
        <w:numPr>
          <w:ilvl w:val="0"/>
          <w:numId w:val="6"/>
        </w:numPr>
        <w:spacing w:lineRule="auto" w:line="240"/>
        <w:rPr>
          <w:rFonts w:ascii="Calibri" w:hAnsi="Calibri"/>
        </w:rPr>
      </w:pPr>
      <w:r>
        <w:rPr>
          <w:rFonts w:ascii="Calibri" w:hAnsi="Calibri"/>
        </w:rPr>
        <w:t>Učitelky respektují individuální potřeby dětí, vytváří prosociální klima, ochraňují je před úrazy, násilím, šikanou a dalšími rizikovými jevy a rizikovým chováním.</w:t>
      </w:r>
    </w:p>
    <w:p>
      <w:pPr>
        <w:pStyle w:val="Textbody"/>
        <w:numPr>
          <w:ilvl w:val="0"/>
          <w:numId w:val="6"/>
        </w:numPr>
        <w:spacing w:lineRule="auto" w:line="240"/>
        <w:rPr>
          <w:rFonts w:ascii="Calibri" w:hAnsi="Calibri"/>
        </w:rPr>
      </w:pPr>
      <w:r>
        <w:rPr>
          <w:rFonts w:ascii="Calibri" w:hAnsi="Calibri"/>
        </w:rPr>
        <w:t>Je vytvářeno bezpečné sociální klima na základě úcty, důvěry a vzájemné tolerance a spolupráce.</w:t>
      </w:r>
    </w:p>
    <w:p>
      <w:pPr>
        <w:pStyle w:val="Textbody"/>
        <w:numPr>
          <w:ilvl w:val="0"/>
          <w:numId w:val="6"/>
        </w:numPr>
        <w:spacing w:lineRule="auto" w:line="240"/>
        <w:rPr/>
      </w:pPr>
      <w:r>
        <w:rPr>
          <w:rFonts w:ascii="Calibri" w:hAnsi="Calibri"/>
        </w:rPr>
        <w:t>Naší snahou  je vytvářet třídu s přátelským klimatem, kde jsou děti rády a rodiče spokojeni. Učitelky kladně hodnotí a oceňují nejen za výkony, ale hlavně za snahu dokončit započatý úkol a zdržují se negativního hodnocení.</w:t>
      </w:r>
    </w:p>
    <w:p>
      <w:pPr>
        <w:pStyle w:val="Textbody"/>
        <w:numPr>
          <w:ilvl w:val="0"/>
          <w:numId w:val="6"/>
        </w:numPr>
        <w:spacing w:lineRule="auto" w:line="240"/>
        <w:rPr>
          <w:rFonts w:ascii="Calibri" w:hAnsi="Calibri"/>
        </w:rPr>
      </w:pPr>
      <w:r>
        <w:rPr>
          <w:rFonts w:ascii="Calibri" w:hAnsi="Calibri"/>
        </w:rPr>
        <w:t>Při každé nabídce činností se počítá s aktivní účastí dětí na rozhodování a povzbuzením učitelky do další práce.</w:t>
      </w:r>
    </w:p>
    <w:p>
      <w:pPr>
        <w:pStyle w:val="Textbody"/>
        <w:numPr>
          <w:ilvl w:val="0"/>
          <w:numId w:val="6"/>
        </w:numPr>
        <w:spacing w:lineRule="auto" w:line="240"/>
        <w:rPr>
          <w:rFonts w:ascii="Calibri" w:hAnsi="Calibri"/>
        </w:rPr>
      </w:pPr>
      <w:r>
        <w:rPr>
          <w:rFonts w:ascii="Calibri" w:hAnsi="Calibri"/>
        </w:rPr>
        <w:t>Učitelky akceptují soukromí dětí a jsou plně respektovány jejich potřeby.</w:t>
      </w:r>
    </w:p>
    <w:p>
      <w:pPr>
        <w:pStyle w:val="Textbody"/>
        <w:numPr>
          <w:ilvl w:val="0"/>
          <w:numId w:val="6"/>
        </w:numPr>
        <w:spacing w:lineRule="auto" w:line="240"/>
        <w:rPr>
          <w:rFonts w:ascii="Calibri" w:hAnsi="Calibri"/>
        </w:rPr>
      </w:pPr>
      <w:r>
        <w:rPr>
          <w:rFonts w:ascii="Calibri" w:hAnsi="Calibri"/>
        </w:rPr>
        <w:t>Je respektováno rovnocenné postavení všech dětí, podpora jejich zdravého sebevědomí, jejich samostatnosti, samostatného rozhodování a volby (nejméně ze dvou možností).</w:t>
      </w:r>
    </w:p>
    <w:p>
      <w:pPr>
        <w:pStyle w:val="Textbody"/>
        <w:numPr>
          <w:ilvl w:val="0"/>
          <w:numId w:val="6"/>
        </w:numPr>
        <w:spacing w:lineRule="auto" w:line="240"/>
        <w:rPr>
          <w:rFonts w:ascii="Calibri" w:hAnsi="Calibri"/>
        </w:rPr>
      </w:pPr>
      <w:r>
        <w:rPr>
          <w:rFonts w:ascii="Calibri" w:hAnsi="Calibri"/>
        </w:rPr>
        <w:t>Vzdělávací nabídka odpovídá mentalitě předškolního dítěte, jeho individuálním potřebám a možnostem.</w:t>
      </w:r>
    </w:p>
    <w:p>
      <w:pPr>
        <w:pStyle w:val="Textbody"/>
        <w:numPr>
          <w:ilvl w:val="0"/>
          <w:numId w:val="6"/>
        </w:numPr>
        <w:spacing w:lineRule="auto" w:line="240"/>
        <w:rPr>
          <w:rFonts w:ascii="Calibri" w:hAnsi="Calibri"/>
        </w:rPr>
      </w:pPr>
      <w:r>
        <w:rPr>
          <w:rFonts w:ascii="Calibri" w:hAnsi="Calibri"/>
        </w:rPr>
        <w:t>Dětem je poskytnut dostatek herních, vzdělávacích, kulturních a sportovních aktivit s ohledem na jejich individuální potřeby.</w:t>
      </w:r>
    </w:p>
    <w:p>
      <w:pPr>
        <w:pStyle w:val="Textbody"/>
        <w:spacing w:lineRule="auto" w:line="240"/>
        <w:rPr/>
      </w:pPr>
      <w:r>
        <w:rPr>
          <w:rFonts w:ascii="Calibri" w:hAnsi="Calibri"/>
          <w:b/>
          <w:bCs/>
        </w:rPr>
        <w:t xml:space="preserve">Dalším záměrem </w:t>
      </w:r>
      <w:r>
        <w:rPr>
          <w:rFonts w:ascii="Calibri" w:hAnsi="Calibri"/>
        </w:rPr>
        <w:t>je celkový rozvoj výše zmíněných skutečností a další podpora učitelek pro další vzdělávání v této oblasti. Průběžně projevovat vzájemnou ohleduplnost, důvěru, zdvořilost, podporu a pomoc.</w:t>
      </w:r>
    </w:p>
    <w:p>
      <w:pPr>
        <w:pStyle w:val="Textbody"/>
        <w:spacing w:lineRule="auto" w:line="240"/>
        <w:rPr>
          <w:rFonts w:ascii="Calibri" w:hAnsi="Calibri"/>
        </w:rPr>
      </w:pPr>
      <w:r>
        <w:rPr>
          <w:rFonts w:ascii="Calibri" w:hAnsi="Calibri"/>
        </w:rPr>
      </w:r>
    </w:p>
    <w:p>
      <w:pPr>
        <w:pStyle w:val="Nadpis2"/>
        <w:jc w:val="left"/>
        <w:rPr>
          <w:color w:val="0066B3"/>
          <w:sz w:val="24"/>
          <w:u w:val="none"/>
        </w:rPr>
      </w:pPr>
      <w:bookmarkStart w:id="6" w:name="__RefHeading___Toc2961_460076455"/>
      <w:bookmarkEnd w:id="6"/>
      <w:r>
        <w:rPr>
          <w:color w:val="0066B3"/>
          <w:sz w:val="24"/>
          <w:u w:val="none"/>
        </w:rPr>
        <w:t>Organizace chodu školy</w:t>
      </w:r>
    </w:p>
    <w:p>
      <w:pPr>
        <w:pStyle w:val="Textbody"/>
        <w:spacing w:lineRule="auto" w:line="240"/>
        <w:rPr>
          <w:rFonts w:ascii="Calibri" w:hAnsi="Calibri"/>
        </w:rPr>
      </w:pPr>
      <w:r>
        <w:rPr>
          <w:rFonts w:ascii="Calibri" w:hAnsi="Calibri"/>
        </w:rPr>
      </w:r>
    </w:p>
    <w:p>
      <w:pPr>
        <w:pStyle w:val="Textbody"/>
        <w:numPr>
          <w:ilvl w:val="0"/>
          <w:numId w:val="7"/>
        </w:numPr>
        <w:spacing w:lineRule="auto" w:line="240"/>
        <w:rPr>
          <w:rFonts w:ascii="Calibri" w:hAnsi="Calibri"/>
        </w:rPr>
      </w:pPr>
      <w:r>
        <w:rPr>
          <w:rFonts w:ascii="Calibri" w:hAnsi="Calibri"/>
        </w:rPr>
        <w:t>Organizace je dána Školním řádem MŠ Sedlejov, Provozním řádem MŠ Sedlejov, Organizačním řádem MŠ Sedlejov a Provozním řádem školní výdejny.</w:t>
      </w:r>
    </w:p>
    <w:p>
      <w:pPr>
        <w:pStyle w:val="Textbody"/>
        <w:numPr>
          <w:ilvl w:val="0"/>
          <w:numId w:val="7"/>
        </w:numPr>
        <w:spacing w:lineRule="auto" w:line="240"/>
        <w:rPr>
          <w:rFonts w:ascii="Calibri" w:hAnsi="Calibri"/>
        </w:rPr>
      </w:pPr>
      <w:r>
        <w:rPr>
          <w:rFonts w:ascii="Calibri" w:hAnsi="Calibri"/>
        </w:rPr>
        <w:t>MŠ je v provozu od 6,30 hod. do 15,30 hod.</w:t>
      </w:r>
    </w:p>
    <w:p>
      <w:pPr>
        <w:pStyle w:val="Textbody"/>
        <w:numPr>
          <w:ilvl w:val="0"/>
          <w:numId w:val="7"/>
        </w:numPr>
        <w:spacing w:lineRule="auto" w:line="240"/>
        <w:rPr>
          <w:rFonts w:ascii="Calibri" w:hAnsi="Calibri"/>
        </w:rPr>
      </w:pPr>
      <w:r>
        <w:rPr>
          <w:rFonts w:ascii="Calibri" w:hAnsi="Calibri"/>
        </w:rPr>
        <w:t>Po předchozí dohodě s učitelkou mohou rodiče vodit a vyzvedávat děti kdykoli během dne.</w:t>
      </w:r>
    </w:p>
    <w:p>
      <w:pPr>
        <w:pStyle w:val="Textbody"/>
        <w:numPr>
          <w:ilvl w:val="0"/>
          <w:numId w:val="7"/>
        </w:numPr>
        <w:spacing w:lineRule="auto" w:line="240"/>
        <w:rPr>
          <w:rFonts w:ascii="Calibri" w:hAnsi="Calibri"/>
        </w:rPr>
      </w:pPr>
      <w:r>
        <w:rPr>
          <w:rFonts w:ascii="Calibri" w:hAnsi="Calibri"/>
        </w:rPr>
        <w:t>Denní režim je flexibilní s přihlédnutím k psychohygienickým požadavkům v předškolním vzdělávání.</w:t>
      </w:r>
    </w:p>
    <w:p>
      <w:pPr>
        <w:pStyle w:val="Textbody"/>
        <w:numPr>
          <w:ilvl w:val="0"/>
          <w:numId w:val="7"/>
        </w:numPr>
        <w:spacing w:lineRule="auto" w:line="240"/>
        <w:rPr>
          <w:rFonts w:ascii="Calibri" w:hAnsi="Calibri"/>
        </w:rPr>
      </w:pPr>
      <w:r>
        <w:rPr>
          <w:rFonts w:ascii="Calibri" w:hAnsi="Calibri"/>
        </w:rPr>
        <w:t>Pohybové aktivity jsou zařazovány v průběhu celého dne a jsou střídány s klidovým režimem, hrou, řízenými činnostmi, pobytem venku.</w:t>
      </w:r>
    </w:p>
    <w:p>
      <w:pPr>
        <w:pStyle w:val="Textbody"/>
        <w:numPr>
          <w:ilvl w:val="0"/>
          <w:numId w:val="7"/>
        </w:numPr>
        <w:spacing w:lineRule="auto" w:line="240"/>
        <w:rPr>
          <w:rFonts w:ascii="Calibri" w:hAnsi="Calibri"/>
        </w:rPr>
      </w:pPr>
      <w:r>
        <w:rPr>
          <w:rFonts w:ascii="Calibri" w:hAnsi="Calibri"/>
        </w:rPr>
        <w:t>Ve vzdělávacích činnostech (frontální, skupinové, individuální) je dbáno na to, aby děti nebyly přetěžovány, je brán zřetel na soulad nároků vzdělávací činnosti s vývojovými zvláštnostmi dětí.</w:t>
      </w:r>
    </w:p>
    <w:p>
      <w:pPr>
        <w:pStyle w:val="Textbody"/>
        <w:numPr>
          <w:ilvl w:val="0"/>
          <w:numId w:val="7"/>
        </w:numPr>
        <w:spacing w:lineRule="auto" w:line="240"/>
        <w:rPr>
          <w:rFonts w:ascii="Calibri" w:hAnsi="Calibri"/>
        </w:rPr>
      </w:pPr>
      <w:r>
        <w:rPr>
          <w:rFonts w:ascii="Calibri" w:hAnsi="Calibri"/>
        </w:rPr>
        <w:t>Dětem ponecháváme dostatek prostoru a času pro spontánní hru, která je důležitá pro zdravý rozvoj dítěte.</w:t>
      </w:r>
    </w:p>
    <w:p>
      <w:pPr>
        <w:pStyle w:val="Textbody"/>
        <w:numPr>
          <w:ilvl w:val="0"/>
          <w:numId w:val="7"/>
        </w:numPr>
        <w:spacing w:lineRule="auto" w:line="240"/>
        <w:rPr>
          <w:rFonts w:ascii="Calibri" w:hAnsi="Calibri"/>
        </w:rPr>
      </w:pPr>
      <w:r>
        <w:rPr>
          <w:rFonts w:ascii="Calibri" w:hAnsi="Calibri"/>
        </w:rPr>
        <w:t>Pracujeme podle integrovaných bloků, které jsou tematicky rozděleny, týdenní plány jsou přizpůsobeny potřebám dětí, a které respektují jejich zájmy.</w:t>
      </w:r>
    </w:p>
    <w:p>
      <w:pPr>
        <w:pStyle w:val="Textbody"/>
        <w:numPr>
          <w:ilvl w:val="0"/>
          <w:numId w:val="7"/>
        </w:numPr>
        <w:spacing w:lineRule="auto" w:line="240"/>
        <w:rPr>
          <w:rFonts w:ascii="Calibri" w:hAnsi="Calibri"/>
        </w:rPr>
      </w:pPr>
      <w:r>
        <w:rPr>
          <w:rFonts w:ascii="Calibri" w:hAnsi="Calibri"/>
        </w:rPr>
        <w:t>Nově příchozí děti zde mají možnost se postupně adaptovat na nové prostředí.</w:t>
      </w:r>
    </w:p>
    <w:p>
      <w:pPr>
        <w:pStyle w:val="Textbody"/>
        <w:spacing w:lineRule="auto" w:line="240"/>
        <w:rPr>
          <w:rFonts w:ascii="Calibri" w:hAnsi="Calibri"/>
        </w:rPr>
      </w:pPr>
      <w:r>
        <w:rPr>
          <w:rFonts w:ascii="Calibri" w:hAnsi="Calibri"/>
        </w:rPr>
      </w:r>
    </w:p>
    <w:p>
      <w:pPr>
        <w:pStyle w:val="Textbody"/>
        <w:spacing w:lineRule="auto" w:line="240"/>
        <w:rPr/>
      </w:pPr>
      <w:r>
        <w:rPr>
          <w:rFonts w:ascii="Calibri" w:hAnsi="Calibri"/>
          <w:b/>
          <w:bCs/>
        </w:rPr>
        <w:t>Dalším záměrem</w:t>
      </w:r>
      <w:r>
        <w:rPr>
          <w:rFonts w:ascii="Calibri" w:hAnsi="Calibri"/>
        </w:rPr>
        <w:t xml:space="preserve"> je rozvoj těchto skutečností, další vzdělávání učitelek mateřské školy, vzájemnou spoluprací, sdílením zkušeností a příkladů dobré praxe.</w:t>
      </w:r>
    </w:p>
    <w:p>
      <w:pPr>
        <w:pStyle w:val="Textbody"/>
        <w:spacing w:lineRule="auto" w:line="240"/>
        <w:rPr>
          <w:rFonts w:ascii="Calibri" w:hAnsi="Calibri"/>
        </w:rPr>
      </w:pPr>
      <w:r>
        <w:rPr>
          <w:rFonts w:ascii="Calibri" w:hAnsi="Calibri"/>
        </w:rPr>
      </w:r>
    </w:p>
    <w:p>
      <w:pPr>
        <w:pStyle w:val="Nadpis2"/>
        <w:jc w:val="left"/>
        <w:rPr>
          <w:color w:val="0066B3"/>
          <w:sz w:val="24"/>
          <w:u w:val="none"/>
        </w:rPr>
      </w:pPr>
      <w:bookmarkStart w:id="7" w:name="__RefHeading___Toc2963_460076455"/>
      <w:bookmarkEnd w:id="7"/>
      <w:r>
        <w:rPr>
          <w:color w:val="0066B3"/>
          <w:sz w:val="24"/>
          <w:u w:val="none"/>
        </w:rPr>
        <w:t>Řízení MŠ</w:t>
      </w:r>
    </w:p>
    <w:p>
      <w:pPr>
        <w:pStyle w:val="Textbody"/>
        <w:spacing w:lineRule="auto" w:line="240"/>
        <w:rPr>
          <w:rFonts w:ascii="Calibri" w:hAnsi="Calibri"/>
        </w:rPr>
      </w:pPr>
      <w:r>
        <w:rPr>
          <w:rFonts w:ascii="Calibri" w:hAnsi="Calibri"/>
        </w:rPr>
      </w:r>
    </w:p>
    <w:p>
      <w:pPr>
        <w:pStyle w:val="Textbody"/>
        <w:numPr>
          <w:ilvl w:val="0"/>
          <w:numId w:val="8"/>
        </w:numPr>
        <w:spacing w:lineRule="auto" w:line="240"/>
        <w:rPr>
          <w:rFonts w:ascii="Calibri" w:hAnsi="Calibri"/>
        </w:rPr>
      </w:pPr>
      <w:r>
        <w:rPr>
          <w:rFonts w:ascii="Calibri" w:hAnsi="Calibri"/>
        </w:rPr>
        <w:t>V MŠ jsou jasně vymezeny povinnosti a pravomoci všech pracovníků, které jsou zakotvené v pracovních náplních stanovených ředitelkou školy.</w:t>
      </w:r>
    </w:p>
    <w:p>
      <w:pPr>
        <w:pStyle w:val="Textbody"/>
        <w:numPr>
          <w:ilvl w:val="0"/>
          <w:numId w:val="8"/>
        </w:numPr>
        <w:spacing w:lineRule="auto" w:line="240"/>
        <w:rPr>
          <w:rFonts w:ascii="Calibri" w:hAnsi="Calibri"/>
        </w:rPr>
      </w:pPr>
      <w:r>
        <w:rPr>
          <w:rFonts w:ascii="Calibri" w:hAnsi="Calibri"/>
        </w:rPr>
        <w:t>Pedagogické činnosti jsou delegovány na učitelku a provozní záležitosti na technického pracovníka.</w:t>
      </w:r>
    </w:p>
    <w:p>
      <w:pPr>
        <w:pStyle w:val="Textbody"/>
        <w:numPr>
          <w:ilvl w:val="0"/>
          <w:numId w:val="8"/>
        </w:numPr>
        <w:spacing w:lineRule="auto" w:line="240"/>
        <w:rPr>
          <w:rFonts w:ascii="Calibri" w:hAnsi="Calibri"/>
        </w:rPr>
      </w:pPr>
      <w:r>
        <w:rPr>
          <w:rFonts w:ascii="Calibri" w:hAnsi="Calibri"/>
        </w:rPr>
        <w:t>Ředitelka školy vytváří funkční informační systém (ústní předávání informací, vzkazy ve třídě, osobním rozhovorem s pracovníky, diskuzí na poradách apod.).</w:t>
      </w:r>
    </w:p>
    <w:p>
      <w:pPr>
        <w:pStyle w:val="Textbody"/>
        <w:numPr>
          <w:ilvl w:val="0"/>
          <w:numId w:val="8"/>
        </w:numPr>
        <w:spacing w:lineRule="auto" w:line="240"/>
        <w:rPr>
          <w:rFonts w:ascii="Calibri" w:hAnsi="Calibri"/>
        </w:rPr>
      </w:pPr>
      <w:r>
        <w:rPr>
          <w:rFonts w:ascii="Calibri" w:hAnsi="Calibri"/>
        </w:rPr>
        <w:t>Na chodu MŠ se podílejí všichni zaměstnanci, kteří mohou přispět vlastními nápady a také vznášet námitky či připomínky. Je podporována týmová spolupráce, kreativita a sdílení zkušeností apod.</w:t>
      </w:r>
    </w:p>
    <w:p>
      <w:pPr>
        <w:pStyle w:val="Textbody"/>
        <w:numPr>
          <w:ilvl w:val="0"/>
          <w:numId w:val="8"/>
        </w:numPr>
        <w:spacing w:lineRule="auto" w:line="240"/>
        <w:rPr>
          <w:rFonts w:ascii="Calibri" w:hAnsi="Calibri"/>
        </w:rPr>
      </w:pPr>
      <w:r>
        <w:rPr>
          <w:rFonts w:ascii="Calibri" w:hAnsi="Calibri"/>
        </w:rPr>
        <w:t>Názory všech zaměstnanců jsou respektovány a je dáván prostor pro otevřenou komunikaci.</w:t>
      </w:r>
    </w:p>
    <w:p>
      <w:pPr>
        <w:pStyle w:val="Textbody"/>
        <w:numPr>
          <w:ilvl w:val="0"/>
          <w:numId w:val="8"/>
        </w:numPr>
        <w:spacing w:lineRule="auto" w:line="240"/>
        <w:rPr>
          <w:rFonts w:ascii="Calibri" w:hAnsi="Calibri"/>
        </w:rPr>
      </w:pPr>
      <w:r>
        <w:rPr>
          <w:rFonts w:ascii="Calibri" w:hAnsi="Calibri"/>
        </w:rPr>
        <w:t>Pro všechny zaměstnance MŠ ředitelka školy vyhodnocuje práci školy, zaměstnanců a vyvozuje závěry pro další práci.</w:t>
      </w:r>
    </w:p>
    <w:p>
      <w:pPr>
        <w:pStyle w:val="Textbody"/>
        <w:numPr>
          <w:ilvl w:val="0"/>
          <w:numId w:val="8"/>
        </w:numPr>
        <w:spacing w:lineRule="auto" w:line="240"/>
        <w:rPr>
          <w:rFonts w:ascii="Calibri" w:hAnsi="Calibri"/>
        </w:rPr>
      </w:pPr>
      <w:r>
        <w:rPr>
          <w:rFonts w:ascii="Calibri" w:hAnsi="Calibri"/>
        </w:rPr>
        <w:t>Ředitelka školy zajišťuje materiální, technické vybavení a opravy ve škole, vytváří a usměrňuje koncepci vzdělávání dětí, provádí kontrolní a hospitační činnost.</w:t>
      </w:r>
    </w:p>
    <w:p>
      <w:pPr>
        <w:pStyle w:val="Textbody"/>
        <w:numPr>
          <w:ilvl w:val="0"/>
          <w:numId w:val="8"/>
        </w:numPr>
        <w:spacing w:lineRule="auto" w:line="240"/>
        <w:rPr>
          <w:rFonts w:ascii="Calibri" w:hAnsi="Calibri"/>
        </w:rPr>
      </w:pPr>
      <w:r>
        <w:rPr>
          <w:rFonts w:ascii="Calibri" w:hAnsi="Calibri"/>
        </w:rPr>
        <w:t>Pedagogické a provozní rady jsou stanoveny v plánu porad, který je tvořen každý rok a schvalován zaměstnanci na pedagogické a provozní radě v srpnu.</w:t>
      </w:r>
    </w:p>
    <w:p>
      <w:pPr>
        <w:pStyle w:val="Textbody"/>
        <w:numPr>
          <w:ilvl w:val="0"/>
          <w:numId w:val="8"/>
        </w:numPr>
        <w:spacing w:lineRule="auto" w:line="240"/>
        <w:rPr>
          <w:rFonts w:ascii="Calibri" w:hAnsi="Calibri"/>
        </w:rPr>
      </w:pPr>
      <w:r>
        <w:rPr>
          <w:rFonts w:ascii="Calibri" w:hAnsi="Calibri"/>
        </w:rPr>
        <w:t>Ředitelka školy vytváří pozitivní klima vzájemnou tolerancí a důvěry. Formou vhodné pochvaly a ocenění motivuje pracovníky k další práci.</w:t>
      </w:r>
    </w:p>
    <w:p>
      <w:pPr>
        <w:pStyle w:val="Textbody"/>
        <w:numPr>
          <w:ilvl w:val="0"/>
          <w:numId w:val="8"/>
        </w:numPr>
        <w:spacing w:lineRule="auto" w:line="240"/>
        <w:rPr>
          <w:rFonts w:ascii="Calibri" w:hAnsi="Calibri"/>
        </w:rPr>
      </w:pPr>
      <w:r>
        <w:rPr>
          <w:rFonts w:ascii="Calibri" w:hAnsi="Calibri"/>
        </w:rPr>
        <w:t>Důležitá je spolupráce s rodiči, partnery školy a se zřizovatelem.</w:t>
      </w:r>
    </w:p>
    <w:p>
      <w:pPr>
        <w:pStyle w:val="Textbody"/>
        <w:numPr>
          <w:ilvl w:val="0"/>
          <w:numId w:val="8"/>
        </w:numPr>
        <w:spacing w:lineRule="auto" w:line="240"/>
        <w:rPr>
          <w:rFonts w:ascii="Calibri" w:hAnsi="Calibri"/>
        </w:rPr>
      </w:pPr>
      <w:r>
        <w:rPr>
          <w:rFonts w:ascii="Calibri" w:hAnsi="Calibri"/>
        </w:rPr>
        <w:t>Se zákonnými zástupci a ostatní veřejností komunikujeme ústně, prostřednictvím informačních cedulí na nástěnkách v šatně a na dveřích do třídy.</w:t>
      </w:r>
    </w:p>
    <w:p>
      <w:pPr>
        <w:pStyle w:val="Textbody"/>
        <w:numPr>
          <w:ilvl w:val="0"/>
          <w:numId w:val="8"/>
        </w:numPr>
        <w:spacing w:lineRule="auto" w:line="240"/>
        <w:rPr>
          <w:rFonts w:ascii="Calibri" w:hAnsi="Calibri"/>
        </w:rPr>
      </w:pPr>
      <w:r>
        <w:rPr>
          <w:rFonts w:ascii="Calibri" w:hAnsi="Calibri"/>
        </w:rPr>
        <w:t>Podpora odborného růstu pracovníků probíhá dle plánu DVPP a plánu profesního rozvoje pedagogů.</w:t>
      </w:r>
    </w:p>
    <w:p>
      <w:pPr>
        <w:pStyle w:val="Textbody"/>
        <w:numPr>
          <w:ilvl w:val="0"/>
          <w:numId w:val="8"/>
        </w:numPr>
        <w:spacing w:lineRule="auto" w:line="240"/>
        <w:rPr>
          <w:rFonts w:ascii="Calibri" w:hAnsi="Calibri"/>
        </w:rPr>
      </w:pPr>
      <w:r>
        <w:rPr>
          <w:rFonts w:ascii="Calibri" w:hAnsi="Calibri"/>
        </w:rPr>
        <w:t>V komunikaci jsou uplatňovány prvky efektivní komunikace nejen ve vztahu k dětem, ale i k pracovníkům a rodičům.</w:t>
      </w:r>
    </w:p>
    <w:p>
      <w:pPr>
        <w:pStyle w:val="Textbody"/>
        <w:numPr>
          <w:ilvl w:val="0"/>
          <w:numId w:val="8"/>
        </w:numPr>
        <w:spacing w:lineRule="auto" w:line="240"/>
        <w:rPr>
          <w:rFonts w:ascii="Calibri" w:hAnsi="Calibri"/>
        </w:rPr>
      </w:pPr>
      <w:r>
        <w:rPr>
          <w:rFonts w:ascii="Calibri" w:hAnsi="Calibri"/>
        </w:rPr>
        <w:t>Důležitá je ochota v zastupování a přizpůsobení se organizaci práce tak, aby nebyl narušen chod školy.</w:t>
      </w:r>
    </w:p>
    <w:p>
      <w:pPr>
        <w:pStyle w:val="Textbody"/>
        <w:spacing w:lineRule="auto" w:line="240"/>
        <w:rPr>
          <w:rFonts w:ascii="Calibri" w:hAnsi="Calibri"/>
        </w:rPr>
      </w:pPr>
      <w:r>
        <w:rPr>
          <w:rFonts w:ascii="Calibri" w:hAnsi="Calibri"/>
        </w:rPr>
      </w:r>
    </w:p>
    <w:p>
      <w:pPr>
        <w:pStyle w:val="Textbody"/>
        <w:spacing w:lineRule="auto" w:line="240"/>
        <w:rPr/>
      </w:pPr>
      <w:r>
        <w:rPr>
          <w:rFonts w:ascii="Calibri" w:hAnsi="Calibri"/>
          <w:b/>
          <w:bCs/>
        </w:rPr>
        <w:t>Dalším záměrem</w:t>
      </w:r>
      <w:r>
        <w:rPr>
          <w:rFonts w:ascii="Calibri" w:hAnsi="Calibri"/>
        </w:rPr>
        <w:t xml:space="preserve"> je pro kvalitnější informovanost rodičovské veřejnosti založit webové stránky školy, kde by veřejnost nacházela veškeré důležité informace a akce školy.</w:t>
      </w:r>
    </w:p>
    <w:p>
      <w:pPr>
        <w:pStyle w:val="Textbody"/>
        <w:spacing w:lineRule="auto" w:line="240"/>
        <w:rPr>
          <w:rFonts w:ascii="Calibri" w:hAnsi="Calibri"/>
        </w:rPr>
      </w:pPr>
      <w:r>
        <w:rPr>
          <w:rFonts w:ascii="Calibri" w:hAnsi="Calibri"/>
        </w:rPr>
      </w:r>
    </w:p>
    <w:p>
      <w:pPr>
        <w:pStyle w:val="Nadpis2"/>
        <w:jc w:val="left"/>
        <w:rPr>
          <w:color w:val="0066B3"/>
          <w:sz w:val="24"/>
          <w:u w:val="none"/>
        </w:rPr>
      </w:pPr>
      <w:bookmarkStart w:id="8" w:name="__RefHeading___Toc2965_460076455"/>
      <w:bookmarkEnd w:id="8"/>
      <w:r>
        <w:rPr>
          <w:color w:val="0066B3"/>
          <w:sz w:val="24"/>
          <w:u w:val="none"/>
        </w:rPr>
        <w:t>Personální zajištění</w:t>
      </w:r>
    </w:p>
    <w:p>
      <w:pPr>
        <w:pStyle w:val="Textbody"/>
        <w:spacing w:lineRule="auto" w:line="240"/>
        <w:rPr>
          <w:rFonts w:ascii="Calibri" w:hAnsi="Calibri"/>
        </w:rPr>
      </w:pPr>
      <w:r>
        <w:rPr>
          <w:rFonts w:ascii="Calibri" w:hAnsi="Calibri"/>
        </w:rPr>
      </w:r>
    </w:p>
    <w:p>
      <w:pPr>
        <w:pStyle w:val="Textbody"/>
        <w:numPr>
          <w:ilvl w:val="0"/>
          <w:numId w:val="9"/>
        </w:numPr>
        <w:spacing w:lineRule="auto" w:line="240"/>
        <w:rPr>
          <w:rFonts w:ascii="Calibri" w:hAnsi="Calibri"/>
        </w:rPr>
      </w:pPr>
      <w:r>
        <w:rPr>
          <w:rFonts w:ascii="Calibri" w:hAnsi="Calibri"/>
        </w:rPr>
        <w:t>V mateřské škole pracují 2 učitelky, 1 školní asistent a 1 technický pracovník.</w:t>
      </w:r>
    </w:p>
    <w:p>
      <w:pPr>
        <w:pStyle w:val="Textbody"/>
        <w:numPr>
          <w:ilvl w:val="0"/>
          <w:numId w:val="9"/>
        </w:numPr>
        <w:spacing w:lineRule="auto" w:line="240"/>
        <w:rPr>
          <w:rFonts w:ascii="Calibri" w:hAnsi="Calibri"/>
        </w:rPr>
      </w:pPr>
      <w:r>
        <w:rPr>
          <w:rFonts w:ascii="Calibri" w:hAnsi="Calibri"/>
        </w:rPr>
        <w:t>Obě učitelky jsou plně kvalifikované pro vzdělávání předškolních dětí.</w:t>
      </w:r>
    </w:p>
    <w:p>
      <w:pPr>
        <w:pStyle w:val="Textbody"/>
        <w:numPr>
          <w:ilvl w:val="0"/>
          <w:numId w:val="9"/>
        </w:numPr>
        <w:spacing w:lineRule="auto" w:line="240"/>
        <w:rPr>
          <w:rFonts w:ascii="Calibri" w:hAnsi="Calibri"/>
        </w:rPr>
      </w:pPr>
      <w:r>
        <w:rPr>
          <w:rFonts w:ascii="Calibri" w:hAnsi="Calibri"/>
        </w:rPr>
        <w:t>Práce učitelek je profesionální, flexibilní, kreativní, týmová, vždy v souladu se společenskými pravidly, metodickými a pedagogickými zásadami předškolního vzdělávání, pracovní tým funguje podle vymezených pravidel upravených v Organizačním řádu školy.</w:t>
      </w:r>
    </w:p>
    <w:p>
      <w:pPr>
        <w:pStyle w:val="Textbody"/>
        <w:numPr>
          <w:ilvl w:val="0"/>
          <w:numId w:val="9"/>
        </w:numPr>
        <w:spacing w:lineRule="auto" w:line="240"/>
        <w:rPr>
          <w:rFonts w:ascii="Calibri" w:hAnsi="Calibri"/>
        </w:rPr>
      </w:pPr>
      <w:r>
        <w:rPr>
          <w:rFonts w:ascii="Calibri" w:hAnsi="Calibri"/>
        </w:rPr>
        <w:t>Učitelky mají vytvořeny podmínky pro sebevzdělávání, mají možnost se účastnit vzdělávacích akcí vždy s ohledem na zajištění běžného provozu školy.</w:t>
      </w:r>
    </w:p>
    <w:p>
      <w:pPr>
        <w:pStyle w:val="Textbody"/>
        <w:numPr>
          <w:ilvl w:val="0"/>
          <w:numId w:val="9"/>
        </w:numPr>
        <w:spacing w:lineRule="auto" w:line="240"/>
        <w:rPr>
          <w:rFonts w:ascii="Calibri" w:hAnsi="Calibri"/>
        </w:rPr>
      </w:pPr>
      <w:r>
        <w:rPr>
          <w:rFonts w:ascii="Calibri" w:hAnsi="Calibri"/>
        </w:rPr>
        <w:t>Učitelky se při vzdělávání zaměřují na systematickou přípravu předškoláků na vstup do ZŠ, na rozvoj grafomotoriky, rozvíjí u všech dětí funkční gramotnosti, dále se zaměřují na logopedickou prevenci, rozvoj hudebních, pohybových, výtvarných, pracovních dovedností, podporují vzdělávání v oblasti environmentální a polytechnické výchovy.</w:t>
      </w:r>
    </w:p>
    <w:p>
      <w:pPr>
        <w:pStyle w:val="Textbody"/>
        <w:numPr>
          <w:ilvl w:val="0"/>
          <w:numId w:val="9"/>
        </w:numPr>
        <w:spacing w:lineRule="auto" w:line="240"/>
        <w:rPr>
          <w:rFonts w:ascii="Calibri" w:hAnsi="Calibri"/>
        </w:rPr>
      </w:pPr>
      <w:r>
        <w:rPr>
          <w:rFonts w:ascii="Calibri" w:hAnsi="Calibri"/>
        </w:rPr>
        <w:t>Obě učitelky spolupracují s rodiči v oblasti logopedické prevence, doporučují specializované služby v této oblasti, konzultují pokroky dětí s rodiči, popřípadě doporučují vyšetření dětí u PPP nebo SPC nebo poskytují odborné poradenství v oblasti předškolního vzdělávání.</w:t>
      </w:r>
    </w:p>
    <w:p>
      <w:pPr>
        <w:pStyle w:val="Textbody"/>
        <w:numPr>
          <w:ilvl w:val="0"/>
          <w:numId w:val="9"/>
        </w:numPr>
        <w:spacing w:lineRule="auto" w:line="240"/>
        <w:rPr>
          <w:rFonts w:ascii="Calibri" w:hAnsi="Calibri"/>
        </w:rPr>
      </w:pPr>
      <w:r>
        <w:rPr>
          <w:rFonts w:ascii="Calibri" w:hAnsi="Calibri"/>
        </w:rPr>
        <w:t>Pracovní směny učitelek jsou organizovány tak, aby byla vždy zajištěna optimální pedagogická péče, denní překrývání v rozsahu 2,5 hodin denně z provozních důvodů nelze vždy zajistit.</w:t>
      </w:r>
    </w:p>
    <w:p>
      <w:pPr>
        <w:pStyle w:val="Textbody"/>
        <w:numPr>
          <w:ilvl w:val="0"/>
          <w:numId w:val="9"/>
        </w:numPr>
        <w:spacing w:lineRule="auto" w:line="240"/>
        <w:rPr>
          <w:rFonts w:ascii="Calibri" w:hAnsi="Calibri"/>
        </w:rPr>
      </w:pPr>
      <w:r>
        <w:rPr>
          <w:rFonts w:ascii="Calibri" w:hAnsi="Calibri"/>
        </w:rPr>
        <w:t>Školní asistent je nápomocen pedagogovi při administrativní a organizační činnosti. Poskytuje přímou nepedagogickou podporu dětí v předškolním vzdělávání spočívající v nácviku jednoduchých činností při příchodu a pobytu ve škole nebo při akcích školy např. při oblékání, výlety, vycházky atd.</w:t>
      </w:r>
    </w:p>
    <w:p>
      <w:pPr>
        <w:pStyle w:val="Textbody"/>
        <w:numPr>
          <w:ilvl w:val="0"/>
          <w:numId w:val="9"/>
        </w:numPr>
        <w:spacing w:lineRule="auto" w:line="240"/>
        <w:rPr>
          <w:rFonts w:ascii="Calibri" w:hAnsi="Calibri"/>
        </w:rPr>
      </w:pPr>
      <w:r>
        <w:rPr>
          <w:rFonts w:ascii="Calibri" w:hAnsi="Calibri"/>
        </w:rPr>
        <w:t>Spolupráce učitelek s technickým pracovníkem je na dobré úrovni.</w:t>
      </w:r>
    </w:p>
    <w:p>
      <w:pPr>
        <w:pStyle w:val="Textbody"/>
        <w:spacing w:lineRule="auto" w:line="240"/>
        <w:rPr>
          <w:rFonts w:ascii="Calibri" w:hAnsi="Calibri"/>
        </w:rPr>
      </w:pPr>
      <w:r>
        <w:rPr>
          <w:rFonts w:ascii="Calibri" w:hAnsi="Calibri"/>
        </w:rPr>
      </w:r>
    </w:p>
    <w:p>
      <w:pPr>
        <w:pStyle w:val="Textbody"/>
        <w:spacing w:lineRule="auto" w:line="240"/>
        <w:rPr/>
      </w:pPr>
      <w:r>
        <w:rPr>
          <w:rFonts w:ascii="Calibri" w:hAnsi="Calibri"/>
          <w:b/>
          <w:bCs/>
        </w:rPr>
        <w:t>Naším dlouhodobým záměrem</w:t>
      </w:r>
      <w:r>
        <w:rPr>
          <w:rFonts w:ascii="Calibri" w:hAnsi="Calibri"/>
        </w:rPr>
        <w:t xml:space="preserve"> je podporovat individualizaci vzdělávání dětí, aplikovat moderní výukové metody.</w:t>
      </w:r>
    </w:p>
    <w:p>
      <w:pPr>
        <w:pStyle w:val="Textbody"/>
        <w:spacing w:lineRule="auto" w:line="240"/>
        <w:rPr>
          <w:rFonts w:ascii="Calibri" w:hAnsi="Calibri"/>
        </w:rPr>
      </w:pPr>
      <w:r>
        <w:rPr>
          <w:rFonts w:ascii="Calibri" w:hAnsi="Calibri"/>
        </w:rPr>
      </w:r>
    </w:p>
    <w:p>
      <w:pPr>
        <w:pStyle w:val="Nadpis2"/>
        <w:jc w:val="left"/>
        <w:rPr>
          <w:color w:val="0066B3"/>
          <w:sz w:val="24"/>
          <w:u w:val="none"/>
        </w:rPr>
      </w:pPr>
      <w:bookmarkStart w:id="9" w:name="__RefHeading___Toc2967_460076455"/>
      <w:bookmarkEnd w:id="9"/>
      <w:r>
        <w:rPr>
          <w:color w:val="0066B3"/>
          <w:sz w:val="24"/>
          <w:u w:val="none"/>
        </w:rPr>
        <w:t>Spoluúčast rodičů</w:t>
      </w:r>
    </w:p>
    <w:p>
      <w:pPr>
        <w:pStyle w:val="Textbody"/>
        <w:spacing w:lineRule="auto" w:line="240"/>
        <w:rPr>
          <w:rFonts w:ascii="Calibri" w:hAnsi="Calibri"/>
        </w:rPr>
      </w:pPr>
      <w:r>
        <w:rPr>
          <w:rFonts w:ascii="Calibri" w:hAnsi="Calibri"/>
        </w:rPr>
      </w:r>
    </w:p>
    <w:p>
      <w:pPr>
        <w:pStyle w:val="Textbody"/>
        <w:numPr>
          <w:ilvl w:val="0"/>
          <w:numId w:val="10"/>
        </w:numPr>
        <w:spacing w:lineRule="auto" w:line="240"/>
        <w:rPr>
          <w:rFonts w:ascii="Calibri" w:hAnsi="Calibri"/>
        </w:rPr>
      </w:pPr>
      <w:r>
        <w:rPr>
          <w:rFonts w:ascii="Calibri" w:hAnsi="Calibri"/>
        </w:rPr>
        <w:t>Ve vztazích mezi zaměstnanci a rodiči se snažíme o vzájemnou důvěru, porozumění a hlavně ochotě spolupracovat, rodiče jsou hlavními partnery MŠ.</w:t>
      </w:r>
    </w:p>
    <w:p>
      <w:pPr>
        <w:pStyle w:val="Textbody"/>
        <w:numPr>
          <w:ilvl w:val="0"/>
          <w:numId w:val="10"/>
        </w:numPr>
        <w:spacing w:lineRule="auto" w:line="240"/>
        <w:rPr>
          <w:rFonts w:ascii="Calibri" w:hAnsi="Calibri"/>
        </w:rPr>
      </w:pPr>
      <w:r>
        <w:rPr>
          <w:rFonts w:ascii="Calibri" w:hAnsi="Calibri"/>
        </w:rPr>
        <w:t>Rodiče jsou seznámeni s programem školy, mají možnost se spolupodílet na tvorbě školního vzdělávacího programu prostřednictvím svých námětů, nápadů nebo připomínek a jsou seznámeni s dodržováním platných řádů a směrnic.</w:t>
      </w:r>
    </w:p>
    <w:p>
      <w:pPr>
        <w:pStyle w:val="Textbody"/>
        <w:numPr>
          <w:ilvl w:val="0"/>
          <w:numId w:val="10"/>
        </w:numPr>
        <w:spacing w:lineRule="auto" w:line="240"/>
        <w:rPr>
          <w:rFonts w:ascii="Calibri" w:hAnsi="Calibri"/>
        </w:rPr>
      </w:pPr>
      <w:r>
        <w:rPr>
          <w:rFonts w:ascii="Calibri" w:hAnsi="Calibri"/>
        </w:rPr>
        <w:t>Spoluúčast rodičů na plánování vzdělávacího procesu probíhá také na základě dotazníků, anket a především rozhovorů.</w:t>
      </w:r>
    </w:p>
    <w:p>
      <w:pPr>
        <w:pStyle w:val="Textbody"/>
        <w:numPr>
          <w:ilvl w:val="0"/>
          <w:numId w:val="10"/>
        </w:numPr>
        <w:spacing w:lineRule="auto" w:line="240"/>
        <w:rPr>
          <w:rFonts w:ascii="Calibri" w:hAnsi="Calibri"/>
        </w:rPr>
      </w:pPr>
      <w:r>
        <w:rPr>
          <w:rFonts w:ascii="Calibri" w:hAnsi="Calibri"/>
        </w:rPr>
        <w:t>Učitelky pravidelně informují rodiče o individuálních pokrocích dítěte, domlouvají společný postup při jeho výchově a vzdělávání, nedávají nevyžádané informace, jednají taktně, chrání a respektují soukromí rodiny.</w:t>
      </w:r>
    </w:p>
    <w:p>
      <w:pPr>
        <w:pStyle w:val="Textbody"/>
        <w:numPr>
          <w:ilvl w:val="0"/>
          <w:numId w:val="10"/>
        </w:numPr>
        <w:spacing w:lineRule="auto" w:line="240"/>
        <w:rPr>
          <w:rFonts w:ascii="Calibri" w:hAnsi="Calibri"/>
        </w:rPr>
      </w:pPr>
      <w:r>
        <w:rPr>
          <w:rFonts w:ascii="Calibri" w:hAnsi="Calibri"/>
        </w:rPr>
        <w:t>Během roku probíhají schůzky s rodiči, nabízíme společné akce, tvořivé dílny, tematické vycházky, besídky pro rodiče, zapojujeme se do dění obce. Je vypracován plán spolupráce s rodiči, zpětná reflexe od rodičů nám napomáhá při dalším plánování těchto akcí, evaluační dotazníky.</w:t>
      </w:r>
    </w:p>
    <w:p>
      <w:pPr>
        <w:pStyle w:val="Textbody"/>
        <w:numPr>
          <w:ilvl w:val="0"/>
          <w:numId w:val="10"/>
        </w:numPr>
        <w:spacing w:lineRule="auto" w:line="240"/>
        <w:rPr>
          <w:rFonts w:ascii="Calibri" w:hAnsi="Calibri"/>
        </w:rPr>
      </w:pPr>
      <w:r>
        <w:rPr>
          <w:rFonts w:ascii="Calibri" w:hAnsi="Calibri"/>
        </w:rPr>
        <w:t>Každý rodič má právo na informace o průběhu a výsledcích vzdělávání jeho dítěte, kdykoli v průběhu roku má možnost nahlédnout do portfolia svého dítěte, prohlédnout si jeho grafomotorický sešit, výtvarné práce či jiné výrobky ve třídě, v šatně.</w:t>
      </w:r>
    </w:p>
    <w:p>
      <w:pPr>
        <w:pStyle w:val="Textbody"/>
        <w:numPr>
          <w:ilvl w:val="0"/>
          <w:numId w:val="10"/>
        </w:numPr>
        <w:spacing w:lineRule="auto" w:line="240"/>
        <w:rPr>
          <w:rFonts w:ascii="Calibri" w:hAnsi="Calibri"/>
        </w:rPr>
      </w:pPr>
      <w:r>
        <w:rPr>
          <w:rFonts w:ascii="Calibri" w:hAnsi="Calibri"/>
        </w:rPr>
        <w:t>Dle možností vítáme sponzorské dary, materiální pomoc od rodičů na základě darovací smlouvy.</w:t>
      </w:r>
    </w:p>
    <w:p>
      <w:pPr>
        <w:pStyle w:val="Textbody"/>
        <w:numPr>
          <w:ilvl w:val="0"/>
          <w:numId w:val="10"/>
        </w:numPr>
        <w:spacing w:lineRule="auto" w:line="240"/>
        <w:rPr>
          <w:rFonts w:ascii="Calibri" w:hAnsi="Calibri"/>
        </w:rPr>
      </w:pPr>
      <w:r>
        <w:rPr>
          <w:rFonts w:ascii="Calibri" w:hAnsi="Calibri"/>
        </w:rPr>
        <w:t>Rodičům poskytujeme poradenský servis, osvětové aktivity v otázkách výchovy a vzdělávání předškolních dětí.</w:t>
      </w:r>
    </w:p>
    <w:p>
      <w:pPr>
        <w:pStyle w:val="Textbody"/>
        <w:numPr>
          <w:ilvl w:val="0"/>
          <w:numId w:val="10"/>
        </w:numPr>
        <w:spacing w:lineRule="auto" w:line="240"/>
        <w:rPr>
          <w:rFonts w:ascii="Calibri" w:hAnsi="Calibri"/>
        </w:rPr>
      </w:pPr>
      <w:r>
        <w:rPr>
          <w:rFonts w:ascii="Calibri" w:hAnsi="Calibri"/>
        </w:rPr>
        <w:t>Průběžné informace pro rodiče o aktuálním dění v MŠ probíhají prostřednictvím nástěnek a konzultací.</w:t>
      </w:r>
    </w:p>
    <w:p>
      <w:pPr>
        <w:pStyle w:val="Textbody"/>
        <w:spacing w:lineRule="auto" w:line="240"/>
        <w:rPr>
          <w:rFonts w:ascii="Calibri" w:hAnsi="Calibri"/>
        </w:rPr>
      </w:pPr>
      <w:r>
        <w:rPr>
          <w:rFonts w:ascii="Calibri" w:hAnsi="Calibri"/>
        </w:rPr>
      </w:r>
    </w:p>
    <w:p>
      <w:pPr>
        <w:pStyle w:val="Textbody"/>
        <w:spacing w:lineRule="auto" w:line="240"/>
        <w:rPr/>
      </w:pPr>
      <w:r>
        <w:rPr>
          <w:rFonts w:ascii="Calibri" w:hAnsi="Calibri"/>
          <w:b/>
          <w:bCs/>
        </w:rPr>
        <w:t>Naším dlouhodobým záměrem</w:t>
      </w:r>
      <w:r>
        <w:rPr>
          <w:rFonts w:ascii="Calibri" w:hAnsi="Calibri"/>
        </w:rPr>
        <w:t xml:space="preserve"> je spolupracovat s rodiči v co největší míře a zapojit se do kulturních akcí a tradic obce.</w:t>
      </w:r>
    </w:p>
    <w:p>
      <w:pPr>
        <w:pStyle w:val="Textbody"/>
        <w:spacing w:lineRule="auto" w:line="240"/>
        <w:rPr>
          <w:rFonts w:ascii="Calibri" w:hAnsi="Calibri"/>
        </w:rPr>
      </w:pPr>
      <w:r>
        <w:rPr>
          <w:rFonts w:ascii="Calibri" w:hAnsi="Calibri"/>
        </w:rPr>
      </w:r>
    </w:p>
    <w:p>
      <w:pPr>
        <w:pStyle w:val="Nadpis2"/>
        <w:jc w:val="left"/>
        <w:rPr>
          <w:color w:val="0066B3"/>
          <w:sz w:val="24"/>
          <w:u w:val="none"/>
        </w:rPr>
      </w:pPr>
      <w:bookmarkStart w:id="10" w:name="__RefHeading___Toc2969_460076455"/>
      <w:bookmarkEnd w:id="10"/>
      <w:r>
        <w:rPr>
          <w:color w:val="0066B3"/>
          <w:sz w:val="24"/>
          <w:u w:val="none"/>
        </w:rPr>
        <w:t>Vzdělávání dětí se speciálními vzdělávacími potřebami</w:t>
      </w:r>
    </w:p>
    <w:p>
      <w:pPr>
        <w:pStyle w:val="Textbody"/>
        <w:spacing w:lineRule="auto" w:line="240"/>
        <w:rPr>
          <w:rFonts w:ascii="Calibri" w:hAnsi="Calibri"/>
        </w:rPr>
      </w:pPr>
      <w:r>
        <w:rPr>
          <w:rFonts w:ascii="Calibri" w:hAnsi="Calibri"/>
        </w:rPr>
      </w:r>
    </w:p>
    <w:p>
      <w:pPr>
        <w:pStyle w:val="Textbody"/>
        <w:numPr>
          <w:ilvl w:val="0"/>
          <w:numId w:val="11"/>
        </w:numPr>
        <w:spacing w:lineRule="auto" w:line="240"/>
        <w:rPr/>
      </w:pPr>
      <w:r>
        <w:rPr>
          <w:rFonts w:ascii="Calibri" w:hAnsi="Calibri"/>
        </w:rPr>
        <w:t xml:space="preserve">Podpůrná opatření, která realizuje mateřská škola se člení podle organizační, </w:t>
      </w:r>
      <w:r>
        <w:rPr>
          <w:rFonts w:ascii="Calibri" w:hAnsi="Calibri"/>
          <w:sz w:val="24"/>
          <w:szCs w:val="24"/>
        </w:rPr>
        <w:t>pedagogické a finanční náročnosti do pěti stupňů.</w:t>
      </w:r>
    </w:p>
    <w:p>
      <w:pPr>
        <w:pStyle w:val="Textbody"/>
        <w:numPr>
          <w:ilvl w:val="1"/>
          <w:numId w:val="11"/>
        </w:numPr>
        <w:spacing w:lineRule="auto" w:line="240"/>
        <w:rPr/>
      </w:pPr>
      <w:r>
        <w:rPr>
          <w:rFonts w:ascii="Calibri" w:hAnsi="Calibri"/>
        </w:rPr>
        <w:t>Podpůrná opatření prvního stupně škola nebo školské zařízení i bez doporučení školského poradenského zařízení na základě plánu pedagogické podpory (PLPP).</w:t>
      </w:r>
    </w:p>
    <w:p>
      <w:pPr>
        <w:pStyle w:val="Textbody"/>
        <w:numPr>
          <w:ilvl w:val="1"/>
          <w:numId w:val="11"/>
        </w:numPr>
        <w:spacing w:lineRule="auto" w:line="240"/>
        <w:rPr>
          <w:rFonts w:ascii="Calibri" w:hAnsi="Calibri"/>
        </w:rPr>
      </w:pPr>
      <w:r>
        <w:rPr>
          <w:rFonts w:ascii="Calibri" w:hAnsi="Calibri"/>
        </w:rPr>
        <w:t>Podpůrná opatření druhého až pátého stupně lze uplatnit pouze s doporučením ŠPZ.</w:t>
      </w:r>
    </w:p>
    <w:p>
      <w:pPr>
        <w:pStyle w:val="Textbody"/>
        <w:numPr>
          <w:ilvl w:val="0"/>
          <w:numId w:val="12"/>
        </w:numPr>
        <w:spacing w:lineRule="auto" w:line="240"/>
        <w:rPr>
          <w:rFonts w:ascii="Calibri" w:hAnsi="Calibri"/>
        </w:rPr>
      </w:pPr>
      <w:r>
        <w:rPr>
          <w:rFonts w:ascii="Calibri" w:hAnsi="Calibri"/>
        </w:rPr>
        <w:t>Dbáme na vytvoření vhodných podmínek k rozvoji osobnosti každého dítěte, k učení i ke komunikaci s ostatními a pomoci mu, aby dosáhlo co největší samostatnosti.</w:t>
      </w:r>
    </w:p>
    <w:p>
      <w:pPr>
        <w:pStyle w:val="Textbody"/>
        <w:numPr>
          <w:ilvl w:val="0"/>
          <w:numId w:val="12"/>
        </w:numPr>
        <w:spacing w:lineRule="auto" w:line="240"/>
        <w:rPr>
          <w:rFonts w:ascii="Calibri" w:hAnsi="Calibri"/>
        </w:rPr>
      </w:pPr>
      <w:r>
        <w:rPr>
          <w:rFonts w:ascii="Calibri" w:hAnsi="Calibri"/>
        </w:rPr>
        <w:t>Cíle a záměry předškolního vzdělávání, které jsou obsaženy v ŠVP PV jsou pro vzdělávání všech dětí společné. Všechny aktivity a vzdělávací činnosti jsou přizpůsobovány tak, aby maximálně vyhovovaly dětem, jejich možnostem a potřebám.</w:t>
      </w:r>
    </w:p>
    <w:p>
      <w:pPr>
        <w:pStyle w:val="Textbody"/>
        <w:numPr>
          <w:ilvl w:val="0"/>
          <w:numId w:val="12"/>
        </w:numPr>
        <w:spacing w:lineRule="auto" w:line="240"/>
        <w:rPr>
          <w:rFonts w:ascii="Calibri" w:hAnsi="Calibri"/>
        </w:rPr>
      </w:pPr>
      <w:r>
        <w:rPr>
          <w:rFonts w:ascii="Calibri" w:hAnsi="Calibri"/>
        </w:rPr>
        <w:t>Řídíme se pravidly pro použití podpůrných opatření školou a školským zařízením, které stanovuje vyhláška č. 27/2016 Sb.</w:t>
      </w:r>
    </w:p>
    <w:p>
      <w:pPr>
        <w:pStyle w:val="Textbody"/>
        <w:numPr>
          <w:ilvl w:val="0"/>
          <w:numId w:val="12"/>
        </w:numPr>
        <w:spacing w:lineRule="auto" w:line="240"/>
        <w:rPr/>
      </w:pPr>
      <w:r>
        <w:rPr>
          <w:rFonts w:ascii="Calibri" w:hAnsi="Calibri"/>
          <w:i/>
          <w:iCs/>
          <w:u w:val="none"/>
        </w:rPr>
        <w:t>S</w:t>
      </w:r>
      <w:r>
        <w:rPr>
          <w:rFonts w:ascii="Calibri" w:hAnsi="Calibri"/>
          <w:i/>
          <w:iCs/>
          <w:u w:val="single"/>
        </w:rPr>
        <w:t>ystém péče o děti s přiznaným podpůrným opatřením na pracovišti:</w:t>
      </w:r>
    </w:p>
    <w:p>
      <w:pPr>
        <w:pStyle w:val="Textbody"/>
        <w:numPr>
          <w:ilvl w:val="1"/>
          <w:numId w:val="12"/>
        </w:numPr>
        <w:spacing w:lineRule="auto" w:line="240"/>
        <w:rPr/>
      </w:pPr>
      <w:r>
        <w:rPr>
          <w:rFonts w:ascii="Calibri" w:hAnsi="Calibri"/>
        </w:rPr>
        <w:t>PLPP prvního stupně tvoří třídní učitelky, jsou odpovědny za pravidla, průběh tvorby, realizaci a vyhodnocování. Podkladem pro jejich zpracování je ŠVP PV.</w:t>
      </w:r>
    </w:p>
    <w:p>
      <w:pPr>
        <w:pStyle w:val="Textbody"/>
        <w:numPr>
          <w:ilvl w:val="1"/>
          <w:numId w:val="12"/>
        </w:numPr>
        <w:spacing w:lineRule="auto" w:line="240"/>
        <w:rPr>
          <w:rFonts w:ascii="Calibri" w:hAnsi="Calibri"/>
        </w:rPr>
      </w:pPr>
      <w:r>
        <w:rPr>
          <w:rFonts w:ascii="Calibri" w:hAnsi="Calibri"/>
        </w:rPr>
        <w:t>IVP pro děti s přiznaným podpůrným opatřením od druhého stupně tvoří třídní učitelky pod vedením speciálního pedagoga na základě doporučení ŠPZ, jsou odpovědny za jeho pravidla, průběh tvorby, realizaci a vyhodnocování. Podkladem pro jejich zpracování je ŠVP PV a zpráva z vyšetření ŠPZ.</w:t>
      </w:r>
    </w:p>
    <w:p>
      <w:pPr>
        <w:pStyle w:val="Textbody"/>
        <w:spacing w:lineRule="auto" w:line="240"/>
        <w:rPr>
          <w:rFonts w:ascii="Calibri" w:hAnsi="Calibri"/>
        </w:rPr>
      </w:pPr>
      <w:r>
        <w:rPr>
          <w:rFonts w:ascii="Calibri" w:hAnsi="Calibri"/>
        </w:rPr>
      </w:r>
    </w:p>
    <w:p>
      <w:pPr>
        <w:pStyle w:val="Textbody"/>
        <w:numPr>
          <w:ilvl w:val="0"/>
          <w:numId w:val="12"/>
        </w:numPr>
        <w:spacing w:lineRule="auto" w:line="240"/>
        <w:rPr/>
      </w:pPr>
      <w:r>
        <w:rPr>
          <w:rFonts w:ascii="Calibri" w:hAnsi="Calibri"/>
          <w:i/>
          <w:iCs/>
          <w:u w:val="none"/>
        </w:rPr>
        <w:t>P</w:t>
      </w:r>
      <w:r>
        <w:rPr>
          <w:rFonts w:ascii="Calibri" w:hAnsi="Calibri"/>
          <w:i/>
          <w:iCs/>
          <w:u w:val="single"/>
        </w:rPr>
        <w:t>odmínky pro vzdělávání dětí s přiznaným podpůrným opatřením.</w:t>
      </w:r>
    </w:p>
    <w:p>
      <w:pPr>
        <w:pStyle w:val="Textbody"/>
        <w:numPr>
          <w:ilvl w:val="1"/>
          <w:numId w:val="12"/>
        </w:numPr>
        <w:spacing w:lineRule="auto" w:line="240"/>
        <w:rPr>
          <w:rFonts w:ascii="Calibri" w:hAnsi="Calibri"/>
        </w:rPr>
      </w:pPr>
      <w:r>
        <w:rPr>
          <w:rFonts w:ascii="Calibri" w:hAnsi="Calibri"/>
        </w:rPr>
        <w:t>Dítě s podpůrným opatřením je zařazeno do běžné třídy, kde jsou obě učitelky zodpovědné za jeho péči.</w:t>
      </w:r>
    </w:p>
    <w:p>
      <w:pPr>
        <w:pStyle w:val="Textbody"/>
        <w:numPr>
          <w:ilvl w:val="1"/>
          <w:numId w:val="12"/>
        </w:numPr>
        <w:spacing w:lineRule="auto" w:line="240"/>
        <w:rPr>
          <w:rFonts w:ascii="Calibri" w:hAnsi="Calibri"/>
        </w:rPr>
      </w:pPr>
      <w:r>
        <w:rPr>
          <w:rFonts w:ascii="Calibri" w:hAnsi="Calibri"/>
        </w:rPr>
        <w:t>Při plánování a organizaci činností uplatňujeme princip diferenciace a individualizace vzdělávacího procesu.</w:t>
      </w:r>
    </w:p>
    <w:p>
      <w:pPr>
        <w:pStyle w:val="Textbody"/>
        <w:numPr>
          <w:ilvl w:val="1"/>
          <w:numId w:val="12"/>
        </w:numPr>
        <w:spacing w:lineRule="auto" w:line="240"/>
        <w:rPr>
          <w:rFonts w:ascii="Calibri" w:hAnsi="Calibri"/>
        </w:rPr>
      </w:pPr>
      <w:r>
        <w:rPr>
          <w:rFonts w:ascii="Calibri" w:hAnsi="Calibri"/>
        </w:rPr>
        <w:t>Učitelky se průběžně v dané oblasti vzdělávají.</w:t>
      </w:r>
    </w:p>
    <w:p>
      <w:pPr>
        <w:pStyle w:val="Textbody"/>
        <w:numPr>
          <w:ilvl w:val="1"/>
          <w:numId w:val="12"/>
        </w:numPr>
        <w:spacing w:lineRule="auto" w:line="240"/>
        <w:rPr>
          <w:rFonts w:ascii="Calibri" w:hAnsi="Calibri"/>
        </w:rPr>
      </w:pPr>
      <w:r>
        <w:rPr>
          <w:rFonts w:ascii="Calibri" w:hAnsi="Calibri"/>
        </w:rPr>
        <w:t>Všichni zaměstnanci jsou seznámeni s daným omezením, opatřeními a organizačními změnami, které se daného dítěte dotýkají a postupují v součinnosti.</w:t>
      </w:r>
    </w:p>
    <w:p>
      <w:pPr>
        <w:pStyle w:val="Textbody"/>
        <w:numPr>
          <w:ilvl w:val="1"/>
          <w:numId w:val="12"/>
        </w:numPr>
        <w:spacing w:lineRule="auto" w:line="240"/>
        <w:rPr>
          <w:rFonts w:ascii="Calibri" w:hAnsi="Calibri"/>
        </w:rPr>
      </w:pPr>
      <w:r>
        <w:rPr>
          <w:rFonts w:ascii="Calibri" w:hAnsi="Calibri"/>
        </w:rPr>
        <w:t>Vždy volíme vhodné formy a metody vzdělávání, které pomohou dítěti při realizaci stanovených podpůrných opatření.</w:t>
      </w:r>
    </w:p>
    <w:p>
      <w:pPr>
        <w:pStyle w:val="Textbody"/>
        <w:numPr>
          <w:ilvl w:val="1"/>
          <w:numId w:val="12"/>
        </w:numPr>
        <w:spacing w:lineRule="auto" w:line="240"/>
        <w:rPr>
          <w:rFonts w:ascii="Calibri" w:hAnsi="Calibri"/>
        </w:rPr>
      </w:pPr>
      <w:r>
        <w:rPr>
          <w:rFonts w:ascii="Calibri" w:hAnsi="Calibri"/>
        </w:rPr>
        <w:t>O průběhu vzdělávání dítěte učitelky vedou záznamy o jeho pokrocích, případně podávají návrhy na další řešení.</w:t>
      </w:r>
    </w:p>
    <w:p>
      <w:pPr>
        <w:pStyle w:val="Textbody"/>
        <w:numPr>
          <w:ilvl w:val="1"/>
          <w:numId w:val="12"/>
        </w:numPr>
        <w:spacing w:lineRule="auto" w:line="240"/>
        <w:rPr>
          <w:rFonts w:ascii="Calibri" w:hAnsi="Calibri"/>
        </w:rPr>
      </w:pPr>
      <w:r>
        <w:rPr>
          <w:rFonts w:ascii="Calibri" w:hAnsi="Calibri"/>
        </w:rPr>
        <w:t>Napomáháme osvojovat specifické dovednosti odpovídající jeho individuálním potřebám (vedeme jej k samostatnosti, základním hygienickým návykům, sebeobsluze v úrovni odpovídající věku dítěte a stupni jeho postižení).</w:t>
      </w:r>
    </w:p>
    <w:p>
      <w:pPr>
        <w:pStyle w:val="Textbody"/>
        <w:numPr>
          <w:ilvl w:val="1"/>
          <w:numId w:val="12"/>
        </w:numPr>
        <w:spacing w:lineRule="auto" w:line="240"/>
        <w:rPr>
          <w:rFonts w:ascii="Calibri" w:hAnsi="Calibri"/>
        </w:rPr>
      </w:pPr>
      <w:r>
        <w:rPr>
          <w:rFonts w:ascii="Calibri" w:hAnsi="Calibri"/>
        </w:rPr>
        <w:t>U dítěte, které má podpůrné opatření prvního stupně, a které během roku jeví známky pokroku, učitelky doporučují zákonným zástupcům vyšetření dítěte u školského poradenského zařízení.</w:t>
      </w:r>
    </w:p>
    <w:p>
      <w:pPr>
        <w:pStyle w:val="Textbody"/>
        <w:numPr>
          <w:ilvl w:val="1"/>
          <w:numId w:val="12"/>
        </w:numPr>
        <w:spacing w:lineRule="auto" w:line="240"/>
        <w:rPr>
          <w:rFonts w:ascii="Calibri" w:hAnsi="Calibri"/>
        </w:rPr>
      </w:pPr>
      <w:r>
        <w:rPr>
          <w:rFonts w:ascii="Calibri" w:hAnsi="Calibri"/>
        </w:rPr>
        <w:t>Spolupracujeme se zákonnými zástupci dítěte, se školskými poradenskými zařízeními, v případě potřeby spolupracujeme s odborníky mimo oblast školství.</w:t>
      </w:r>
    </w:p>
    <w:p>
      <w:pPr>
        <w:pStyle w:val="Textbody"/>
        <w:numPr>
          <w:ilvl w:val="1"/>
          <w:numId w:val="12"/>
        </w:numPr>
        <w:spacing w:lineRule="auto" w:line="240"/>
        <w:rPr>
          <w:rFonts w:ascii="Calibri" w:hAnsi="Calibri"/>
        </w:rPr>
      </w:pPr>
      <w:r>
        <w:rPr>
          <w:rFonts w:ascii="Calibri" w:hAnsi="Calibri"/>
        </w:rPr>
        <w:t>Dále podle stupně stanoveného podpůrného opatření:</w:t>
      </w:r>
    </w:p>
    <w:p>
      <w:pPr>
        <w:pStyle w:val="Textbody"/>
        <w:numPr>
          <w:ilvl w:val="2"/>
          <w:numId w:val="12"/>
        </w:numPr>
        <w:spacing w:lineRule="auto" w:line="240"/>
        <w:rPr/>
      </w:pPr>
      <w:r>
        <w:rPr>
          <w:rFonts w:ascii="Calibri" w:hAnsi="Calibri"/>
        </w:rPr>
        <w:t>snížíme počet dětí ve třídě v souladu s právními předpisy</w:t>
      </w:r>
    </w:p>
    <w:p>
      <w:pPr>
        <w:pStyle w:val="Textbody"/>
        <w:numPr>
          <w:ilvl w:val="2"/>
          <w:numId w:val="12"/>
        </w:numPr>
        <w:spacing w:lineRule="auto" w:line="240"/>
        <w:rPr>
          <w:rFonts w:ascii="Calibri" w:hAnsi="Calibri"/>
        </w:rPr>
      </w:pPr>
      <w:r>
        <w:rPr>
          <w:rFonts w:ascii="Calibri" w:hAnsi="Calibri"/>
        </w:rPr>
        <w:t>umožníme přístup asistenta pedagoga</w:t>
      </w:r>
    </w:p>
    <w:p>
      <w:pPr>
        <w:pStyle w:val="Textbody"/>
        <w:numPr>
          <w:ilvl w:val="2"/>
          <w:numId w:val="12"/>
        </w:numPr>
        <w:spacing w:lineRule="auto" w:line="240"/>
        <w:rPr>
          <w:rFonts w:ascii="Calibri" w:hAnsi="Calibri"/>
        </w:rPr>
      </w:pPr>
      <w:r>
        <w:rPr>
          <w:rFonts w:ascii="Calibri" w:hAnsi="Calibri"/>
        </w:rPr>
        <w:t>zajistíme nejvhodnější kompenzační pomůcky, hračky a vzdělávací pomůcky</w:t>
      </w:r>
    </w:p>
    <w:p>
      <w:pPr>
        <w:pStyle w:val="Textbody"/>
        <w:spacing w:lineRule="auto" w:line="240"/>
        <w:rPr>
          <w:rFonts w:ascii="Calibri" w:hAnsi="Calibri"/>
        </w:rPr>
      </w:pPr>
      <w:r>
        <w:rPr>
          <w:rFonts w:ascii="Calibri" w:hAnsi="Calibri"/>
        </w:rPr>
      </w:r>
    </w:p>
    <w:p>
      <w:pPr>
        <w:pStyle w:val="Nadpis2"/>
        <w:jc w:val="left"/>
        <w:rPr>
          <w:color w:val="0066B3"/>
          <w:sz w:val="24"/>
          <w:u w:val="none"/>
        </w:rPr>
      </w:pPr>
      <w:bookmarkStart w:id="11" w:name="__RefHeading___Toc2971_460076455"/>
      <w:bookmarkEnd w:id="11"/>
      <w:r>
        <w:rPr>
          <w:color w:val="0066B3"/>
          <w:sz w:val="24"/>
          <w:u w:val="none"/>
        </w:rPr>
        <w:t>Vzdělávání dětí nadaných</w:t>
      </w:r>
    </w:p>
    <w:p>
      <w:pPr>
        <w:pStyle w:val="Textbody"/>
        <w:spacing w:lineRule="auto" w:line="240"/>
        <w:rPr>
          <w:rFonts w:ascii="Calibri" w:hAnsi="Calibri"/>
        </w:rPr>
      </w:pPr>
      <w:r>
        <w:rPr>
          <w:rFonts w:ascii="Calibri" w:hAnsi="Calibri"/>
        </w:rPr>
      </w:r>
    </w:p>
    <w:p>
      <w:pPr>
        <w:pStyle w:val="Textbody"/>
        <w:numPr>
          <w:ilvl w:val="0"/>
          <w:numId w:val="13"/>
        </w:numPr>
        <w:spacing w:lineRule="auto" w:line="240"/>
        <w:rPr>
          <w:rFonts w:ascii="Calibri" w:hAnsi="Calibri"/>
        </w:rPr>
      </w:pPr>
      <w:r>
        <w:rPr>
          <w:rFonts w:ascii="Calibri" w:hAnsi="Calibri"/>
        </w:rPr>
        <w:t>Dětem, které jeví známky mimořádného nadání, se snažíme vytvořit co nejlepší vzdělávací podmínky takovým způsobem, aby byl stimulován rozvoj jejich potenciálu včetně různých druhů nadání. Přizpůsobit jeho nabídku vzdělávacích činností a dále je dané oblasti rozvíjet.</w:t>
      </w:r>
    </w:p>
    <w:p>
      <w:pPr>
        <w:pStyle w:val="Textbody"/>
        <w:numPr>
          <w:ilvl w:val="0"/>
          <w:numId w:val="13"/>
        </w:numPr>
        <w:spacing w:lineRule="auto" w:line="240"/>
        <w:rPr>
          <w:rFonts w:ascii="Calibri" w:hAnsi="Calibri"/>
        </w:rPr>
      </w:pPr>
      <w:r>
        <w:rPr>
          <w:rFonts w:ascii="Calibri" w:hAnsi="Calibri"/>
        </w:rPr>
        <w:t>Učitelky, které pracují s nadaným dítětem/dětmi se pravidelně proškolují a vzdělávají.</w:t>
      </w:r>
    </w:p>
    <w:p>
      <w:pPr>
        <w:pStyle w:val="Textbody"/>
        <w:numPr>
          <w:ilvl w:val="0"/>
          <w:numId w:val="13"/>
        </w:numPr>
        <w:spacing w:lineRule="auto" w:line="240"/>
        <w:rPr>
          <w:rFonts w:ascii="Calibri" w:hAnsi="Calibri"/>
        </w:rPr>
      </w:pPr>
      <w:r>
        <w:rPr>
          <w:rFonts w:ascii="Calibri" w:hAnsi="Calibri"/>
        </w:rPr>
        <w:t>Nadání u dítěte bývá naznačováno, když:</w:t>
      </w:r>
    </w:p>
    <w:p>
      <w:pPr>
        <w:pStyle w:val="Textbody"/>
        <w:numPr>
          <w:ilvl w:val="1"/>
          <w:numId w:val="13"/>
        </w:numPr>
        <w:spacing w:lineRule="auto" w:line="240"/>
        <w:rPr/>
      </w:pPr>
      <w:r>
        <w:rPr>
          <w:rFonts w:ascii="Calibri" w:hAnsi="Calibri"/>
        </w:rPr>
        <w:t>je velice zvědavé, chce znát, jak věci fungují, snadno se začne nudit</w:t>
      </w:r>
    </w:p>
    <w:p>
      <w:pPr>
        <w:pStyle w:val="Textbody"/>
        <w:numPr>
          <w:ilvl w:val="1"/>
          <w:numId w:val="13"/>
        </w:numPr>
        <w:spacing w:lineRule="auto" w:line="240"/>
        <w:rPr>
          <w:rFonts w:ascii="Calibri" w:hAnsi="Calibri"/>
        </w:rPr>
      </w:pPr>
      <w:r>
        <w:rPr>
          <w:rFonts w:ascii="Calibri" w:hAnsi="Calibri"/>
        </w:rPr>
        <w:t>má na svůj věk velice široký slovník, vyjadřuje se jasně a plynule</w:t>
      </w:r>
    </w:p>
    <w:p>
      <w:pPr>
        <w:pStyle w:val="Textbody"/>
        <w:numPr>
          <w:ilvl w:val="1"/>
          <w:numId w:val="13"/>
        </w:numPr>
        <w:spacing w:lineRule="auto" w:line="240"/>
        <w:rPr>
          <w:rFonts w:ascii="Calibri" w:hAnsi="Calibri"/>
        </w:rPr>
      </w:pPr>
      <w:r>
        <w:rPr>
          <w:rFonts w:ascii="Calibri" w:hAnsi="Calibri"/>
        </w:rPr>
        <w:t>dostane příležitost, má sklony k ovládnutí druhých</w:t>
      </w:r>
    </w:p>
    <w:p>
      <w:pPr>
        <w:pStyle w:val="Textbody"/>
        <w:numPr>
          <w:ilvl w:val="1"/>
          <w:numId w:val="13"/>
        </w:numPr>
        <w:spacing w:lineRule="auto" w:line="240"/>
        <w:rPr>
          <w:rFonts w:ascii="Calibri" w:hAnsi="Calibri"/>
        </w:rPr>
      </w:pPr>
      <w:r>
        <w:rPr>
          <w:rFonts w:ascii="Calibri" w:hAnsi="Calibri"/>
        </w:rPr>
        <w:t>má velmi dobrou fyzickou koordinaci těla</w:t>
      </w:r>
    </w:p>
    <w:p>
      <w:pPr>
        <w:pStyle w:val="Textbody"/>
        <w:numPr>
          <w:ilvl w:val="1"/>
          <w:numId w:val="13"/>
        </w:numPr>
        <w:spacing w:lineRule="auto" w:line="240"/>
        <w:rPr>
          <w:rFonts w:ascii="Calibri" w:hAnsi="Calibri"/>
        </w:rPr>
      </w:pPr>
      <w:r>
        <w:rPr>
          <w:rFonts w:ascii="Calibri" w:hAnsi="Calibri"/>
        </w:rPr>
        <w:t>má smysl pro humor</w:t>
      </w:r>
    </w:p>
    <w:p>
      <w:pPr>
        <w:pStyle w:val="Textbody"/>
        <w:numPr>
          <w:ilvl w:val="1"/>
          <w:numId w:val="13"/>
        </w:numPr>
        <w:spacing w:lineRule="auto" w:line="240"/>
        <w:rPr>
          <w:rFonts w:ascii="Calibri" w:hAnsi="Calibri"/>
        </w:rPr>
      </w:pPr>
      <w:r>
        <w:rPr>
          <w:rFonts w:ascii="Calibri" w:hAnsi="Calibri"/>
        </w:rPr>
        <w:t>je impulzivní, dříve jedná než myslí</w:t>
      </w:r>
    </w:p>
    <w:p>
      <w:pPr>
        <w:pStyle w:val="Textbody"/>
        <w:numPr>
          <w:ilvl w:val="1"/>
          <w:numId w:val="13"/>
        </w:numPr>
        <w:spacing w:lineRule="auto" w:line="240"/>
        <w:rPr>
          <w:rFonts w:ascii="Calibri" w:hAnsi="Calibri"/>
        </w:rPr>
      </w:pPr>
      <w:r>
        <w:rPr>
          <w:rFonts w:ascii="Calibri" w:hAnsi="Calibri"/>
        </w:rPr>
        <w:t>v konkrétní oblasti výrazně vyniká nad ostatními dětmi přibližně stejného věku</w:t>
      </w:r>
    </w:p>
    <w:p>
      <w:pPr>
        <w:pStyle w:val="Textbody"/>
        <w:numPr>
          <w:ilvl w:val="1"/>
          <w:numId w:val="13"/>
        </w:numPr>
        <w:spacing w:lineRule="auto" w:line="240"/>
        <w:rPr>
          <w:rFonts w:ascii="Calibri" w:hAnsi="Calibri"/>
        </w:rPr>
      </w:pPr>
      <w:r>
        <w:rPr>
          <w:rFonts w:ascii="Calibri" w:hAnsi="Calibri"/>
        </w:rPr>
        <w:t>má rádo věci pro dospělé a chce být se staršími lidmi</w:t>
      </w:r>
    </w:p>
    <w:p>
      <w:pPr>
        <w:pStyle w:val="Textbody"/>
        <w:spacing w:lineRule="auto" w:line="240"/>
        <w:rPr>
          <w:rFonts w:ascii="Calibri" w:hAnsi="Calibri"/>
        </w:rPr>
      </w:pPr>
      <w:r>
        <w:rPr>
          <w:rFonts w:ascii="Calibri" w:hAnsi="Calibri"/>
        </w:rPr>
      </w:r>
    </w:p>
    <w:p>
      <w:pPr>
        <w:pStyle w:val="Nadpis2"/>
        <w:jc w:val="left"/>
        <w:rPr>
          <w:color w:val="0066B3"/>
          <w:sz w:val="24"/>
          <w:u w:val="none"/>
        </w:rPr>
      </w:pPr>
      <w:bookmarkStart w:id="12" w:name="__RefHeading___Toc2973_460076455"/>
      <w:bookmarkEnd w:id="12"/>
      <w:r>
        <w:rPr>
          <w:color w:val="0066B3"/>
          <w:sz w:val="24"/>
          <w:u w:val="none"/>
        </w:rPr>
        <w:t>Podmínky vzdělávání dětí od dvou do tří let</w:t>
      </w:r>
    </w:p>
    <w:p>
      <w:pPr>
        <w:pStyle w:val="Textbody"/>
        <w:spacing w:lineRule="auto" w:line="240"/>
        <w:rPr>
          <w:rFonts w:ascii="Calibri" w:hAnsi="Calibri"/>
        </w:rPr>
      </w:pPr>
      <w:r>
        <w:rPr>
          <w:rFonts w:ascii="Calibri" w:hAnsi="Calibri"/>
        </w:rPr>
      </w:r>
    </w:p>
    <w:p>
      <w:pPr>
        <w:pStyle w:val="Textbody"/>
        <w:numPr>
          <w:ilvl w:val="0"/>
          <w:numId w:val="14"/>
        </w:numPr>
        <w:spacing w:lineRule="auto" w:line="240"/>
        <w:rPr>
          <w:rFonts w:ascii="Calibri" w:hAnsi="Calibri"/>
        </w:rPr>
      </w:pPr>
      <w:r>
        <w:rPr>
          <w:rFonts w:ascii="Calibri" w:hAnsi="Calibri"/>
        </w:rPr>
        <w:t>Dle RVP PV lze přijímat k předškolnímu vzdělávání děti od dvou let věku.</w:t>
      </w:r>
    </w:p>
    <w:p>
      <w:pPr>
        <w:pStyle w:val="Textbody"/>
        <w:numPr>
          <w:ilvl w:val="0"/>
          <w:numId w:val="14"/>
        </w:numPr>
        <w:spacing w:lineRule="auto" w:line="240"/>
        <w:rPr>
          <w:rFonts w:ascii="Calibri" w:hAnsi="Calibri"/>
        </w:rPr>
      </w:pPr>
      <w:r>
        <w:rPr>
          <w:rFonts w:ascii="Calibri" w:hAnsi="Calibri"/>
        </w:rPr>
        <w:t>V případě přijetí dětí od dvou do tří let ke vzdělávání, pro děti vytváříme vhodné podmínky:</w:t>
      </w:r>
    </w:p>
    <w:p>
      <w:pPr>
        <w:pStyle w:val="Textbody"/>
        <w:numPr>
          <w:ilvl w:val="1"/>
          <w:numId w:val="14"/>
        </w:numPr>
        <w:spacing w:lineRule="auto" w:line="240"/>
        <w:rPr/>
      </w:pPr>
      <w:r>
        <w:rPr>
          <w:rFonts w:ascii="Calibri" w:hAnsi="Calibri"/>
        </w:rPr>
        <w:t>Volíme dostatečné množství podnětů, bezpečných hraček a pomůcek vhodných pro dvouleté děti.</w:t>
      </w:r>
    </w:p>
    <w:p>
      <w:pPr>
        <w:pStyle w:val="Textbody"/>
        <w:numPr>
          <w:ilvl w:val="1"/>
          <w:numId w:val="14"/>
        </w:numPr>
        <w:spacing w:lineRule="auto" w:line="240"/>
        <w:rPr>
          <w:rFonts w:ascii="Calibri" w:hAnsi="Calibri"/>
        </w:rPr>
      </w:pPr>
      <w:r>
        <w:rPr>
          <w:rFonts w:ascii="Calibri" w:hAnsi="Calibri"/>
        </w:rPr>
        <w:t>Děti od dvou let jsou zařazeny ve třídě s dětmi všech věkových kategorií, ve třídě je pro ně zajištěna bezpečnost a jsou jim znepřístupněny pro ně nebezpečné či ohrožující předměty.</w:t>
      </w:r>
    </w:p>
    <w:p>
      <w:pPr>
        <w:pStyle w:val="Textbody"/>
        <w:numPr>
          <w:ilvl w:val="1"/>
          <w:numId w:val="14"/>
        </w:numPr>
        <w:spacing w:lineRule="auto" w:line="240"/>
        <w:rPr>
          <w:rFonts w:ascii="Calibri" w:hAnsi="Calibri"/>
        </w:rPr>
      </w:pPr>
      <w:r>
        <w:rPr>
          <w:rFonts w:ascii="Calibri" w:hAnsi="Calibri"/>
        </w:rPr>
        <w:t>Ve třídě jsou dětem nastavena srozumitelná pravidla pro používání a ukládání hraček a pomůcek.</w:t>
      </w:r>
    </w:p>
    <w:p>
      <w:pPr>
        <w:pStyle w:val="Textbody"/>
        <w:numPr>
          <w:ilvl w:val="1"/>
          <w:numId w:val="14"/>
        </w:numPr>
        <w:spacing w:lineRule="auto" w:line="240"/>
        <w:rPr>
          <w:rFonts w:ascii="Calibri" w:hAnsi="Calibri"/>
        </w:rPr>
      </w:pPr>
      <w:r>
        <w:rPr>
          <w:rFonts w:ascii="Calibri" w:hAnsi="Calibri"/>
        </w:rPr>
        <w:t>Prostředí je upraveno tak, aby poskytovalo dostatečný prostor pro volný pohyb a hru dětí a také je zajištěno zázemí pro hygienu dítěte (šatna; umývárna, kde je nainstalován přebalovací pult)</w:t>
      </w:r>
    </w:p>
    <w:p>
      <w:pPr>
        <w:pStyle w:val="Textbody"/>
        <w:numPr>
          <w:ilvl w:val="1"/>
          <w:numId w:val="14"/>
        </w:numPr>
        <w:spacing w:lineRule="auto" w:line="240"/>
        <w:rPr>
          <w:rFonts w:ascii="Calibri" w:hAnsi="Calibri"/>
        </w:rPr>
      </w:pPr>
      <w:r>
        <w:rPr>
          <w:rFonts w:ascii="Calibri" w:hAnsi="Calibri"/>
        </w:rPr>
        <w:t>Šatna je vybavena dostatečně velkým úložným prostorem na náhradní oblečení.</w:t>
      </w:r>
    </w:p>
    <w:p>
      <w:pPr>
        <w:pStyle w:val="Textbody"/>
        <w:numPr>
          <w:ilvl w:val="1"/>
          <w:numId w:val="14"/>
        </w:numPr>
        <w:spacing w:lineRule="auto" w:line="240"/>
        <w:rPr>
          <w:rFonts w:ascii="Calibri" w:hAnsi="Calibri"/>
        </w:rPr>
      </w:pPr>
      <w:r>
        <w:rPr>
          <w:rFonts w:ascii="Calibri" w:hAnsi="Calibri"/>
        </w:rPr>
        <w:t>Režim dne je flexibilní a respektuje potřeby dětí.</w:t>
      </w:r>
    </w:p>
    <w:p>
      <w:pPr>
        <w:pStyle w:val="Textbody"/>
        <w:numPr>
          <w:ilvl w:val="1"/>
          <w:numId w:val="14"/>
        </w:numPr>
        <w:spacing w:lineRule="auto" w:line="240"/>
        <w:rPr>
          <w:rFonts w:ascii="Calibri" w:hAnsi="Calibri"/>
        </w:rPr>
      </w:pPr>
      <w:r>
        <w:rPr>
          <w:rFonts w:ascii="Calibri" w:hAnsi="Calibri"/>
        </w:rPr>
        <w:t>Vytváříme podmínky pro adaptaci každého dítěte v souladu s jeho individuálními potřebami a v adaptačním období pravidelně spolupracujeme s rodiči.</w:t>
      </w:r>
    </w:p>
    <w:p>
      <w:pPr>
        <w:pStyle w:val="Textbody"/>
        <w:spacing w:lineRule="auto" w:line="240"/>
        <w:rPr>
          <w:rFonts w:ascii="Calibri" w:hAnsi="Calibri"/>
        </w:rPr>
      </w:pPr>
      <w:r>
        <w:rPr>
          <w:rFonts w:ascii="Calibri" w:hAnsi="Calibri"/>
        </w:rPr>
      </w:r>
    </w:p>
    <w:p>
      <w:pPr>
        <w:pStyle w:val="Nadpis1"/>
        <w:rPr>
          <w:rFonts w:ascii="Calibri" w:hAnsi="Calibri"/>
          <w:color w:val="ED1C24"/>
        </w:rPr>
      </w:pPr>
      <w:bookmarkStart w:id="13" w:name="__RefHeading___Toc2941_460076455"/>
      <w:bookmarkEnd w:id="13"/>
      <w:r>
        <w:rPr>
          <w:rFonts w:ascii="Calibri" w:hAnsi="Calibri"/>
          <w:color w:val="ED1C24"/>
        </w:rPr>
        <w:t>4. ORGANIZACE VZDĚLÁVÁNÍ</w:t>
      </w:r>
    </w:p>
    <w:p>
      <w:pPr>
        <w:pStyle w:val="Textbody"/>
        <w:spacing w:lineRule="auto" w:line="240"/>
        <w:rPr>
          <w:rFonts w:ascii="Calibri" w:hAnsi="Calibri"/>
          <w:b/>
          <w:b/>
          <w:bCs/>
        </w:rPr>
      </w:pPr>
      <w:r>
        <w:rPr>
          <w:rFonts w:ascii="Calibri" w:hAnsi="Calibri"/>
          <w:b/>
          <w:bCs/>
        </w:rPr>
      </w:r>
    </w:p>
    <w:p>
      <w:pPr>
        <w:pStyle w:val="Textbody"/>
        <w:spacing w:lineRule="auto" w:line="240"/>
        <w:rPr>
          <w:rFonts w:ascii="Calibri" w:hAnsi="Calibri"/>
          <w:b/>
          <w:b/>
          <w:bCs/>
          <w:i/>
          <w:i/>
          <w:iCs/>
          <w:color w:val="0066B3"/>
        </w:rPr>
      </w:pPr>
      <w:r>
        <w:rPr>
          <w:rFonts w:ascii="Calibri" w:hAnsi="Calibri"/>
          <w:b/>
          <w:bCs/>
          <w:i/>
          <w:iCs/>
          <w:color w:val="0066B3"/>
        </w:rPr>
        <w:t>Obecná charakteristika třídy</w:t>
      </w:r>
    </w:p>
    <w:p>
      <w:pPr>
        <w:pStyle w:val="Textbody"/>
        <w:spacing w:lineRule="auto" w:line="240"/>
        <w:rPr>
          <w:rFonts w:ascii="Calibri" w:hAnsi="Calibri"/>
          <w:b/>
          <w:b/>
          <w:bCs/>
          <w:i/>
          <w:i/>
          <w:iCs/>
        </w:rPr>
      </w:pPr>
      <w:r>
        <w:rPr>
          <w:rFonts w:ascii="Calibri" w:hAnsi="Calibri"/>
          <w:b/>
          <w:bCs/>
          <w:i/>
          <w:iCs/>
        </w:rPr>
      </w:r>
    </w:p>
    <w:p>
      <w:pPr>
        <w:pStyle w:val="Textbody"/>
        <w:numPr>
          <w:ilvl w:val="0"/>
          <w:numId w:val="15"/>
        </w:numPr>
        <w:spacing w:lineRule="auto" w:line="240"/>
        <w:rPr>
          <w:rFonts w:ascii="Calibri" w:hAnsi="Calibri"/>
        </w:rPr>
      </w:pPr>
      <w:r>
        <w:rPr>
          <w:rFonts w:ascii="Calibri" w:hAnsi="Calibri"/>
        </w:rPr>
        <w:t>Mateřská škola má 1 třídu.</w:t>
      </w:r>
    </w:p>
    <w:p>
      <w:pPr>
        <w:pStyle w:val="Textbody"/>
        <w:numPr>
          <w:ilvl w:val="0"/>
          <w:numId w:val="15"/>
        </w:numPr>
        <w:spacing w:lineRule="auto" w:line="240"/>
        <w:rPr>
          <w:rFonts w:ascii="Calibri" w:hAnsi="Calibri"/>
        </w:rPr>
      </w:pPr>
      <w:r>
        <w:rPr>
          <w:rFonts w:ascii="Calibri" w:hAnsi="Calibri"/>
        </w:rPr>
        <w:t>Třída má vypracovaný Třídní vzdělávací program, který navazuje na ŠVP PV školy. Učitelky volí pro děti takové aktivity, které jsou v souladu s RVP PV, a které zohledňují mentální a vývojové možnosti každého dítěte. O každém dítěti zaznamenáváme průběh a výsledky vzdělávání formou dětských portfolií a diagnostických záznamů.</w:t>
      </w:r>
    </w:p>
    <w:p>
      <w:pPr>
        <w:pStyle w:val="Textbody"/>
        <w:numPr>
          <w:ilvl w:val="0"/>
          <w:numId w:val="15"/>
        </w:numPr>
        <w:spacing w:lineRule="auto" w:line="240"/>
        <w:rPr>
          <w:rFonts w:ascii="Calibri" w:hAnsi="Calibri"/>
        </w:rPr>
      </w:pPr>
      <w:r>
        <w:rPr>
          <w:rFonts w:ascii="Calibri" w:hAnsi="Calibri"/>
        </w:rPr>
        <w:t>Třída je heterogenní, věková skupina zpravidla od 3 – 6 let.</w:t>
      </w:r>
    </w:p>
    <w:p>
      <w:pPr>
        <w:pStyle w:val="Textbody"/>
        <w:numPr>
          <w:ilvl w:val="0"/>
          <w:numId w:val="15"/>
        </w:numPr>
        <w:spacing w:lineRule="auto" w:line="240"/>
        <w:rPr/>
      </w:pPr>
      <w:r>
        <w:rPr>
          <w:rFonts w:ascii="Calibri" w:hAnsi="Calibri"/>
        </w:rPr>
        <w:t xml:space="preserve">Ve třídě jsou děti, </w:t>
      </w:r>
      <w:r>
        <w:rPr>
          <w:rFonts w:ascii="Calibri" w:hAnsi="Calibri"/>
          <w:b/>
          <w:bCs/>
        </w:rPr>
        <w:t>které plní povinnou předškolní docházku.</w:t>
      </w:r>
    </w:p>
    <w:p>
      <w:pPr>
        <w:pStyle w:val="Textbody"/>
        <w:numPr>
          <w:ilvl w:val="0"/>
          <w:numId w:val="15"/>
        </w:numPr>
        <w:spacing w:lineRule="auto" w:line="240"/>
        <w:rPr>
          <w:rFonts w:ascii="Calibri" w:hAnsi="Calibri"/>
          <w:b/>
          <w:b/>
          <w:bCs/>
        </w:rPr>
      </w:pPr>
      <w:r>
        <w:rPr>
          <w:rFonts w:ascii="Calibri" w:hAnsi="Calibri"/>
          <w:b/>
          <w:bCs/>
        </w:rPr>
        <w:t>Do třídy je možno zařadit děti od dvou let.</w:t>
      </w:r>
    </w:p>
    <w:p>
      <w:pPr>
        <w:pStyle w:val="Textbody"/>
        <w:numPr>
          <w:ilvl w:val="0"/>
          <w:numId w:val="15"/>
        </w:numPr>
        <w:spacing w:lineRule="auto" w:line="240"/>
        <w:rPr>
          <w:rFonts w:ascii="Calibri" w:hAnsi="Calibri"/>
        </w:rPr>
      </w:pPr>
      <w:r>
        <w:rPr>
          <w:rFonts w:ascii="Calibri" w:hAnsi="Calibri"/>
        </w:rPr>
        <w:t>Počet dětí ve třídě je 25.</w:t>
      </w:r>
    </w:p>
    <w:p>
      <w:pPr>
        <w:pStyle w:val="Textbody"/>
        <w:numPr>
          <w:ilvl w:val="0"/>
          <w:numId w:val="15"/>
        </w:numPr>
        <w:spacing w:lineRule="auto" w:line="240"/>
        <w:rPr>
          <w:rFonts w:ascii="Calibri" w:hAnsi="Calibri"/>
        </w:rPr>
      </w:pPr>
      <w:r>
        <w:rPr>
          <w:rFonts w:ascii="Calibri" w:hAnsi="Calibri"/>
        </w:rPr>
        <w:t>Děti vzdělávají 2 učitelky, ve třídě pracuje ředitelka školy.</w:t>
      </w:r>
    </w:p>
    <w:p>
      <w:pPr>
        <w:pStyle w:val="Textbody"/>
        <w:numPr>
          <w:ilvl w:val="0"/>
          <w:numId w:val="15"/>
        </w:numPr>
        <w:spacing w:lineRule="auto" w:line="240"/>
        <w:rPr>
          <w:rFonts w:ascii="Calibri" w:hAnsi="Calibri"/>
        </w:rPr>
      </w:pPr>
      <w:r>
        <w:rPr>
          <w:rFonts w:ascii="Calibri" w:hAnsi="Calibri"/>
        </w:rPr>
        <w:t>Ve třídě je 1 školní asistent.</w:t>
      </w:r>
    </w:p>
    <w:p>
      <w:pPr>
        <w:pStyle w:val="Textbody"/>
        <w:numPr>
          <w:ilvl w:val="0"/>
          <w:numId w:val="15"/>
        </w:numPr>
        <w:spacing w:lineRule="auto" w:line="240"/>
        <w:rPr>
          <w:rFonts w:ascii="Calibri" w:hAnsi="Calibri"/>
        </w:rPr>
      </w:pPr>
      <w:r>
        <w:rPr>
          <w:rFonts w:ascii="Calibri" w:hAnsi="Calibri"/>
        </w:rPr>
        <w:t>Třída je umístěna v přízemí, má bezbariérový přístup.</w:t>
      </w:r>
    </w:p>
    <w:p>
      <w:pPr>
        <w:pStyle w:val="Textbody"/>
        <w:numPr>
          <w:ilvl w:val="0"/>
          <w:numId w:val="15"/>
        </w:numPr>
        <w:spacing w:lineRule="auto" w:line="240"/>
        <w:rPr>
          <w:rFonts w:ascii="Calibri" w:hAnsi="Calibri"/>
        </w:rPr>
      </w:pPr>
      <w:r>
        <w:rPr>
          <w:rFonts w:ascii="Calibri" w:hAnsi="Calibri"/>
        </w:rPr>
        <w:t>Třída je dělena do center aktivit dle programu Začít spolu.</w:t>
      </w:r>
    </w:p>
    <w:p>
      <w:pPr>
        <w:pStyle w:val="Textbody"/>
        <w:numPr>
          <w:ilvl w:val="0"/>
          <w:numId w:val="15"/>
        </w:numPr>
        <w:spacing w:lineRule="auto" w:line="240"/>
        <w:rPr>
          <w:rFonts w:ascii="Calibri" w:hAnsi="Calibri"/>
        </w:rPr>
      </w:pPr>
      <w:r>
        <w:rPr>
          <w:rFonts w:ascii="Calibri" w:hAnsi="Calibri"/>
        </w:rPr>
        <w:t>Učitelky se zaměřují na všestrannou přípravu pro vstup do ZŠ, logopedickou prevenci a rozvoj funkčních gramotností.</w:t>
      </w:r>
    </w:p>
    <w:p>
      <w:pPr>
        <w:pStyle w:val="Textbody"/>
        <w:numPr>
          <w:ilvl w:val="0"/>
          <w:numId w:val="15"/>
        </w:numPr>
        <w:spacing w:lineRule="auto" w:line="240"/>
        <w:rPr>
          <w:rFonts w:ascii="Calibri" w:hAnsi="Calibri"/>
        </w:rPr>
      </w:pPr>
      <w:r>
        <w:rPr>
          <w:rFonts w:ascii="Calibri" w:hAnsi="Calibri"/>
        </w:rPr>
        <w:t>Učitelky vedou děti k osvojování si poznatků na základě pokusů, objevování, tvořivé dramatiky, zaměřují se na všestranný rozvoj pohybových dovedností, polytechnické výchově a environmentální oblasti, jejichž součástí je pozorování přírody z blízka a při delších vycházkách do okolí MŠ, spolupracují v projektu „Děti do bruslí“.</w:t>
      </w:r>
    </w:p>
    <w:p>
      <w:pPr>
        <w:pStyle w:val="Textbody"/>
        <w:numPr>
          <w:ilvl w:val="0"/>
          <w:numId w:val="15"/>
        </w:numPr>
        <w:spacing w:lineRule="auto" w:line="240"/>
        <w:rPr/>
      </w:pPr>
      <w:r>
        <w:rPr>
          <w:rFonts w:ascii="Calibri" w:hAnsi="Calibri"/>
        </w:rPr>
        <w:t xml:space="preserve">Ve třídě, kde pracuje učitelka s ředitelkou školy, nelze z provozních důvodů zajistit </w:t>
      </w:r>
      <w:r>
        <w:rPr>
          <w:rFonts w:ascii="Calibri" w:hAnsi="Calibri"/>
          <w:b/>
          <w:bCs/>
        </w:rPr>
        <w:t>pravidelné překrývání přímé pedagogické činnosti učitelek každý den minimálně v rozsahu dvou a půl hodin.</w:t>
      </w:r>
      <w:r>
        <w:rPr>
          <w:rFonts w:ascii="Calibri" w:hAnsi="Calibri"/>
        </w:rPr>
        <w:t xml:space="preserve"> V případě, kdy je zapotřebí, aby učitelka individuálně pracovala s dítětem, nebo obě učitelky doprovází třídu na školní akci nebo se obě přímo podílí na realizaci školních aktivit, vedoucí učitelka dále vykonává přímou pedagogickou činnost. Pro tuto práci je také nápomocen školní asistent.</w:t>
      </w:r>
    </w:p>
    <w:p>
      <w:pPr>
        <w:pStyle w:val="Textbody"/>
        <w:spacing w:lineRule="auto" w:line="240"/>
        <w:rPr/>
      </w:pPr>
      <w:r>
        <w:rPr/>
      </w:r>
    </w:p>
    <w:p>
      <w:pPr>
        <w:pStyle w:val="Textbody"/>
        <w:spacing w:lineRule="auto" w:line="240"/>
        <w:rPr>
          <w:rFonts w:ascii="Calibri" w:hAnsi="Calibri"/>
          <w:b/>
          <w:b/>
          <w:bCs/>
          <w:i/>
          <w:i/>
          <w:iCs/>
          <w:color w:val="0066B3"/>
        </w:rPr>
      </w:pPr>
      <w:r>
        <w:rPr>
          <w:rFonts w:ascii="Calibri" w:hAnsi="Calibri"/>
          <w:b/>
          <w:bCs/>
          <w:i/>
          <w:iCs/>
          <w:color w:val="0066B3"/>
        </w:rPr>
        <w:t>Zaměřujeme se</w:t>
      </w:r>
    </w:p>
    <w:p>
      <w:pPr>
        <w:pStyle w:val="Textbody"/>
        <w:spacing w:lineRule="auto" w:line="240"/>
        <w:rPr>
          <w:rFonts w:ascii="Calibri" w:hAnsi="Calibri"/>
        </w:rPr>
      </w:pPr>
      <w:r>
        <w:rPr>
          <w:rFonts w:ascii="Calibri" w:hAnsi="Calibri"/>
        </w:rPr>
      </w:r>
    </w:p>
    <w:p>
      <w:pPr>
        <w:pStyle w:val="Textbody"/>
        <w:numPr>
          <w:ilvl w:val="0"/>
          <w:numId w:val="15"/>
        </w:numPr>
        <w:spacing w:lineRule="auto" w:line="240"/>
        <w:rPr>
          <w:rFonts w:ascii="Calibri" w:hAnsi="Calibri"/>
        </w:rPr>
      </w:pPr>
      <w:r>
        <w:rPr>
          <w:rFonts w:ascii="Calibri" w:hAnsi="Calibri"/>
        </w:rPr>
        <w:t>Dětem pomáháme usnadnit vstup do školky při jejich adaptaci na „školkové“ prostředí.</w:t>
      </w:r>
    </w:p>
    <w:p>
      <w:pPr>
        <w:pStyle w:val="Textbody"/>
        <w:numPr>
          <w:ilvl w:val="0"/>
          <w:numId w:val="15"/>
        </w:numPr>
        <w:spacing w:lineRule="auto" w:line="240"/>
        <w:rPr>
          <w:rFonts w:ascii="Calibri" w:hAnsi="Calibri"/>
        </w:rPr>
      </w:pPr>
      <w:r>
        <w:rPr>
          <w:rFonts w:ascii="Calibri" w:hAnsi="Calibri"/>
        </w:rPr>
        <w:t>Učíme děti spoluvytvářet prosociální podmínky, rozvíjet sociální dovednosti a efektivní komunikaci a vytvářet prostředí pro individualizaci vzdělávání dětí.</w:t>
      </w:r>
    </w:p>
    <w:p>
      <w:pPr>
        <w:pStyle w:val="Textbody"/>
        <w:numPr>
          <w:ilvl w:val="0"/>
          <w:numId w:val="15"/>
        </w:numPr>
        <w:spacing w:lineRule="auto" w:line="240"/>
        <w:rPr>
          <w:rFonts w:ascii="Calibri" w:hAnsi="Calibri"/>
        </w:rPr>
      </w:pPr>
      <w:r>
        <w:rPr>
          <w:rFonts w:ascii="Calibri" w:hAnsi="Calibri"/>
        </w:rPr>
        <w:t>Vytváříme podmínky pro vzdělávání v oblasti matematické a čtenářské pregramotnosti.</w:t>
      </w:r>
    </w:p>
    <w:p>
      <w:pPr>
        <w:pStyle w:val="Textbody"/>
        <w:numPr>
          <w:ilvl w:val="0"/>
          <w:numId w:val="15"/>
        </w:numPr>
        <w:spacing w:lineRule="auto" w:line="240"/>
        <w:rPr>
          <w:rFonts w:ascii="Calibri" w:hAnsi="Calibri"/>
        </w:rPr>
      </w:pPr>
      <w:r>
        <w:rPr>
          <w:rFonts w:ascii="Calibri" w:hAnsi="Calibri"/>
        </w:rPr>
        <w:t>Zapojili jsme se do projektu „Děti do bruslí“.</w:t>
      </w:r>
    </w:p>
    <w:p>
      <w:pPr>
        <w:pStyle w:val="Textbody"/>
        <w:numPr>
          <w:ilvl w:val="0"/>
          <w:numId w:val="15"/>
        </w:numPr>
        <w:spacing w:lineRule="auto" w:line="240"/>
        <w:rPr>
          <w:rFonts w:ascii="Calibri" w:hAnsi="Calibri"/>
        </w:rPr>
      </w:pPr>
      <w:r>
        <w:rPr>
          <w:rFonts w:ascii="Calibri" w:hAnsi="Calibri"/>
        </w:rPr>
        <w:t>Rozvíjíme multikulturní gramotnost a dopravní výchovu.</w:t>
      </w:r>
    </w:p>
    <w:p>
      <w:pPr>
        <w:pStyle w:val="Textbody"/>
        <w:numPr>
          <w:ilvl w:val="0"/>
          <w:numId w:val="15"/>
        </w:numPr>
        <w:spacing w:lineRule="auto" w:line="240"/>
        <w:rPr>
          <w:rFonts w:ascii="Calibri" w:hAnsi="Calibri"/>
        </w:rPr>
      </w:pPr>
      <w:r>
        <w:rPr>
          <w:rFonts w:ascii="Calibri" w:hAnsi="Calibri"/>
        </w:rPr>
        <w:t>Pozornost také věnujeme rozvoji environmentální a polytechnické výchově při činnostech v MŠ i při pobytu venku a při delších vycházkách do přírody, kde realizujeme další aktivity v jejich reálném prostředí.</w:t>
      </w:r>
    </w:p>
    <w:p>
      <w:pPr>
        <w:pStyle w:val="Textbody"/>
        <w:numPr>
          <w:ilvl w:val="0"/>
          <w:numId w:val="15"/>
        </w:numPr>
        <w:spacing w:lineRule="auto" w:line="240"/>
        <w:rPr>
          <w:rFonts w:ascii="Calibri" w:hAnsi="Calibri"/>
        </w:rPr>
      </w:pPr>
      <w:r>
        <w:rPr>
          <w:rFonts w:ascii="Calibri" w:hAnsi="Calibri"/>
        </w:rPr>
        <w:t>Zaměřujeme se na rozvíjení hudebních, pohybových a hudebně pohybových dovedností.</w:t>
      </w:r>
    </w:p>
    <w:p>
      <w:pPr>
        <w:pStyle w:val="Textbody"/>
        <w:numPr>
          <w:ilvl w:val="0"/>
          <w:numId w:val="15"/>
        </w:numPr>
        <w:spacing w:lineRule="auto" w:line="240"/>
        <w:rPr>
          <w:rFonts w:ascii="Calibri" w:hAnsi="Calibri"/>
        </w:rPr>
      </w:pPr>
      <w:r>
        <w:rPr>
          <w:rFonts w:ascii="Calibri" w:hAnsi="Calibri"/>
        </w:rPr>
        <w:t>Zařazujeme prvky dramatiky.</w:t>
      </w:r>
    </w:p>
    <w:p>
      <w:pPr>
        <w:pStyle w:val="Textbody"/>
        <w:numPr>
          <w:ilvl w:val="0"/>
          <w:numId w:val="15"/>
        </w:numPr>
        <w:spacing w:lineRule="auto" w:line="240"/>
        <w:rPr>
          <w:rFonts w:ascii="Calibri" w:hAnsi="Calibri"/>
        </w:rPr>
      </w:pPr>
      <w:r>
        <w:rPr>
          <w:rFonts w:ascii="Calibri" w:hAnsi="Calibri"/>
        </w:rPr>
        <w:t>Rozvíjíme tvořivé, pracovní a výtvarné dovednosti.</w:t>
      </w:r>
    </w:p>
    <w:p>
      <w:pPr>
        <w:pStyle w:val="Textbody"/>
        <w:numPr>
          <w:ilvl w:val="0"/>
          <w:numId w:val="15"/>
        </w:numPr>
        <w:spacing w:lineRule="auto" w:line="240"/>
        <w:rPr>
          <w:rFonts w:ascii="Calibri" w:hAnsi="Calibri"/>
        </w:rPr>
      </w:pPr>
      <w:r>
        <w:rPr>
          <w:rFonts w:ascii="Calibri" w:hAnsi="Calibri"/>
        </w:rPr>
        <w:t>Při činnostech a hrách na děti dohlížíme a preventivně je poučujeme o bezpečnosti, abychom předešli dětským úrazům.</w:t>
      </w:r>
    </w:p>
    <w:p>
      <w:pPr>
        <w:pStyle w:val="Textbody"/>
        <w:numPr>
          <w:ilvl w:val="0"/>
          <w:numId w:val="15"/>
        </w:numPr>
        <w:spacing w:lineRule="auto" w:line="240"/>
        <w:rPr>
          <w:rFonts w:ascii="Calibri" w:hAnsi="Calibri"/>
        </w:rPr>
      </w:pPr>
      <w:r>
        <w:rPr>
          <w:rFonts w:ascii="Calibri" w:hAnsi="Calibri"/>
        </w:rPr>
        <w:t>Rozvíjíme základní dovednosti v oblasti ICT gramotnosti.</w:t>
      </w:r>
    </w:p>
    <w:p>
      <w:pPr>
        <w:pStyle w:val="Textbody"/>
        <w:numPr>
          <w:ilvl w:val="0"/>
          <w:numId w:val="15"/>
        </w:numPr>
        <w:spacing w:lineRule="auto" w:line="240"/>
        <w:rPr>
          <w:rFonts w:ascii="Calibri" w:hAnsi="Calibri"/>
        </w:rPr>
      </w:pPr>
      <w:r>
        <w:rPr>
          <w:rFonts w:ascii="Calibri" w:hAnsi="Calibri"/>
        </w:rPr>
        <w:t>Zaměřujeme se na preventivní logopedickou péči, rozvoj grafomotoriky (příprava na čtení a psaní, správné držení tužky, cvičení v grafomotorickém sešitě).</w:t>
      </w:r>
    </w:p>
    <w:p>
      <w:pPr>
        <w:pStyle w:val="Textbody"/>
        <w:numPr>
          <w:ilvl w:val="0"/>
          <w:numId w:val="15"/>
        </w:numPr>
        <w:spacing w:lineRule="auto" w:line="240"/>
        <w:rPr>
          <w:rFonts w:ascii="Calibri" w:hAnsi="Calibri"/>
        </w:rPr>
      </w:pPr>
      <w:r>
        <w:rPr>
          <w:rFonts w:ascii="Calibri" w:hAnsi="Calibri"/>
        </w:rPr>
        <w:t>Vzděláváme děti s ohledem na přípravu na ZŠ.</w:t>
      </w:r>
    </w:p>
    <w:p>
      <w:pPr>
        <w:pStyle w:val="Textbody"/>
        <w:numPr>
          <w:ilvl w:val="0"/>
          <w:numId w:val="15"/>
        </w:numPr>
        <w:spacing w:lineRule="auto" w:line="240"/>
        <w:rPr>
          <w:rFonts w:ascii="Calibri" w:hAnsi="Calibri"/>
        </w:rPr>
      </w:pPr>
      <w:r>
        <w:rPr>
          <w:rFonts w:ascii="Calibri" w:hAnsi="Calibri"/>
        </w:rPr>
        <w:t>Podporujeme a dodržujeme lidové tradice (zvyky, pranostiky, oslavy).</w:t>
      </w:r>
    </w:p>
    <w:p>
      <w:pPr>
        <w:pStyle w:val="Textbody"/>
        <w:numPr>
          <w:ilvl w:val="0"/>
          <w:numId w:val="15"/>
        </w:numPr>
        <w:spacing w:lineRule="auto" w:line="240"/>
        <w:rPr>
          <w:rFonts w:ascii="Calibri" w:hAnsi="Calibri"/>
        </w:rPr>
      </w:pPr>
      <w:r>
        <w:rPr>
          <w:rFonts w:ascii="Calibri" w:hAnsi="Calibri"/>
        </w:rPr>
        <w:t>Rozvíjíme emoční prožívání a cítění u dětí prostřednictvím příběhů, osobních zkušeností, dramatizací, situací apod.</w:t>
      </w:r>
    </w:p>
    <w:p>
      <w:pPr>
        <w:pStyle w:val="Textbody"/>
        <w:spacing w:lineRule="auto" w:line="240"/>
        <w:rPr>
          <w:rFonts w:ascii="Calibri" w:hAnsi="Calibri"/>
        </w:rPr>
      </w:pPr>
      <w:r>
        <w:rPr>
          <w:rFonts w:ascii="Calibri" w:hAnsi="Calibri"/>
        </w:rPr>
      </w:r>
    </w:p>
    <w:p>
      <w:pPr>
        <w:pStyle w:val="Textbody"/>
        <w:spacing w:lineRule="auto" w:line="240"/>
        <w:rPr>
          <w:rFonts w:ascii="Calibri" w:hAnsi="Calibri"/>
          <w:b/>
          <w:b/>
          <w:bCs/>
          <w:i/>
          <w:i/>
          <w:iCs/>
          <w:color w:val="0066B3"/>
        </w:rPr>
      </w:pPr>
      <w:r>
        <w:rPr>
          <w:rFonts w:ascii="Calibri" w:hAnsi="Calibri"/>
          <w:b/>
          <w:bCs/>
          <w:i/>
          <w:iCs/>
          <w:color w:val="0066B3"/>
        </w:rPr>
        <w:t>Účastníme se tradičních kulturních, sportovních a jiných akcí</w:t>
      </w:r>
    </w:p>
    <w:p>
      <w:pPr>
        <w:pStyle w:val="Textbody"/>
        <w:spacing w:lineRule="auto" w:line="240"/>
        <w:rPr>
          <w:rFonts w:ascii="Calibri" w:hAnsi="Calibri"/>
          <w:b/>
          <w:b/>
          <w:bCs/>
          <w:i/>
          <w:i/>
          <w:iCs/>
        </w:rPr>
      </w:pPr>
      <w:r>
        <w:rPr>
          <w:rFonts w:ascii="Calibri" w:hAnsi="Calibri"/>
          <w:b/>
          <w:bCs/>
          <w:i/>
          <w:iCs/>
        </w:rPr>
      </w:r>
    </w:p>
    <w:p>
      <w:pPr>
        <w:pStyle w:val="Textbody"/>
        <w:numPr>
          <w:ilvl w:val="0"/>
          <w:numId w:val="16"/>
        </w:numPr>
        <w:spacing w:lineRule="auto" w:line="240"/>
        <w:rPr>
          <w:rFonts w:ascii="Calibri" w:hAnsi="Calibri"/>
        </w:rPr>
      </w:pPr>
      <w:r>
        <w:rPr>
          <w:rFonts w:ascii="Calibri" w:hAnsi="Calibri"/>
        </w:rPr>
        <w:t>Divadelní představení.</w:t>
      </w:r>
    </w:p>
    <w:p>
      <w:pPr>
        <w:pStyle w:val="Textbody"/>
        <w:numPr>
          <w:ilvl w:val="0"/>
          <w:numId w:val="16"/>
        </w:numPr>
        <w:spacing w:lineRule="auto" w:line="240"/>
        <w:rPr>
          <w:rFonts w:ascii="Calibri" w:hAnsi="Calibri"/>
        </w:rPr>
      </w:pPr>
      <w:r>
        <w:rPr>
          <w:rFonts w:ascii="Calibri" w:hAnsi="Calibri"/>
        </w:rPr>
        <w:t>Tématické vycházky do okolí MŠ a jednodenní výlety.</w:t>
      </w:r>
    </w:p>
    <w:p>
      <w:pPr>
        <w:pStyle w:val="Textbody"/>
        <w:numPr>
          <w:ilvl w:val="0"/>
          <w:numId w:val="16"/>
        </w:numPr>
        <w:spacing w:lineRule="auto" w:line="240"/>
        <w:rPr>
          <w:rFonts w:ascii="Calibri" w:hAnsi="Calibri"/>
        </w:rPr>
      </w:pPr>
      <w:r>
        <w:rPr>
          <w:rFonts w:ascii="Calibri" w:hAnsi="Calibri"/>
        </w:rPr>
        <w:t>Tvořivá odpoledne s rodiči.</w:t>
      </w:r>
    </w:p>
    <w:p>
      <w:pPr>
        <w:pStyle w:val="Textbody"/>
        <w:numPr>
          <w:ilvl w:val="0"/>
          <w:numId w:val="16"/>
        </w:numPr>
        <w:spacing w:lineRule="auto" w:line="240"/>
        <w:rPr>
          <w:rFonts w:ascii="Calibri" w:hAnsi="Calibri"/>
        </w:rPr>
      </w:pPr>
      <w:r>
        <w:rPr>
          <w:rFonts w:ascii="Calibri" w:hAnsi="Calibri"/>
        </w:rPr>
        <w:t>Besídky pro rodiče, vystoupení na obci (Vánoce, Mikuláš, Velikonoce).</w:t>
      </w:r>
    </w:p>
    <w:p>
      <w:pPr>
        <w:pStyle w:val="Textbody"/>
        <w:numPr>
          <w:ilvl w:val="0"/>
          <w:numId w:val="16"/>
        </w:numPr>
        <w:spacing w:lineRule="auto" w:line="240"/>
        <w:rPr>
          <w:rFonts w:ascii="Calibri" w:hAnsi="Calibri"/>
        </w:rPr>
      </w:pPr>
      <w:r>
        <w:rPr>
          <w:rFonts w:ascii="Calibri" w:hAnsi="Calibri"/>
        </w:rPr>
        <w:t>Rozloučení s předškoláky.</w:t>
      </w:r>
    </w:p>
    <w:p>
      <w:pPr>
        <w:pStyle w:val="Textbody"/>
        <w:numPr>
          <w:ilvl w:val="0"/>
          <w:numId w:val="16"/>
        </w:numPr>
        <w:spacing w:lineRule="auto" w:line="240"/>
        <w:rPr>
          <w:rFonts w:ascii="Calibri" w:hAnsi="Calibri"/>
        </w:rPr>
      </w:pPr>
      <w:r>
        <w:rPr>
          <w:rFonts w:ascii="Calibri" w:hAnsi="Calibri"/>
        </w:rPr>
        <w:t>Oslavy spojené se svátky a tradicemi (Mikuláš, vánoční besídka, Karneval, Den dětí, Den matek apod.).</w:t>
      </w:r>
    </w:p>
    <w:p>
      <w:pPr>
        <w:pStyle w:val="Textbody"/>
        <w:numPr>
          <w:ilvl w:val="0"/>
          <w:numId w:val="16"/>
        </w:numPr>
        <w:spacing w:lineRule="auto" w:line="240"/>
        <w:rPr>
          <w:rFonts w:ascii="Calibri" w:hAnsi="Calibri"/>
        </w:rPr>
      </w:pPr>
      <w:r>
        <w:rPr>
          <w:rFonts w:ascii="Calibri" w:hAnsi="Calibri"/>
        </w:rPr>
        <w:t>Sportovní akce – sezónní aktivity.</w:t>
      </w:r>
    </w:p>
    <w:p>
      <w:pPr>
        <w:pStyle w:val="Textbody"/>
        <w:numPr>
          <w:ilvl w:val="0"/>
          <w:numId w:val="16"/>
        </w:numPr>
        <w:spacing w:lineRule="auto" w:line="240"/>
        <w:rPr>
          <w:rFonts w:ascii="Calibri" w:hAnsi="Calibri"/>
        </w:rPr>
      </w:pPr>
      <w:r>
        <w:rPr>
          <w:rFonts w:ascii="Calibri" w:hAnsi="Calibri"/>
        </w:rPr>
        <w:t>Exkurze – dle možností a nabídek.</w:t>
      </w:r>
    </w:p>
    <w:p>
      <w:pPr>
        <w:pStyle w:val="Textbody"/>
        <w:numPr>
          <w:ilvl w:val="0"/>
          <w:numId w:val="16"/>
        </w:numPr>
        <w:spacing w:lineRule="auto" w:line="240"/>
        <w:rPr>
          <w:rFonts w:ascii="Calibri" w:hAnsi="Calibri"/>
        </w:rPr>
      </w:pPr>
      <w:r>
        <w:rPr>
          <w:rFonts w:ascii="Calibri" w:hAnsi="Calibri"/>
        </w:rPr>
        <w:t>Aktivity ve spolupráci se ZŠ Telč, Učiliště Třešť, MŠ Telč, zimním stadionem („Děti do bruslí“).</w:t>
      </w:r>
    </w:p>
    <w:p>
      <w:pPr>
        <w:pStyle w:val="Textbody"/>
        <w:spacing w:lineRule="auto" w:line="240"/>
        <w:rPr>
          <w:rFonts w:ascii="Calibri" w:hAnsi="Calibri"/>
        </w:rPr>
      </w:pPr>
      <w:r>
        <w:rPr>
          <w:rFonts w:ascii="Calibri" w:hAnsi="Calibri"/>
        </w:rPr>
      </w:r>
    </w:p>
    <w:p>
      <w:pPr>
        <w:pStyle w:val="Nadpis1"/>
        <w:rPr>
          <w:rFonts w:ascii="Calibri" w:hAnsi="Calibri"/>
          <w:color w:val="ED1C24"/>
        </w:rPr>
      </w:pPr>
      <w:bookmarkStart w:id="14" w:name="__RefHeading___Toc2943_460076455"/>
      <w:bookmarkEnd w:id="14"/>
      <w:r>
        <w:rPr>
          <w:rFonts w:ascii="Calibri" w:hAnsi="Calibri"/>
          <w:color w:val="ED1C24"/>
        </w:rPr>
        <w:t>5. CHARAKTERISTIKA VZDĚLÁVACÍHO PROGRAMU</w:t>
      </w:r>
    </w:p>
    <w:p>
      <w:pPr>
        <w:pStyle w:val="Textbody"/>
        <w:spacing w:lineRule="auto" w:line="240"/>
        <w:rPr>
          <w:rFonts w:ascii="Calibri" w:hAnsi="Calibri"/>
          <w:b/>
          <w:b/>
          <w:bCs/>
        </w:rPr>
      </w:pPr>
      <w:r>
        <w:rPr>
          <w:rFonts w:ascii="Calibri" w:hAnsi="Calibri"/>
          <w:b/>
          <w:bCs/>
        </w:rPr>
      </w:r>
    </w:p>
    <w:p>
      <w:pPr>
        <w:pStyle w:val="Nadpis2"/>
        <w:jc w:val="left"/>
        <w:rPr>
          <w:color w:val="0066B3"/>
          <w:sz w:val="24"/>
          <w:u w:val="none"/>
        </w:rPr>
      </w:pPr>
      <w:bookmarkStart w:id="15" w:name="__RefHeading___Toc2975_460076455"/>
      <w:bookmarkEnd w:id="15"/>
      <w:r>
        <w:rPr>
          <w:color w:val="0066B3"/>
          <w:sz w:val="24"/>
          <w:u w:val="none"/>
        </w:rPr>
        <w:t>Zaměření školy</w:t>
      </w:r>
    </w:p>
    <w:p>
      <w:pPr>
        <w:pStyle w:val="Textbody"/>
        <w:spacing w:lineRule="auto" w:line="240"/>
        <w:rPr>
          <w:rFonts w:ascii="Calibri" w:hAnsi="Calibri"/>
          <w:b/>
          <w:b/>
          <w:bCs/>
          <w:i/>
          <w:i/>
          <w:iCs/>
        </w:rPr>
      </w:pPr>
      <w:r>
        <w:rPr>
          <w:rFonts w:ascii="Calibri" w:hAnsi="Calibri"/>
          <w:b/>
          <w:bCs/>
          <w:i/>
          <w:iCs/>
        </w:rPr>
      </w:r>
    </w:p>
    <w:p>
      <w:pPr>
        <w:pStyle w:val="Textbody"/>
        <w:spacing w:lineRule="auto" w:line="240"/>
        <w:rPr>
          <w:rFonts w:ascii="Calibri" w:hAnsi="Calibri"/>
          <w:i/>
          <w:i/>
          <w:iCs/>
        </w:rPr>
      </w:pPr>
      <w:r>
        <w:rPr>
          <w:rFonts w:ascii="Calibri" w:hAnsi="Calibri"/>
          <w:i/>
          <w:iCs/>
        </w:rPr>
        <w:t>Záměry vzdělávání:</w:t>
      </w:r>
    </w:p>
    <w:p>
      <w:pPr>
        <w:pStyle w:val="Textbody"/>
        <w:spacing w:lineRule="auto" w:line="240"/>
        <w:rPr>
          <w:rFonts w:ascii="Calibri" w:hAnsi="Calibri"/>
          <w:b/>
          <w:b/>
          <w:bCs/>
          <w:i/>
          <w:i/>
          <w:iCs/>
        </w:rPr>
      </w:pPr>
      <w:r>
        <w:rPr>
          <w:rFonts w:ascii="Calibri" w:hAnsi="Calibri"/>
          <w:b/>
          <w:bCs/>
          <w:i/>
          <w:iCs/>
        </w:rPr>
      </w:r>
    </w:p>
    <w:p>
      <w:pPr>
        <w:pStyle w:val="Textbody"/>
        <w:numPr>
          <w:ilvl w:val="0"/>
          <w:numId w:val="17"/>
        </w:numPr>
        <w:spacing w:lineRule="auto" w:line="240"/>
        <w:rPr>
          <w:rFonts w:ascii="Calibri" w:hAnsi="Calibri"/>
        </w:rPr>
      </w:pPr>
      <w:r>
        <w:rPr>
          <w:rFonts w:ascii="Calibri" w:hAnsi="Calibri"/>
        </w:rPr>
        <w:t>Vést děti, aby byly empatické, zdravě sebevědomé a s pocity sebeúcty a sebedůvěry.</w:t>
      </w:r>
    </w:p>
    <w:p>
      <w:pPr>
        <w:pStyle w:val="Textbody"/>
        <w:numPr>
          <w:ilvl w:val="0"/>
          <w:numId w:val="17"/>
        </w:numPr>
        <w:spacing w:lineRule="auto" w:line="240"/>
        <w:rPr>
          <w:rFonts w:ascii="Calibri" w:hAnsi="Calibri"/>
        </w:rPr>
      </w:pPr>
      <w:r>
        <w:rPr>
          <w:rFonts w:ascii="Calibri" w:hAnsi="Calibri"/>
        </w:rPr>
        <w:t>Dosáhnout klíčových kompetencí, které by měly děti dosáhnout před vstupem do ZŠ.</w:t>
      </w:r>
    </w:p>
    <w:p>
      <w:pPr>
        <w:pStyle w:val="Textbody"/>
        <w:numPr>
          <w:ilvl w:val="0"/>
          <w:numId w:val="17"/>
        </w:numPr>
        <w:spacing w:lineRule="auto" w:line="240"/>
        <w:rPr>
          <w:rFonts w:ascii="Calibri" w:hAnsi="Calibri"/>
        </w:rPr>
      </w:pPr>
      <w:r>
        <w:rPr>
          <w:rFonts w:ascii="Calibri" w:hAnsi="Calibri"/>
        </w:rPr>
        <w:t>Děti vedeme především k samostatnosti, nejen v sebeobsluze, ale i oblasti vlastního rozhodování a nesení důsledků za jeho volbu.</w:t>
      </w:r>
    </w:p>
    <w:p>
      <w:pPr>
        <w:pStyle w:val="Textbody"/>
        <w:numPr>
          <w:ilvl w:val="0"/>
          <w:numId w:val="17"/>
        </w:numPr>
        <w:spacing w:lineRule="auto" w:line="240"/>
        <w:rPr>
          <w:rFonts w:ascii="Calibri" w:hAnsi="Calibri"/>
        </w:rPr>
      </w:pPr>
      <w:r>
        <w:rPr>
          <w:rFonts w:ascii="Calibri" w:hAnsi="Calibri"/>
        </w:rPr>
        <w:t>Vzdělávání směřuje ke komplexnímu harmonickému rozvoji osobnosti dítěte, podporujeme jeho kreativitu, zvídavost, experimentování, hledání vlastních cest, práce s chybou.</w:t>
      </w:r>
    </w:p>
    <w:p>
      <w:pPr>
        <w:pStyle w:val="Textbody"/>
        <w:numPr>
          <w:ilvl w:val="0"/>
          <w:numId w:val="17"/>
        </w:numPr>
        <w:spacing w:lineRule="auto" w:line="240"/>
        <w:rPr>
          <w:rFonts w:ascii="Calibri" w:hAnsi="Calibri"/>
        </w:rPr>
      </w:pPr>
      <w:r>
        <w:rPr>
          <w:rFonts w:ascii="Calibri" w:hAnsi="Calibri"/>
        </w:rPr>
        <w:t>Naším cílem je především to, aby do naší školky chodily spokojené děti, které se těší na společné zážitky se svými kamarády/vrstevníky.</w:t>
      </w:r>
    </w:p>
    <w:p>
      <w:pPr>
        <w:pStyle w:val="Textbody"/>
        <w:numPr>
          <w:ilvl w:val="0"/>
          <w:numId w:val="17"/>
        </w:numPr>
        <w:spacing w:lineRule="auto" w:line="240"/>
        <w:rPr>
          <w:rFonts w:ascii="Calibri" w:hAnsi="Calibri"/>
        </w:rPr>
      </w:pPr>
      <w:r>
        <w:rPr>
          <w:rFonts w:ascii="Calibri" w:hAnsi="Calibri"/>
        </w:rPr>
        <w:t>Děti vedeme k tomu, aby si navzájem pomáhaly a aby uměly mezi sebou komunikovat a řešit mezi sebou různé situace.</w:t>
      </w:r>
    </w:p>
    <w:p>
      <w:pPr>
        <w:pStyle w:val="Textbody"/>
        <w:numPr>
          <w:ilvl w:val="0"/>
          <w:numId w:val="17"/>
        </w:numPr>
        <w:spacing w:lineRule="auto" w:line="240"/>
        <w:rPr>
          <w:rFonts w:ascii="Calibri" w:hAnsi="Calibri"/>
        </w:rPr>
      </w:pPr>
      <w:r>
        <w:rPr>
          <w:rFonts w:ascii="Calibri" w:hAnsi="Calibri"/>
        </w:rPr>
        <w:t>Posilovat sounáležitost s přírodou a podporovat zdravý životní styl.</w:t>
      </w:r>
    </w:p>
    <w:p>
      <w:pPr>
        <w:pStyle w:val="Textbody"/>
        <w:spacing w:lineRule="auto" w:line="240"/>
        <w:rPr>
          <w:rFonts w:ascii="Calibri" w:hAnsi="Calibri"/>
        </w:rPr>
      </w:pPr>
      <w:r>
        <w:rPr>
          <w:rFonts w:ascii="Calibri" w:hAnsi="Calibri"/>
        </w:rPr>
      </w:r>
    </w:p>
    <w:p>
      <w:pPr>
        <w:pStyle w:val="Textbody"/>
        <w:spacing w:lineRule="auto" w:line="240"/>
        <w:rPr>
          <w:rFonts w:ascii="Calibri" w:hAnsi="Calibri"/>
          <w:i/>
          <w:i/>
          <w:iCs/>
        </w:rPr>
      </w:pPr>
      <w:r>
        <w:rPr>
          <w:rFonts w:ascii="Calibri" w:hAnsi="Calibri"/>
          <w:i/>
          <w:iCs/>
        </w:rPr>
        <w:t>Profilace pracoviště:</w:t>
      </w:r>
    </w:p>
    <w:p>
      <w:pPr>
        <w:pStyle w:val="Textbody"/>
        <w:spacing w:lineRule="auto" w:line="240"/>
        <w:rPr>
          <w:rFonts w:ascii="Calibri" w:hAnsi="Calibri"/>
          <w:i/>
          <w:i/>
          <w:iCs/>
        </w:rPr>
      </w:pPr>
      <w:r>
        <w:rPr>
          <w:rFonts w:ascii="Calibri" w:hAnsi="Calibri"/>
          <w:i/>
          <w:iCs/>
        </w:rPr>
      </w:r>
    </w:p>
    <w:p>
      <w:pPr>
        <w:pStyle w:val="Textbody"/>
        <w:numPr>
          <w:ilvl w:val="0"/>
          <w:numId w:val="18"/>
        </w:numPr>
        <w:spacing w:lineRule="auto" w:line="240"/>
        <w:rPr>
          <w:rFonts w:ascii="Calibri" w:hAnsi="Calibri"/>
        </w:rPr>
      </w:pPr>
      <w:r>
        <w:rPr>
          <w:rFonts w:ascii="Calibri" w:hAnsi="Calibri"/>
        </w:rPr>
        <w:t>Systematická příprava pro vstup dětí do ZŠ, rozvoj efektivní komunikace, podpora samostatnosti, logopedická prevence.</w:t>
      </w:r>
    </w:p>
    <w:p>
      <w:pPr>
        <w:pStyle w:val="Textbody"/>
        <w:numPr>
          <w:ilvl w:val="0"/>
          <w:numId w:val="18"/>
        </w:numPr>
        <w:spacing w:lineRule="auto" w:line="240"/>
        <w:rPr>
          <w:rFonts w:ascii="Calibri" w:hAnsi="Calibri"/>
        </w:rPr>
      </w:pPr>
      <w:r>
        <w:rPr>
          <w:rFonts w:ascii="Calibri" w:hAnsi="Calibri"/>
        </w:rPr>
        <w:t>Sezónní aktivity – podpora pohybových aktivit a zdravého životního stylu.</w:t>
      </w:r>
    </w:p>
    <w:p>
      <w:pPr>
        <w:pStyle w:val="Textbody"/>
        <w:numPr>
          <w:ilvl w:val="0"/>
          <w:numId w:val="18"/>
        </w:numPr>
        <w:spacing w:lineRule="auto" w:line="240"/>
        <w:rPr/>
      </w:pPr>
      <w:r>
        <w:rPr>
          <w:rFonts w:ascii="Calibri" w:hAnsi="Calibri"/>
        </w:rPr>
        <w:t xml:space="preserve">Projekt „Děti do bruslí“ - seznamování se zimním sportem, výuka jízdy na </w:t>
        <w:tab/>
        <w:t>bruslích pro děti od 4 let.</w:t>
      </w:r>
    </w:p>
    <w:p>
      <w:pPr>
        <w:pStyle w:val="Textbody"/>
        <w:numPr>
          <w:ilvl w:val="0"/>
          <w:numId w:val="18"/>
        </w:numPr>
        <w:spacing w:lineRule="auto" w:line="240"/>
        <w:rPr/>
      </w:pPr>
      <w:r>
        <w:rPr>
          <w:rFonts w:ascii="Calibri" w:hAnsi="Calibri"/>
        </w:rPr>
        <w:t>Kurz plavání pod Plaveckou školou Jihlava s. r. o., Evžena Rošického</w:t>
      </w:r>
    </w:p>
    <w:p>
      <w:pPr>
        <w:pStyle w:val="Textbody"/>
        <w:numPr>
          <w:ilvl w:val="0"/>
          <w:numId w:val="18"/>
        </w:numPr>
        <w:spacing w:lineRule="auto" w:line="240"/>
        <w:rPr/>
      </w:pPr>
      <w:r>
        <w:rPr>
          <w:rFonts w:ascii="Calibri" w:hAnsi="Calibri"/>
        </w:rPr>
        <w:t>Projekt „Angličtina pro nejmenší“</w:t>
      </w:r>
    </w:p>
    <w:p>
      <w:pPr>
        <w:pStyle w:val="Textbody"/>
        <w:numPr>
          <w:ilvl w:val="0"/>
          <w:numId w:val="18"/>
        </w:numPr>
        <w:spacing w:lineRule="auto" w:line="240"/>
        <w:rPr>
          <w:rFonts w:ascii="Calibri" w:hAnsi="Calibri"/>
        </w:rPr>
      </w:pPr>
      <w:r>
        <w:rPr>
          <w:rFonts w:ascii="Calibri" w:hAnsi="Calibri"/>
        </w:rPr>
        <w:t>Společné aktivity a tvořivá odpoledne s rodiči.</w:t>
      </w:r>
    </w:p>
    <w:p>
      <w:pPr>
        <w:pStyle w:val="Textbody"/>
        <w:numPr>
          <w:ilvl w:val="0"/>
          <w:numId w:val="18"/>
        </w:numPr>
        <w:spacing w:lineRule="auto" w:line="240"/>
        <w:rPr>
          <w:rFonts w:ascii="Calibri" w:hAnsi="Calibri"/>
        </w:rPr>
      </w:pPr>
      <w:r>
        <w:rPr>
          <w:rFonts w:ascii="Calibri" w:hAnsi="Calibri"/>
        </w:rPr>
        <w:t>Třídní besídky a vystoupení.</w:t>
      </w:r>
    </w:p>
    <w:p>
      <w:pPr>
        <w:pStyle w:val="Textbody"/>
        <w:numPr>
          <w:ilvl w:val="0"/>
          <w:numId w:val="18"/>
        </w:numPr>
        <w:spacing w:lineRule="auto" w:line="240"/>
        <w:rPr>
          <w:rFonts w:ascii="Calibri" w:hAnsi="Calibri"/>
        </w:rPr>
      </w:pPr>
      <w:r>
        <w:rPr>
          <w:rFonts w:ascii="Calibri" w:hAnsi="Calibri"/>
        </w:rPr>
        <w:t>Účast na kulturních akcích, dodržování lidových tradic, oslavy svátků.</w:t>
      </w:r>
    </w:p>
    <w:p>
      <w:pPr>
        <w:pStyle w:val="Textbody"/>
        <w:numPr>
          <w:ilvl w:val="0"/>
          <w:numId w:val="18"/>
        </w:numPr>
        <w:spacing w:lineRule="auto" w:line="240"/>
        <w:rPr/>
      </w:pPr>
      <w:r>
        <w:rPr>
          <w:rFonts w:ascii="Calibri" w:hAnsi="Calibri"/>
        </w:rPr>
        <w:t xml:space="preserve">Spolupráce s hasiči,  ZŠ  a MŠ v Telči, policií ČR, </w:t>
      </w:r>
      <w:r>
        <w:rPr>
          <w:rFonts w:ascii="Calibri" w:hAnsi="Calibri"/>
        </w:rPr>
        <w:t>BESIP</w:t>
      </w:r>
    </w:p>
    <w:p>
      <w:pPr>
        <w:pStyle w:val="Textbody"/>
        <w:spacing w:lineRule="auto" w:line="240"/>
        <w:rPr>
          <w:rFonts w:ascii="Calibri" w:hAnsi="Calibri"/>
        </w:rPr>
      </w:pPr>
      <w:r>
        <w:rPr>
          <w:rFonts w:ascii="Calibri" w:hAnsi="Calibri"/>
        </w:rPr>
      </w:r>
    </w:p>
    <w:p>
      <w:pPr>
        <w:pStyle w:val="Nadpis2"/>
        <w:jc w:val="left"/>
        <w:rPr>
          <w:color w:val="0066B3"/>
          <w:sz w:val="24"/>
          <w:u w:val="none"/>
        </w:rPr>
      </w:pPr>
      <w:bookmarkStart w:id="16" w:name="__RefHeading___Toc2977_460076455"/>
      <w:bookmarkEnd w:id="16"/>
      <w:r>
        <w:rPr>
          <w:color w:val="0066B3"/>
          <w:sz w:val="24"/>
          <w:u w:val="none"/>
        </w:rPr>
        <w:t>Dlouhodobé cíle vzdělávacího programu</w:t>
      </w:r>
    </w:p>
    <w:p>
      <w:pPr>
        <w:pStyle w:val="Textbody"/>
        <w:spacing w:lineRule="auto" w:line="240"/>
        <w:rPr>
          <w:rFonts w:ascii="Calibri" w:hAnsi="Calibri"/>
        </w:rPr>
      </w:pPr>
      <w:r>
        <w:rPr>
          <w:rFonts w:ascii="Calibri" w:hAnsi="Calibri"/>
        </w:rPr>
      </w:r>
    </w:p>
    <w:p>
      <w:pPr>
        <w:pStyle w:val="Textbody"/>
        <w:numPr>
          <w:ilvl w:val="0"/>
          <w:numId w:val="19"/>
        </w:numPr>
        <w:spacing w:lineRule="auto" w:line="240"/>
        <w:rPr/>
      </w:pPr>
      <w:r>
        <w:rPr>
          <w:rFonts w:ascii="Calibri" w:hAnsi="Calibri"/>
          <w:b/>
          <w:bCs/>
          <w:u w:val="none"/>
        </w:rPr>
        <w:t>R</w:t>
      </w:r>
      <w:r>
        <w:rPr>
          <w:rFonts w:ascii="Calibri" w:hAnsi="Calibri"/>
          <w:b/>
          <w:bCs/>
          <w:u w:val="single"/>
        </w:rPr>
        <w:t>ozvíjet dítě a jeho schopnosti učení</w:t>
      </w:r>
    </w:p>
    <w:p>
      <w:pPr>
        <w:pStyle w:val="Textbody"/>
        <w:spacing w:lineRule="auto" w:line="240"/>
        <w:rPr/>
      </w:pPr>
      <w:r>
        <w:rPr>
          <w:rFonts w:ascii="Calibri" w:hAnsi="Calibri"/>
        </w:rPr>
        <w:tab/>
      </w:r>
      <w:r>
        <w:rPr>
          <w:rFonts w:ascii="Calibri" w:hAnsi="Calibri"/>
          <w:i/>
          <w:iCs/>
        </w:rPr>
        <w:t>Předpokladem naplňování tohoto cíle je:</w:t>
      </w:r>
    </w:p>
    <w:p>
      <w:pPr>
        <w:pStyle w:val="Textbody"/>
        <w:numPr>
          <w:ilvl w:val="0"/>
          <w:numId w:val="20"/>
        </w:numPr>
        <w:spacing w:lineRule="auto" w:line="240"/>
        <w:rPr/>
      </w:pPr>
      <w:r>
        <w:rPr>
          <w:rFonts w:ascii="Calibri" w:hAnsi="Calibri"/>
        </w:rPr>
        <w:t>Systematicky rozvíjet řeč dítěte.</w:t>
      </w:r>
    </w:p>
    <w:p>
      <w:pPr>
        <w:pStyle w:val="Textbody"/>
        <w:numPr>
          <w:ilvl w:val="0"/>
          <w:numId w:val="20"/>
        </w:numPr>
        <w:spacing w:lineRule="auto" w:line="240"/>
        <w:rPr>
          <w:rFonts w:ascii="Calibri" w:hAnsi="Calibri"/>
        </w:rPr>
      </w:pPr>
      <w:r>
        <w:rPr>
          <w:rFonts w:ascii="Calibri" w:hAnsi="Calibri"/>
        </w:rPr>
        <w:t>Podporovat tělesný rozvoj zdraví dítěte, jeho osobní spokojenost.</w:t>
      </w:r>
    </w:p>
    <w:p>
      <w:pPr>
        <w:pStyle w:val="Textbody"/>
        <w:numPr>
          <w:ilvl w:val="0"/>
          <w:numId w:val="20"/>
        </w:numPr>
        <w:spacing w:lineRule="auto" w:line="240"/>
        <w:rPr>
          <w:rFonts w:ascii="Calibri" w:hAnsi="Calibri"/>
        </w:rPr>
      </w:pPr>
      <w:r>
        <w:rPr>
          <w:rFonts w:ascii="Calibri" w:hAnsi="Calibri"/>
        </w:rPr>
        <w:t>Podporovat chápání okolního světa, motivovat dítě k aktivnímu poznávání, povzbuzovat jeho chuť k učení, projevovat zájem poznávat nové a objevovat neznámé.</w:t>
      </w:r>
    </w:p>
    <w:p>
      <w:pPr>
        <w:pStyle w:val="Textbody"/>
        <w:numPr>
          <w:ilvl w:val="0"/>
          <w:numId w:val="20"/>
        </w:numPr>
        <w:spacing w:lineRule="auto" w:line="240"/>
        <w:rPr>
          <w:rFonts w:ascii="Calibri" w:hAnsi="Calibri"/>
        </w:rPr>
      </w:pPr>
      <w:r>
        <w:rPr>
          <w:rFonts w:ascii="Calibri" w:hAnsi="Calibri"/>
        </w:rPr>
        <w:t>Rozvíjet schopnost dítěte přizpůsobovat se, reagovat na změny a vyrovnávat se s nimi.</w:t>
      </w:r>
    </w:p>
    <w:p>
      <w:pPr>
        <w:pStyle w:val="Textbody"/>
        <w:numPr>
          <w:ilvl w:val="0"/>
          <w:numId w:val="20"/>
        </w:numPr>
        <w:spacing w:lineRule="auto" w:line="240"/>
        <w:rPr>
          <w:rFonts w:ascii="Calibri" w:hAnsi="Calibri"/>
        </w:rPr>
      </w:pPr>
      <w:r>
        <w:rPr>
          <w:rFonts w:ascii="Calibri" w:hAnsi="Calibri"/>
        </w:rPr>
        <w:t>Rozvíjet schopnost přemýšlet a rozhodovat se, rozvíjet všechny poznávací a kreativní schopnosti dětí, jejich zájmy, nadání a fantazii.</w:t>
      </w:r>
    </w:p>
    <w:p>
      <w:pPr>
        <w:pStyle w:val="Textbody"/>
        <w:numPr>
          <w:ilvl w:val="0"/>
          <w:numId w:val="20"/>
        </w:numPr>
        <w:spacing w:lineRule="auto" w:line="240"/>
        <w:rPr>
          <w:rFonts w:ascii="Calibri" w:hAnsi="Calibri"/>
        </w:rPr>
      </w:pPr>
      <w:r>
        <w:rPr>
          <w:rFonts w:ascii="Calibri" w:hAnsi="Calibri"/>
        </w:rPr>
        <w:t>Rozvíjet děti v oblastech funkčních gramotností, environmentální výchovy, multikulturní, polytechnické a dopravní výchovy, logopedické prevence, prevence proti dětským úrazům,…</w:t>
      </w:r>
    </w:p>
    <w:p>
      <w:pPr>
        <w:pStyle w:val="Textbody"/>
        <w:spacing w:lineRule="auto" w:line="240"/>
        <w:rPr>
          <w:rFonts w:ascii="Calibri" w:hAnsi="Calibri"/>
        </w:rPr>
      </w:pPr>
      <w:r>
        <w:rPr>
          <w:rFonts w:ascii="Calibri" w:hAnsi="Calibri"/>
        </w:rPr>
      </w:r>
    </w:p>
    <w:p>
      <w:pPr>
        <w:pStyle w:val="Textbody"/>
        <w:numPr>
          <w:ilvl w:val="0"/>
          <w:numId w:val="21"/>
        </w:numPr>
        <w:spacing w:lineRule="auto" w:line="240"/>
        <w:rPr/>
      </w:pPr>
      <w:r>
        <w:rPr>
          <w:rFonts w:ascii="Calibri" w:hAnsi="Calibri"/>
          <w:b/>
          <w:bCs/>
          <w:u w:val="none"/>
        </w:rPr>
        <w:t>P</w:t>
      </w:r>
      <w:r>
        <w:rPr>
          <w:rFonts w:ascii="Calibri" w:hAnsi="Calibri"/>
          <w:b/>
          <w:bCs/>
          <w:u w:val="single"/>
        </w:rPr>
        <w:t>odporovat děti v osvojení si základních hodnot, na nichž je založena naše společnost</w:t>
      </w:r>
    </w:p>
    <w:p>
      <w:pPr>
        <w:pStyle w:val="Textbody"/>
        <w:spacing w:lineRule="auto" w:line="240"/>
        <w:rPr>
          <w:rFonts w:ascii="Calibri" w:hAnsi="Calibri"/>
          <w:i/>
          <w:i/>
          <w:iCs/>
        </w:rPr>
      </w:pPr>
      <w:r>
        <w:rPr>
          <w:rFonts w:ascii="Calibri" w:hAnsi="Calibri"/>
          <w:i/>
          <w:iCs/>
        </w:rPr>
        <w:t>Předpokladem naplňování tohoto cíle je:</w:t>
      </w:r>
    </w:p>
    <w:p>
      <w:pPr>
        <w:pStyle w:val="Textbody"/>
        <w:numPr>
          <w:ilvl w:val="1"/>
          <w:numId w:val="21"/>
        </w:numPr>
        <w:spacing w:lineRule="auto" w:line="240"/>
        <w:rPr/>
      </w:pPr>
      <w:r>
        <w:rPr>
          <w:rFonts w:ascii="Calibri" w:hAnsi="Calibri"/>
        </w:rPr>
        <w:t>Poskytovat dítěti možnost poznávat lidské hodnoty – rovnost všech lidí, soucítění a solidarita se slabými a ohroženými, péče o druhé a ohled na jiné, hodnoty spojené se zdravím, životem a životním prostředím a důstojnými vztahy mezi lidmi.</w:t>
      </w:r>
    </w:p>
    <w:p>
      <w:pPr>
        <w:pStyle w:val="Textbody"/>
        <w:numPr>
          <w:ilvl w:val="1"/>
          <w:numId w:val="21"/>
        </w:numPr>
        <w:spacing w:lineRule="auto" w:line="240"/>
        <w:rPr>
          <w:rFonts w:ascii="Calibri" w:hAnsi="Calibri"/>
        </w:rPr>
      </w:pPr>
      <w:r>
        <w:rPr>
          <w:rFonts w:ascii="Calibri" w:hAnsi="Calibri"/>
        </w:rPr>
        <w:t>Rozvíjet schopnost spolupracovat, komunikovat, spolupodílet se na činnostech a rozhodnutích.</w:t>
      </w:r>
    </w:p>
    <w:p>
      <w:pPr>
        <w:pStyle w:val="Textbody"/>
        <w:numPr>
          <w:ilvl w:val="1"/>
          <w:numId w:val="21"/>
        </w:numPr>
        <w:spacing w:lineRule="auto" w:line="240"/>
        <w:rPr>
          <w:rFonts w:ascii="Calibri" w:hAnsi="Calibri"/>
        </w:rPr>
      </w:pPr>
      <w:r>
        <w:rPr>
          <w:rFonts w:ascii="Calibri" w:hAnsi="Calibri"/>
        </w:rPr>
        <w:t>V rozsahu dětských možností přispívat k předávání kulturního dědictví, jeho hodnot, jazyka, tradic a poznání.</w:t>
      </w:r>
    </w:p>
    <w:p>
      <w:pPr>
        <w:pStyle w:val="Textbody"/>
        <w:numPr>
          <w:ilvl w:val="1"/>
          <w:numId w:val="21"/>
        </w:numPr>
        <w:spacing w:lineRule="auto" w:line="240"/>
        <w:rPr>
          <w:rFonts w:ascii="Calibri" w:hAnsi="Calibri"/>
        </w:rPr>
      </w:pPr>
      <w:r>
        <w:rPr>
          <w:rFonts w:ascii="Calibri" w:hAnsi="Calibri"/>
        </w:rPr>
        <w:t>Vést děti k sociální soudržnosti, připravovat je na život v multikulturní společnosti, k tomu, aby vnímaly různost kulturních komunit jako samozřejmost a měly porozumění pro jejich rozdílné hodnoty i pro vzájemné sbližování.</w:t>
      </w:r>
    </w:p>
    <w:p>
      <w:pPr>
        <w:pStyle w:val="Textbody"/>
        <w:spacing w:lineRule="auto" w:line="240"/>
        <w:rPr>
          <w:rFonts w:ascii="Calibri" w:hAnsi="Calibri"/>
        </w:rPr>
      </w:pPr>
      <w:r>
        <w:rPr>
          <w:rFonts w:ascii="Calibri" w:hAnsi="Calibri"/>
        </w:rPr>
      </w:r>
    </w:p>
    <w:p>
      <w:pPr>
        <w:pStyle w:val="Textbody"/>
        <w:numPr>
          <w:ilvl w:val="0"/>
          <w:numId w:val="22"/>
        </w:numPr>
        <w:spacing w:lineRule="auto" w:line="240"/>
        <w:rPr/>
      </w:pPr>
      <w:r>
        <w:rPr>
          <w:rFonts w:ascii="Calibri" w:hAnsi="Calibri"/>
          <w:b/>
          <w:bCs/>
          <w:u w:val="none"/>
        </w:rPr>
        <w:t>V</w:t>
      </w:r>
      <w:r>
        <w:rPr>
          <w:rFonts w:ascii="Calibri" w:hAnsi="Calibri"/>
          <w:b/>
          <w:bCs/>
          <w:u w:val="single"/>
        </w:rPr>
        <w:t>ést děti k získání osobní samostatnosti a schopnosti projevovat se jako samostatná osobnost působící na své okolí</w:t>
      </w:r>
    </w:p>
    <w:p>
      <w:pPr>
        <w:pStyle w:val="Textbody"/>
        <w:spacing w:lineRule="auto" w:line="240"/>
        <w:rPr>
          <w:rFonts w:ascii="Calibri" w:hAnsi="Calibri"/>
          <w:i/>
          <w:i/>
          <w:iCs/>
        </w:rPr>
      </w:pPr>
      <w:r>
        <w:rPr>
          <w:rFonts w:ascii="Calibri" w:hAnsi="Calibri"/>
          <w:i/>
          <w:iCs/>
        </w:rPr>
        <w:t>Předpokladem naplňování tohoto cíle je:</w:t>
      </w:r>
    </w:p>
    <w:p>
      <w:pPr>
        <w:pStyle w:val="Textbody"/>
        <w:numPr>
          <w:ilvl w:val="1"/>
          <w:numId w:val="22"/>
        </w:numPr>
        <w:spacing w:lineRule="auto" w:line="240"/>
        <w:rPr/>
      </w:pPr>
      <w:r>
        <w:rPr>
          <w:rFonts w:ascii="Calibri" w:hAnsi="Calibri"/>
        </w:rPr>
        <w:t>Vytvářet příležitosti k rozvoji sebevědomí a získání zdravé sebedůvěry.</w:t>
      </w:r>
    </w:p>
    <w:p>
      <w:pPr>
        <w:pStyle w:val="Textbody"/>
        <w:numPr>
          <w:ilvl w:val="1"/>
          <w:numId w:val="22"/>
        </w:numPr>
        <w:spacing w:lineRule="auto" w:line="240"/>
        <w:rPr>
          <w:rFonts w:ascii="Calibri" w:hAnsi="Calibri"/>
        </w:rPr>
      </w:pPr>
      <w:r>
        <w:rPr>
          <w:rFonts w:ascii="Calibri" w:hAnsi="Calibri"/>
        </w:rPr>
        <w:t>Rozvíjet poznávání sama sebe, vlastních zájmů, potřeb a možností.</w:t>
      </w:r>
    </w:p>
    <w:p>
      <w:pPr>
        <w:pStyle w:val="Textbody"/>
        <w:numPr>
          <w:ilvl w:val="1"/>
          <w:numId w:val="22"/>
        </w:numPr>
        <w:spacing w:lineRule="auto" w:line="240"/>
        <w:rPr>
          <w:rFonts w:ascii="Calibri" w:hAnsi="Calibri"/>
        </w:rPr>
      </w:pPr>
      <w:r>
        <w:rPr>
          <w:rFonts w:ascii="Calibri" w:hAnsi="Calibri"/>
        </w:rPr>
        <w:t>Vést děti k poznání, že mohou svou životní situaci ovlivňovat, že mohou jednat svobodně, ale zároveň si uvědomovat svou odpovědnost a umět nést následky svých rozhodnutí.</w:t>
      </w:r>
    </w:p>
    <w:p>
      <w:pPr>
        <w:pStyle w:val="Textbody"/>
        <w:numPr>
          <w:ilvl w:val="1"/>
          <w:numId w:val="22"/>
        </w:numPr>
        <w:spacing w:lineRule="auto" w:line="240"/>
        <w:rPr>
          <w:rFonts w:ascii="Calibri" w:hAnsi="Calibri"/>
        </w:rPr>
      </w:pPr>
      <w:r>
        <w:rPr>
          <w:rFonts w:ascii="Calibri" w:hAnsi="Calibri"/>
        </w:rPr>
        <w:t>Vést děti k zájmu podílet se na společném životě a činnostech ve škole i v rodině učit je spolupracovat, tolerovat a akceptovat druhé.</w:t>
      </w:r>
    </w:p>
    <w:p>
      <w:pPr>
        <w:pStyle w:val="Textbody"/>
        <w:spacing w:lineRule="auto" w:line="240"/>
        <w:rPr>
          <w:rFonts w:ascii="Calibri" w:hAnsi="Calibri"/>
        </w:rPr>
      </w:pPr>
      <w:r>
        <w:rPr>
          <w:rFonts w:ascii="Calibri" w:hAnsi="Calibri"/>
        </w:rPr>
      </w:r>
    </w:p>
    <w:p>
      <w:pPr>
        <w:pStyle w:val="Textbody"/>
        <w:spacing w:lineRule="auto" w:line="240"/>
        <w:rPr>
          <w:rFonts w:ascii="Calibri" w:hAnsi="Calibri"/>
          <w:b/>
          <w:b/>
          <w:bCs/>
          <w:u w:val="single"/>
        </w:rPr>
      </w:pPr>
      <w:r>
        <w:rPr>
          <w:rFonts w:ascii="Calibri" w:hAnsi="Calibri"/>
          <w:b/>
          <w:bCs/>
          <w:u w:val="single"/>
        </w:rPr>
        <w:t>Naplňování dlouhodobých cílů si učitelky v práci s dětmi ověřuje otázkami:</w:t>
      </w:r>
    </w:p>
    <w:p>
      <w:pPr>
        <w:pStyle w:val="Textbody"/>
        <w:spacing w:lineRule="auto" w:line="240"/>
        <w:rPr/>
      </w:pPr>
      <w:r>
        <w:rPr>
          <w:rFonts w:ascii="Calibri" w:hAnsi="Calibri"/>
        </w:rPr>
        <w:t xml:space="preserve">1) </w:t>
      </w:r>
      <w:r>
        <w:rPr>
          <w:rFonts w:ascii="Calibri" w:hAnsi="Calibri"/>
          <w:i/>
          <w:iCs/>
          <w:u w:val="single"/>
        </w:rPr>
        <w:t>Co se teď dítě právě činností učí?</w:t>
      </w:r>
    </w:p>
    <w:p>
      <w:pPr>
        <w:pStyle w:val="Textbody"/>
        <w:numPr>
          <w:ilvl w:val="0"/>
          <w:numId w:val="23"/>
        </w:numPr>
        <w:spacing w:lineRule="auto" w:line="240"/>
        <w:rPr/>
      </w:pPr>
      <w:r>
        <w:rPr>
          <w:rFonts w:ascii="Calibri" w:hAnsi="Calibri"/>
        </w:rPr>
        <w:t>Jaké dítě získává vědomosti, dovednosti, návyky a zkušenosti,…</w:t>
      </w:r>
    </w:p>
    <w:p>
      <w:pPr>
        <w:pStyle w:val="Textbody"/>
        <w:spacing w:lineRule="auto" w:line="240"/>
        <w:rPr>
          <w:rFonts w:ascii="Calibri" w:hAnsi="Calibri"/>
        </w:rPr>
      </w:pPr>
      <w:r>
        <w:rPr>
          <w:rFonts w:ascii="Calibri" w:hAnsi="Calibri"/>
        </w:rPr>
      </w:r>
    </w:p>
    <w:p>
      <w:pPr>
        <w:pStyle w:val="Textbody"/>
        <w:spacing w:lineRule="auto" w:line="240"/>
        <w:rPr/>
      </w:pPr>
      <w:r>
        <w:rPr>
          <w:rFonts w:ascii="Calibri" w:hAnsi="Calibri"/>
        </w:rPr>
        <w:t>2)</w:t>
      </w:r>
      <w:r>
        <w:rPr>
          <w:rFonts w:ascii="Calibri" w:hAnsi="Calibri"/>
          <w:i/>
          <w:iCs/>
          <w:u w:val="single"/>
        </w:rPr>
        <w:t xml:space="preserve"> S jakou hodnotou se dítě v činnosti setkává?</w:t>
      </w:r>
    </w:p>
    <w:p>
      <w:pPr>
        <w:pStyle w:val="Textbody"/>
        <w:numPr>
          <w:ilvl w:val="0"/>
          <w:numId w:val="24"/>
        </w:numPr>
        <w:spacing w:lineRule="auto" w:line="240"/>
        <w:rPr/>
      </w:pPr>
      <w:r>
        <w:rPr>
          <w:rFonts w:ascii="Calibri" w:hAnsi="Calibri"/>
        </w:rPr>
        <w:t>Jaké morální hodnoty si dítě osvojuje a prakticky užívá…</w:t>
      </w:r>
    </w:p>
    <w:p>
      <w:pPr>
        <w:pStyle w:val="Textbody"/>
        <w:spacing w:lineRule="auto" w:line="240"/>
        <w:rPr>
          <w:rFonts w:ascii="Calibri" w:hAnsi="Calibri"/>
        </w:rPr>
      </w:pPr>
      <w:r>
        <w:rPr>
          <w:rFonts w:ascii="Calibri" w:hAnsi="Calibri"/>
        </w:rPr>
      </w:r>
    </w:p>
    <w:p>
      <w:pPr>
        <w:pStyle w:val="Textbody"/>
        <w:spacing w:lineRule="auto" w:line="240"/>
        <w:rPr/>
      </w:pPr>
      <w:r>
        <w:rPr>
          <w:rFonts w:ascii="Calibri" w:hAnsi="Calibri"/>
        </w:rPr>
        <w:t xml:space="preserve">3) </w:t>
      </w:r>
      <w:r>
        <w:rPr>
          <w:rFonts w:ascii="Calibri" w:hAnsi="Calibri"/>
          <w:i/>
          <w:iCs/>
          <w:u w:val="single"/>
        </w:rPr>
        <w:t>Jaký má dítě prostor pro samostatnost a možnost ovlivnit situaci, ve které se nachází?</w:t>
      </w:r>
    </w:p>
    <w:p>
      <w:pPr>
        <w:pStyle w:val="Textbody"/>
        <w:numPr>
          <w:ilvl w:val="0"/>
          <w:numId w:val="25"/>
        </w:numPr>
        <w:spacing w:lineRule="auto" w:line="240"/>
        <w:rPr/>
      </w:pPr>
      <w:r>
        <w:rPr>
          <w:rFonts w:ascii="Calibri" w:hAnsi="Calibri"/>
        </w:rPr>
        <w:t>Zda je dítě samo sebou, kriticky myslí, umí se rozhodnout a nést za svá rozhodnutí odpovědnost.</w:t>
      </w:r>
    </w:p>
    <w:p>
      <w:pPr>
        <w:pStyle w:val="Textbody"/>
        <w:spacing w:lineRule="auto" w:line="240"/>
        <w:rPr>
          <w:rFonts w:ascii="Calibri" w:hAnsi="Calibri"/>
        </w:rPr>
      </w:pPr>
      <w:r>
        <w:rPr>
          <w:rFonts w:ascii="Calibri" w:hAnsi="Calibri"/>
        </w:rPr>
      </w:r>
    </w:p>
    <w:p>
      <w:pPr>
        <w:pStyle w:val="Textbody"/>
        <w:spacing w:lineRule="auto" w:line="240"/>
        <w:rPr>
          <w:rFonts w:ascii="Calibri" w:hAnsi="Calibri"/>
          <w:b/>
          <w:b/>
          <w:bCs/>
          <w:u w:val="single"/>
        </w:rPr>
      </w:pPr>
      <w:r>
        <w:rPr>
          <w:rFonts w:ascii="Calibri" w:hAnsi="Calibri"/>
          <w:b/>
          <w:bCs/>
          <w:u w:val="single"/>
        </w:rPr>
        <w:t>Další cíle:</w:t>
      </w:r>
    </w:p>
    <w:p>
      <w:pPr>
        <w:pStyle w:val="Textbody"/>
        <w:spacing w:lineRule="auto" w:line="240"/>
        <w:rPr>
          <w:rFonts w:ascii="Calibri" w:hAnsi="Calibri"/>
          <w:b/>
          <w:b/>
          <w:bCs/>
          <w:u w:val="single"/>
        </w:rPr>
      </w:pPr>
      <w:r>
        <w:rPr>
          <w:rFonts w:ascii="Calibri" w:hAnsi="Calibri"/>
          <w:b/>
          <w:bCs/>
          <w:u w:val="single"/>
        </w:rPr>
      </w:r>
    </w:p>
    <w:p>
      <w:pPr>
        <w:pStyle w:val="Textbody"/>
        <w:numPr>
          <w:ilvl w:val="0"/>
          <w:numId w:val="26"/>
        </w:numPr>
        <w:spacing w:lineRule="auto" w:line="240"/>
        <w:rPr>
          <w:rFonts w:ascii="Calibri" w:hAnsi="Calibri"/>
        </w:rPr>
      </w:pPr>
      <w:r>
        <w:rPr>
          <w:rFonts w:ascii="Calibri" w:hAnsi="Calibri"/>
        </w:rPr>
        <w:t>Ve spolupráci s rodiči rozvíjet samostatnost a zdravé sebevědomí u všech dětí.</w:t>
      </w:r>
    </w:p>
    <w:p>
      <w:pPr>
        <w:pStyle w:val="Textbody"/>
        <w:numPr>
          <w:ilvl w:val="0"/>
          <w:numId w:val="26"/>
        </w:numPr>
        <w:spacing w:lineRule="auto" w:line="240"/>
        <w:rPr>
          <w:rFonts w:ascii="Calibri" w:hAnsi="Calibri"/>
        </w:rPr>
      </w:pPr>
      <w:r>
        <w:rPr>
          <w:rFonts w:ascii="Calibri" w:hAnsi="Calibri"/>
        </w:rPr>
        <w:t>Vzdělávání dětí maximálně přizpůsobit vývojovým, kognitivním, fyziologickým, sociálním a emocionálním potřebám dětí a respektujeme individuální potřeby každého dítěte.</w:t>
      </w:r>
    </w:p>
    <w:p>
      <w:pPr>
        <w:pStyle w:val="Textbody"/>
        <w:numPr>
          <w:ilvl w:val="0"/>
          <w:numId w:val="26"/>
        </w:numPr>
        <w:spacing w:lineRule="auto" w:line="240"/>
        <w:rPr>
          <w:rFonts w:ascii="Calibri" w:hAnsi="Calibri"/>
        </w:rPr>
      </w:pPr>
      <w:r>
        <w:rPr>
          <w:rFonts w:ascii="Calibri" w:hAnsi="Calibri"/>
        </w:rPr>
        <w:t>Položit u dětí pevné základy celoživotního vzdělávání podle jejich aktuálních zájmů, možností a individuálních potřeb.</w:t>
      </w:r>
    </w:p>
    <w:p>
      <w:pPr>
        <w:pStyle w:val="Textbody"/>
        <w:numPr>
          <w:ilvl w:val="0"/>
          <w:numId w:val="26"/>
        </w:numPr>
        <w:spacing w:lineRule="auto" w:line="240"/>
        <w:rPr>
          <w:rFonts w:ascii="Calibri" w:hAnsi="Calibri"/>
        </w:rPr>
      </w:pPr>
      <w:r>
        <w:rPr>
          <w:rFonts w:ascii="Calibri" w:hAnsi="Calibri"/>
        </w:rPr>
        <w:t>Vytvořit pro všechny zaměstnance spokojenou, příjemnou atmosféru a prostředí, které stimuluje děti k poznání a aktivnímu prožívání všech činností v mateřské škole.</w:t>
      </w:r>
    </w:p>
    <w:p>
      <w:pPr>
        <w:pStyle w:val="Textbody"/>
        <w:spacing w:lineRule="auto" w:line="240"/>
        <w:rPr>
          <w:rFonts w:ascii="Calibri" w:hAnsi="Calibri"/>
        </w:rPr>
      </w:pPr>
      <w:r>
        <w:rPr>
          <w:rFonts w:ascii="Calibri" w:hAnsi="Calibri"/>
        </w:rPr>
      </w:r>
    </w:p>
    <w:p>
      <w:pPr>
        <w:pStyle w:val="Textbody"/>
        <w:spacing w:lineRule="auto" w:line="240"/>
        <w:rPr>
          <w:rFonts w:ascii="Calibri" w:hAnsi="Calibri"/>
          <w:b/>
          <w:b/>
          <w:bCs/>
          <w:u w:val="single"/>
        </w:rPr>
      </w:pPr>
      <w:r>
        <w:rPr>
          <w:rFonts w:ascii="Calibri" w:hAnsi="Calibri"/>
          <w:b/>
          <w:bCs/>
          <w:u w:val="single"/>
        </w:rPr>
        <w:t>Vzdělávací nabídku směřujeme k vytváření základů klíčových kompetencí:</w:t>
      </w:r>
    </w:p>
    <w:p>
      <w:pPr>
        <w:pStyle w:val="Textbody"/>
        <w:spacing w:lineRule="auto" w:line="240"/>
        <w:rPr>
          <w:rFonts w:ascii="Calibri" w:hAnsi="Calibri"/>
        </w:rPr>
      </w:pPr>
      <w:r>
        <w:rPr>
          <w:rFonts w:ascii="Calibri" w:hAnsi="Calibri"/>
        </w:rPr>
      </w:r>
    </w:p>
    <w:p>
      <w:pPr>
        <w:pStyle w:val="Textbody"/>
        <w:numPr>
          <w:ilvl w:val="0"/>
          <w:numId w:val="27"/>
        </w:numPr>
        <w:spacing w:lineRule="auto" w:line="240"/>
        <w:rPr/>
      </w:pPr>
      <w:r>
        <w:rPr>
          <w:rFonts w:ascii="Calibri" w:hAnsi="Calibri"/>
        </w:rPr>
        <w:t>kompetence k učení</w:t>
      </w:r>
    </w:p>
    <w:p>
      <w:pPr>
        <w:pStyle w:val="Textbody"/>
        <w:numPr>
          <w:ilvl w:val="0"/>
          <w:numId w:val="27"/>
        </w:numPr>
        <w:spacing w:lineRule="auto" w:line="240"/>
        <w:rPr>
          <w:rFonts w:ascii="Calibri" w:hAnsi="Calibri"/>
        </w:rPr>
      </w:pPr>
      <w:r>
        <w:rPr>
          <w:rFonts w:ascii="Calibri" w:hAnsi="Calibri"/>
        </w:rPr>
        <w:t>kompetence k řešení problémů</w:t>
      </w:r>
    </w:p>
    <w:p>
      <w:pPr>
        <w:pStyle w:val="Textbody"/>
        <w:numPr>
          <w:ilvl w:val="0"/>
          <w:numId w:val="27"/>
        </w:numPr>
        <w:spacing w:lineRule="auto" w:line="240"/>
        <w:rPr>
          <w:rFonts w:ascii="Calibri" w:hAnsi="Calibri"/>
        </w:rPr>
      </w:pPr>
      <w:r>
        <w:rPr>
          <w:rFonts w:ascii="Calibri" w:hAnsi="Calibri"/>
        </w:rPr>
        <w:t>kompetence komunikativní</w:t>
      </w:r>
    </w:p>
    <w:p>
      <w:pPr>
        <w:pStyle w:val="Textbody"/>
        <w:numPr>
          <w:ilvl w:val="0"/>
          <w:numId w:val="27"/>
        </w:numPr>
        <w:spacing w:lineRule="auto" w:line="240"/>
        <w:rPr>
          <w:rFonts w:ascii="Calibri" w:hAnsi="Calibri"/>
        </w:rPr>
      </w:pPr>
      <w:r>
        <w:rPr>
          <w:rFonts w:ascii="Calibri" w:hAnsi="Calibri"/>
        </w:rPr>
        <w:t>kompetence sociální a personální</w:t>
      </w:r>
    </w:p>
    <w:p>
      <w:pPr>
        <w:pStyle w:val="Textbody"/>
        <w:numPr>
          <w:ilvl w:val="0"/>
          <w:numId w:val="27"/>
        </w:numPr>
        <w:spacing w:lineRule="auto" w:line="240"/>
        <w:rPr>
          <w:rFonts w:ascii="Calibri" w:hAnsi="Calibri"/>
        </w:rPr>
      </w:pPr>
      <w:r>
        <w:rPr>
          <w:rFonts w:ascii="Calibri" w:hAnsi="Calibri"/>
        </w:rPr>
        <w:t>kompetence činnostní a občanské</w:t>
      </w:r>
    </w:p>
    <w:p>
      <w:pPr>
        <w:pStyle w:val="Textbody"/>
        <w:spacing w:lineRule="auto" w:line="240"/>
        <w:rPr>
          <w:rFonts w:ascii="Calibri" w:hAnsi="Calibri"/>
        </w:rPr>
      </w:pPr>
      <w:r>
        <w:rPr>
          <w:rFonts w:ascii="Calibri" w:hAnsi="Calibri"/>
        </w:rPr>
      </w:r>
    </w:p>
    <w:p>
      <w:pPr>
        <w:pStyle w:val="Textbody"/>
        <w:spacing w:lineRule="auto" w:line="240"/>
        <w:rPr>
          <w:rFonts w:ascii="Calibri" w:hAnsi="Calibri"/>
        </w:rPr>
      </w:pPr>
      <w:r>
        <w:rPr>
          <w:rFonts w:ascii="Calibri" w:hAnsi="Calibri"/>
        </w:rPr>
        <w:t>ŠVP PV je v souladu s RVP PV a plní klíčové kompetence v pěti vzdělávacích oblastech:</w:t>
      </w:r>
    </w:p>
    <w:p>
      <w:pPr>
        <w:pStyle w:val="Textbody"/>
        <w:numPr>
          <w:ilvl w:val="0"/>
          <w:numId w:val="28"/>
        </w:numPr>
        <w:spacing w:lineRule="auto" w:line="240"/>
        <w:rPr/>
      </w:pPr>
      <w:r>
        <w:rPr>
          <w:rFonts w:ascii="Calibri" w:hAnsi="Calibri"/>
        </w:rPr>
        <w:t>Dítě a jeho tělo – biologické</w:t>
      </w:r>
    </w:p>
    <w:p>
      <w:pPr>
        <w:pStyle w:val="Textbody"/>
        <w:numPr>
          <w:ilvl w:val="0"/>
          <w:numId w:val="28"/>
        </w:numPr>
        <w:spacing w:lineRule="auto" w:line="240"/>
        <w:rPr>
          <w:rFonts w:ascii="Calibri" w:hAnsi="Calibri"/>
        </w:rPr>
      </w:pPr>
      <w:r>
        <w:rPr>
          <w:rFonts w:ascii="Calibri" w:hAnsi="Calibri"/>
        </w:rPr>
        <w:t>Dítě a jeho psychika – psychologické</w:t>
      </w:r>
    </w:p>
    <w:p>
      <w:pPr>
        <w:pStyle w:val="Textbody"/>
        <w:numPr>
          <w:ilvl w:val="0"/>
          <w:numId w:val="28"/>
        </w:numPr>
        <w:spacing w:lineRule="auto" w:line="240"/>
        <w:rPr>
          <w:rFonts w:ascii="Calibri" w:hAnsi="Calibri"/>
        </w:rPr>
      </w:pPr>
      <w:r>
        <w:rPr>
          <w:rFonts w:ascii="Calibri" w:hAnsi="Calibri"/>
        </w:rPr>
        <w:t>Dítě a ten druhý – interpersonální</w:t>
      </w:r>
    </w:p>
    <w:p>
      <w:pPr>
        <w:pStyle w:val="Textbody"/>
        <w:numPr>
          <w:ilvl w:val="0"/>
          <w:numId w:val="28"/>
        </w:numPr>
        <w:spacing w:lineRule="auto" w:line="240"/>
        <w:rPr>
          <w:rFonts w:ascii="Calibri" w:hAnsi="Calibri"/>
        </w:rPr>
      </w:pPr>
      <w:r>
        <w:rPr>
          <w:rFonts w:ascii="Calibri" w:hAnsi="Calibri"/>
        </w:rPr>
        <w:t>Dítě a společnost – sociálně-kulturní</w:t>
      </w:r>
    </w:p>
    <w:p>
      <w:pPr>
        <w:pStyle w:val="Textbody"/>
        <w:numPr>
          <w:ilvl w:val="0"/>
          <w:numId w:val="28"/>
        </w:numPr>
        <w:spacing w:lineRule="auto" w:line="240"/>
        <w:rPr>
          <w:rFonts w:ascii="Calibri" w:hAnsi="Calibri"/>
        </w:rPr>
      </w:pPr>
      <w:r>
        <w:rPr>
          <w:rFonts w:ascii="Calibri" w:hAnsi="Calibri"/>
        </w:rPr>
        <w:t>Dítě a svět – environmentální</w:t>
      </w:r>
    </w:p>
    <w:p>
      <w:pPr>
        <w:pStyle w:val="Textbody"/>
        <w:spacing w:lineRule="auto" w:line="240"/>
        <w:rPr>
          <w:rFonts w:ascii="Calibri" w:hAnsi="Calibri"/>
        </w:rPr>
      </w:pPr>
      <w:r>
        <w:rPr>
          <w:rFonts w:ascii="Calibri" w:hAnsi="Calibri"/>
        </w:rPr>
      </w:r>
    </w:p>
    <w:p>
      <w:pPr>
        <w:pStyle w:val="Textbody"/>
        <w:spacing w:lineRule="auto" w:line="240"/>
        <w:rPr>
          <w:rFonts w:ascii="Calibri" w:hAnsi="Calibri"/>
        </w:rPr>
      </w:pPr>
      <w:r>
        <w:rPr>
          <w:rFonts w:ascii="Calibri" w:hAnsi="Calibri"/>
        </w:rPr>
      </w:r>
    </w:p>
    <w:p>
      <w:pPr>
        <w:pStyle w:val="Textbody"/>
        <w:spacing w:lineRule="auto" w:line="240"/>
        <w:rPr>
          <w:rFonts w:ascii="Calibri" w:hAnsi="Calibri"/>
        </w:rPr>
      </w:pPr>
      <w:r>
        <w:rPr>
          <w:rFonts w:ascii="Calibri" w:hAnsi="Calibri"/>
        </w:rPr>
      </w:r>
    </w:p>
    <w:p>
      <w:pPr>
        <w:pStyle w:val="Textbody"/>
        <w:spacing w:lineRule="auto" w:line="240"/>
        <w:rPr>
          <w:rFonts w:ascii="Calibri" w:hAnsi="Calibri"/>
        </w:rPr>
      </w:pPr>
      <w:r>
        <w:rPr>
          <w:rFonts w:ascii="Calibri" w:hAnsi="Calibri"/>
        </w:rPr>
      </w:r>
    </w:p>
    <w:p>
      <w:pPr>
        <w:pStyle w:val="Nadpis2"/>
        <w:jc w:val="left"/>
        <w:rPr>
          <w:rFonts w:ascii="Calibri" w:hAnsi="Calibri"/>
          <w:color w:val="0066B3"/>
          <w:sz w:val="24"/>
          <w:u w:val="none"/>
        </w:rPr>
      </w:pPr>
      <w:bookmarkStart w:id="17" w:name="__RefHeading___Toc2979_460076455"/>
      <w:bookmarkEnd w:id="17"/>
      <w:r>
        <w:rPr>
          <w:rFonts w:ascii="Calibri" w:hAnsi="Calibri"/>
          <w:color w:val="0066B3"/>
          <w:sz w:val="24"/>
          <w:u w:val="none"/>
        </w:rPr>
        <w:t>Metody a formy práce, které při své pedagogické činnosti volíme</w:t>
      </w:r>
    </w:p>
    <w:p>
      <w:pPr>
        <w:pStyle w:val="Textbody"/>
        <w:spacing w:lineRule="auto" w:line="240"/>
        <w:rPr>
          <w:rFonts w:ascii="Calibri" w:hAnsi="Calibri"/>
          <w:b/>
          <w:b/>
          <w:bCs/>
          <w:i/>
          <w:i/>
          <w:iCs/>
          <w:color w:val="0066B3"/>
        </w:rPr>
      </w:pPr>
      <w:r>
        <w:rPr>
          <w:rFonts w:ascii="Calibri" w:hAnsi="Calibri"/>
          <w:b/>
          <w:bCs/>
          <w:i/>
          <w:iCs/>
          <w:color w:val="0066B3"/>
        </w:rPr>
      </w:r>
    </w:p>
    <w:p>
      <w:pPr>
        <w:pStyle w:val="Textbody"/>
        <w:spacing w:lineRule="auto" w:line="240"/>
        <w:rPr>
          <w:rFonts w:ascii="Calibri" w:hAnsi="Calibri"/>
          <w:i/>
          <w:i/>
          <w:iCs/>
        </w:rPr>
      </w:pPr>
      <w:r>
        <w:rPr>
          <w:rFonts w:ascii="Calibri" w:hAnsi="Calibri"/>
          <w:i/>
          <w:iCs/>
        </w:rPr>
        <w:t>Metody:</w:t>
      </w:r>
    </w:p>
    <w:p>
      <w:pPr>
        <w:pStyle w:val="Textbody"/>
        <w:numPr>
          <w:ilvl w:val="0"/>
          <w:numId w:val="29"/>
        </w:numPr>
        <w:spacing w:lineRule="auto" w:line="240"/>
        <w:rPr/>
      </w:pPr>
      <w:r>
        <w:rPr>
          <w:rFonts w:ascii="Calibri" w:hAnsi="Calibri"/>
          <w:b/>
          <w:bCs/>
        </w:rPr>
        <w:t>Metody slovní</w:t>
      </w:r>
      <w:r>
        <w:rPr>
          <w:rFonts w:ascii="Calibri" w:hAnsi="Calibri"/>
        </w:rPr>
        <w:t xml:space="preserve"> – </w:t>
      </w:r>
      <w:r>
        <w:rPr>
          <w:rFonts w:ascii="Calibri" w:hAnsi="Calibri"/>
          <w:i/>
          <w:iCs/>
        </w:rPr>
        <w:t>učitelky a děti vypráví, vysvětlují, pracují s obrázky a knihou, vedou rozhovory</w:t>
      </w:r>
    </w:p>
    <w:p>
      <w:pPr>
        <w:pStyle w:val="Textbody"/>
        <w:numPr>
          <w:ilvl w:val="0"/>
          <w:numId w:val="29"/>
        </w:numPr>
        <w:spacing w:lineRule="auto" w:line="240"/>
        <w:rPr/>
      </w:pPr>
      <w:r>
        <w:rPr>
          <w:rFonts w:ascii="Calibri" w:hAnsi="Calibri"/>
          <w:b/>
          <w:bCs/>
        </w:rPr>
        <w:t xml:space="preserve">Metody názorně-demonstrační </w:t>
      </w:r>
      <w:r>
        <w:rPr>
          <w:rFonts w:ascii="Calibri" w:hAnsi="Calibri"/>
        </w:rPr>
        <w:t xml:space="preserve">– </w:t>
      </w:r>
      <w:r>
        <w:rPr>
          <w:rFonts w:ascii="Calibri" w:hAnsi="Calibri"/>
          <w:i/>
          <w:iCs/>
        </w:rPr>
        <w:t>učitelky a děti předvádí a pozorují, vnímají obrazy, předměty</w:t>
      </w:r>
    </w:p>
    <w:p>
      <w:pPr>
        <w:pStyle w:val="Textbody"/>
        <w:numPr>
          <w:ilvl w:val="0"/>
          <w:numId w:val="29"/>
        </w:numPr>
        <w:spacing w:lineRule="auto" w:line="240"/>
        <w:rPr/>
      </w:pPr>
      <w:r>
        <w:rPr>
          <w:rFonts w:ascii="Calibri" w:hAnsi="Calibri"/>
          <w:b/>
          <w:bCs/>
        </w:rPr>
        <w:t>Metody dovednostně-praktické</w:t>
      </w:r>
      <w:r>
        <w:rPr>
          <w:rFonts w:ascii="Calibri" w:hAnsi="Calibri"/>
        </w:rPr>
        <w:t xml:space="preserve"> – </w:t>
      </w:r>
      <w:r>
        <w:rPr>
          <w:rFonts w:ascii="Calibri" w:hAnsi="Calibri"/>
          <w:i/>
          <w:iCs/>
        </w:rPr>
        <w:t>učitelky a děti napodobují, manipulují a experimentují, vytváří díla a výtvory</w:t>
      </w:r>
    </w:p>
    <w:p>
      <w:pPr>
        <w:pStyle w:val="Textbody"/>
        <w:numPr>
          <w:ilvl w:val="0"/>
          <w:numId w:val="29"/>
        </w:numPr>
        <w:spacing w:lineRule="auto" w:line="240"/>
        <w:rPr/>
      </w:pPr>
      <w:r>
        <w:rPr>
          <w:rFonts w:ascii="Calibri" w:hAnsi="Calibri"/>
          <w:b/>
          <w:bCs/>
        </w:rPr>
        <w:t xml:space="preserve">Metody diskusní </w:t>
      </w:r>
      <w:r>
        <w:rPr>
          <w:rFonts w:ascii="Calibri" w:hAnsi="Calibri"/>
        </w:rPr>
        <w:t xml:space="preserve">– </w:t>
      </w:r>
      <w:r>
        <w:rPr>
          <w:rFonts w:ascii="Calibri" w:hAnsi="Calibri"/>
          <w:i/>
          <w:iCs/>
        </w:rPr>
        <w:t>diskutujeme o konkrétním problému, vedeme děti k filozofii</w:t>
      </w:r>
    </w:p>
    <w:p>
      <w:pPr>
        <w:pStyle w:val="Textbody"/>
        <w:numPr>
          <w:ilvl w:val="0"/>
          <w:numId w:val="29"/>
        </w:numPr>
        <w:spacing w:lineRule="auto" w:line="240"/>
        <w:rPr/>
      </w:pPr>
      <w:r>
        <w:rPr>
          <w:rFonts w:ascii="Calibri" w:hAnsi="Calibri"/>
          <w:b/>
          <w:bCs/>
        </w:rPr>
        <w:t>Metody řešení problému</w:t>
      </w:r>
      <w:r>
        <w:rPr>
          <w:rFonts w:ascii="Calibri" w:hAnsi="Calibri"/>
        </w:rPr>
        <w:t xml:space="preserve"> – </w:t>
      </w:r>
      <w:r>
        <w:rPr>
          <w:rFonts w:ascii="Calibri" w:hAnsi="Calibri"/>
          <w:i/>
          <w:iCs/>
        </w:rPr>
        <w:t>děti se učí odhalovat, objevovat, klást problémové otázky</w:t>
      </w:r>
    </w:p>
    <w:p>
      <w:pPr>
        <w:pStyle w:val="Textbody"/>
        <w:numPr>
          <w:ilvl w:val="0"/>
          <w:numId w:val="29"/>
        </w:numPr>
        <w:spacing w:lineRule="auto" w:line="240"/>
        <w:rPr/>
      </w:pPr>
      <w:r>
        <w:rPr>
          <w:rFonts w:ascii="Calibri" w:hAnsi="Calibri"/>
          <w:b/>
          <w:bCs/>
        </w:rPr>
        <w:t>Metody situační</w:t>
      </w:r>
      <w:r>
        <w:rPr>
          <w:rFonts w:ascii="Calibri" w:hAnsi="Calibri"/>
        </w:rPr>
        <w:t xml:space="preserve"> – </w:t>
      </w:r>
      <w:r>
        <w:rPr>
          <w:rFonts w:ascii="Calibri" w:hAnsi="Calibri"/>
          <w:i/>
          <w:iCs/>
        </w:rPr>
        <w:t>učitelky a děti řeší reálné události</w:t>
      </w:r>
    </w:p>
    <w:p>
      <w:pPr>
        <w:pStyle w:val="Textbody"/>
        <w:numPr>
          <w:ilvl w:val="0"/>
          <w:numId w:val="29"/>
        </w:numPr>
        <w:spacing w:lineRule="auto" w:line="240"/>
        <w:rPr/>
      </w:pPr>
      <w:r>
        <w:rPr>
          <w:rFonts w:ascii="Calibri" w:hAnsi="Calibri"/>
          <w:b/>
          <w:bCs/>
        </w:rPr>
        <w:t>Metody inscenační</w:t>
      </w:r>
      <w:r>
        <w:rPr>
          <w:rFonts w:ascii="Calibri" w:hAnsi="Calibri"/>
        </w:rPr>
        <w:t xml:space="preserve"> – </w:t>
      </w:r>
      <w:r>
        <w:rPr>
          <w:rFonts w:ascii="Calibri" w:hAnsi="Calibri"/>
          <w:i/>
          <w:iCs/>
        </w:rPr>
        <w:t>kombinujeme hraní rolí a řešení problému, dramatizace</w:t>
      </w:r>
    </w:p>
    <w:p>
      <w:pPr>
        <w:pStyle w:val="Textbody"/>
        <w:numPr>
          <w:ilvl w:val="0"/>
          <w:numId w:val="29"/>
        </w:numPr>
        <w:spacing w:lineRule="auto" w:line="240"/>
        <w:rPr/>
      </w:pPr>
      <w:r>
        <w:rPr>
          <w:rFonts w:ascii="Calibri" w:hAnsi="Calibri"/>
          <w:b/>
          <w:bCs/>
        </w:rPr>
        <w:t>Didaktické hry</w:t>
      </w:r>
      <w:r>
        <w:rPr>
          <w:rFonts w:ascii="Calibri" w:hAnsi="Calibri"/>
        </w:rPr>
        <w:t xml:space="preserve"> – </w:t>
      </w:r>
      <w:r>
        <w:rPr>
          <w:rFonts w:ascii="Calibri" w:hAnsi="Calibri"/>
          <w:i/>
          <w:iCs/>
        </w:rPr>
        <w:t>děti si svobodně volí aktivity, posilují prosociální vztahy a oblast emočního cítění</w:t>
      </w:r>
    </w:p>
    <w:p>
      <w:pPr>
        <w:pStyle w:val="Textbody"/>
        <w:numPr>
          <w:ilvl w:val="0"/>
          <w:numId w:val="29"/>
        </w:numPr>
        <w:spacing w:lineRule="auto" w:line="240"/>
        <w:rPr>
          <w:rFonts w:ascii="Calibri" w:hAnsi="Calibri"/>
          <w:b/>
          <w:b/>
          <w:bCs/>
        </w:rPr>
      </w:pPr>
      <w:r>
        <w:rPr>
          <w:rFonts w:ascii="Calibri" w:hAnsi="Calibri"/>
          <w:b/>
          <w:bCs/>
        </w:rPr>
        <w:t>S dětmi pracujeme střídavě dle náročnosti a organizaci dané činnosti podle komplexních výukových metod:</w:t>
      </w:r>
    </w:p>
    <w:p>
      <w:pPr>
        <w:pStyle w:val="Textbody"/>
        <w:numPr>
          <w:ilvl w:val="1"/>
          <w:numId w:val="29"/>
        </w:numPr>
        <w:spacing w:lineRule="auto" w:line="240"/>
        <w:rPr/>
      </w:pPr>
      <w:r>
        <w:rPr>
          <w:rFonts w:ascii="Calibri" w:hAnsi="Calibri"/>
          <w:b/>
          <w:bCs/>
        </w:rPr>
        <w:t xml:space="preserve">Individuálně </w:t>
      </w:r>
      <w:r>
        <w:rPr>
          <w:rFonts w:ascii="Calibri" w:hAnsi="Calibri"/>
        </w:rPr>
        <w:t xml:space="preserve">– </w:t>
      </w:r>
      <w:r>
        <w:rPr>
          <w:rFonts w:ascii="Calibri" w:hAnsi="Calibri"/>
          <w:i/>
          <w:iCs/>
        </w:rPr>
        <w:t>realizují si vlastní nápady, učitelka respektuje jejich individuální potřeby, schopnosti</w:t>
      </w:r>
    </w:p>
    <w:p>
      <w:pPr>
        <w:pStyle w:val="Textbody"/>
        <w:numPr>
          <w:ilvl w:val="1"/>
          <w:numId w:val="29"/>
        </w:numPr>
        <w:spacing w:lineRule="auto" w:line="240"/>
        <w:rPr/>
      </w:pPr>
      <w:r>
        <w:rPr>
          <w:rFonts w:ascii="Calibri" w:hAnsi="Calibri"/>
          <w:b/>
          <w:bCs/>
        </w:rPr>
        <w:t xml:space="preserve">Skupinově </w:t>
      </w:r>
      <w:r>
        <w:rPr>
          <w:rFonts w:ascii="Calibri" w:hAnsi="Calibri"/>
        </w:rPr>
        <w:t xml:space="preserve">– </w:t>
      </w:r>
      <w:r>
        <w:rPr>
          <w:rFonts w:ascii="Calibri" w:hAnsi="Calibri"/>
          <w:i/>
          <w:iCs/>
        </w:rPr>
        <w:t>zařazujeme kooperativní činnosti, mladší děti se učí spolupracovat ve dvojicích, trojicích…, starší ve skupinách, učí se řešit problémy, dělit práci, prosociálně se chovat, odpovídat za výsledky společné práce</w:t>
      </w:r>
    </w:p>
    <w:p>
      <w:pPr>
        <w:pStyle w:val="Textbody"/>
        <w:numPr>
          <w:ilvl w:val="1"/>
          <w:numId w:val="29"/>
        </w:numPr>
        <w:spacing w:lineRule="auto" w:line="240"/>
        <w:rPr/>
      </w:pPr>
      <w:r>
        <w:rPr>
          <w:rFonts w:ascii="Calibri" w:hAnsi="Calibri"/>
          <w:b/>
          <w:bCs/>
        </w:rPr>
        <w:t>Frontálně</w:t>
      </w:r>
      <w:r>
        <w:rPr>
          <w:rFonts w:ascii="Calibri" w:hAnsi="Calibri"/>
        </w:rPr>
        <w:t xml:space="preserve"> – </w:t>
      </w:r>
      <w:r>
        <w:rPr>
          <w:rFonts w:ascii="Calibri" w:hAnsi="Calibri"/>
          <w:i/>
          <w:iCs/>
        </w:rPr>
        <w:t>zařazujeme také společné aktivity dětí s učitelkou, uplatňují se především při přednesu básní a zpěvu písní, při dramatických aktivitách a společného řešení situací</w:t>
      </w:r>
    </w:p>
    <w:p>
      <w:pPr>
        <w:pStyle w:val="Textbody"/>
        <w:numPr>
          <w:ilvl w:val="1"/>
          <w:numId w:val="29"/>
        </w:numPr>
        <w:spacing w:lineRule="auto" w:line="240"/>
        <w:rPr/>
      </w:pPr>
      <w:r>
        <w:rPr>
          <w:rFonts w:ascii="Calibri" w:hAnsi="Calibri"/>
          <w:b/>
          <w:bCs/>
        </w:rPr>
        <w:t>Dramatem</w:t>
      </w:r>
      <w:r>
        <w:rPr>
          <w:rFonts w:ascii="Calibri" w:hAnsi="Calibri"/>
        </w:rPr>
        <w:t xml:space="preserve"> –</w:t>
      </w:r>
      <w:r>
        <w:rPr>
          <w:rFonts w:ascii="Calibri" w:hAnsi="Calibri"/>
          <w:i/>
          <w:iCs/>
        </w:rPr>
        <w:t xml:space="preserve"> děti hrají divadlo, sledují divadelní nebo literární představení</w:t>
      </w:r>
    </w:p>
    <w:p>
      <w:pPr>
        <w:pStyle w:val="Textbody"/>
        <w:numPr>
          <w:ilvl w:val="1"/>
          <w:numId w:val="29"/>
        </w:numPr>
        <w:spacing w:lineRule="auto" w:line="240"/>
        <w:rPr/>
      </w:pPr>
      <w:r>
        <w:rPr>
          <w:rFonts w:ascii="Calibri" w:hAnsi="Calibri"/>
          <w:b/>
          <w:bCs/>
        </w:rPr>
        <w:t>Učení v životních situacích</w:t>
      </w:r>
      <w:r>
        <w:rPr>
          <w:rFonts w:ascii="Calibri" w:hAnsi="Calibri"/>
        </w:rPr>
        <w:t xml:space="preserve"> – </w:t>
      </w:r>
      <w:r>
        <w:rPr>
          <w:rFonts w:ascii="Calibri" w:hAnsi="Calibri"/>
          <w:i/>
          <w:iCs/>
        </w:rPr>
        <w:t>děti prožívají autentické příběhy, řeší reálné problémy, účastní se výletů, exkurzí, výstav, muzeí</w:t>
      </w:r>
    </w:p>
    <w:p>
      <w:pPr>
        <w:pStyle w:val="Textbody"/>
        <w:numPr>
          <w:ilvl w:val="1"/>
          <w:numId w:val="29"/>
        </w:numPr>
        <w:spacing w:lineRule="auto" w:line="240"/>
        <w:rPr/>
      </w:pPr>
      <w:r>
        <w:rPr>
          <w:rFonts w:ascii="Calibri" w:hAnsi="Calibri"/>
          <w:b/>
          <w:bCs/>
        </w:rPr>
        <w:t>Výuka podporovaná počítačem</w:t>
      </w:r>
      <w:r>
        <w:rPr>
          <w:rFonts w:ascii="Calibri" w:hAnsi="Calibri"/>
        </w:rPr>
        <w:t xml:space="preserve"> – </w:t>
      </w:r>
      <w:r>
        <w:rPr>
          <w:rFonts w:ascii="Calibri" w:hAnsi="Calibri"/>
          <w:i/>
          <w:iCs/>
        </w:rPr>
        <w:t>děti si mohou jako doplněk prostřednictvím PC procvičovat daný tématický okruh aktivit, ve třídě je také využívána interaktivní tabule, která se využívá k daným tématickým celkům</w:t>
      </w:r>
    </w:p>
    <w:p>
      <w:pPr>
        <w:pStyle w:val="Textbody"/>
        <w:numPr>
          <w:ilvl w:val="1"/>
          <w:numId w:val="29"/>
        </w:numPr>
        <w:spacing w:lineRule="auto" w:line="240"/>
        <w:rPr/>
      </w:pPr>
      <w:r>
        <w:rPr>
          <w:rFonts w:ascii="Calibri" w:hAnsi="Calibri"/>
          <w:b/>
          <w:bCs/>
        </w:rPr>
        <w:t xml:space="preserve">Umožňujeme volnou hru dětí </w:t>
      </w:r>
      <w:r>
        <w:rPr>
          <w:rFonts w:ascii="Calibri" w:hAnsi="Calibri"/>
        </w:rPr>
        <w:t xml:space="preserve">– </w:t>
      </w:r>
      <w:r>
        <w:rPr>
          <w:rFonts w:ascii="Calibri" w:hAnsi="Calibri"/>
          <w:i/>
          <w:iCs/>
        </w:rPr>
        <w:t>děti si svobodně vybírají s kým a s čím si budou hrát, domlouvají se na spolupráci, na pravidlech, na organizaci her, učí se podřizovat organizaci druhých, podporujeme jejich první přátelství</w:t>
      </w:r>
    </w:p>
    <w:p>
      <w:pPr>
        <w:pStyle w:val="Textbody"/>
        <w:numPr>
          <w:ilvl w:val="1"/>
          <w:numId w:val="29"/>
        </w:numPr>
        <w:spacing w:lineRule="auto" w:line="240"/>
        <w:rPr>
          <w:rFonts w:ascii="Calibri" w:hAnsi="Calibri"/>
          <w:b/>
          <w:b/>
          <w:bCs/>
        </w:rPr>
      </w:pPr>
      <w:r>
        <w:rPr>
          <w:rFonts w:ascii="Calibri" w:hAnsi="Calibri"/>
          <w:b/>
          <w:bCs/>
        </w:rPr>
        <w:t>Dbáme na vyváženost spontánních a řízených činností</w:t>
      </w:r>
    </w:p>
    <w:p>
      <w:pPr>
        <w:pStyle w:val="Textbody"/>
        <w:spacing w:lineRule="auto" w:line="240"/>
        <w:rPr>
          <w:rFonts w:ascii="Calibri" w:hAnsi="Calibri"/>
        </w:rPr>
      </w:pPr>
      <w:r>
        <w:rPr>
          <w:rFonts w:ascii="Calibri" w:hAnsi="Calibri"/>
        </w:rPr>
      </w:r>
    </w:p>
    <w:p>
      <w:pPr>
        <w:pStyle w:val="Textbody"/>
        <w:spacing w:lineRule="auto" w:line="240"/>
        <w:rPr>
          <w:rFonts w:ascii="Calibri" w:hAnsi="Calibri"/>
          <w:i/>
          <w:i/>
          <w:iCs/>
        </w:rPr>
      </w:pPr>
      <w:r>
        <w:rPr>
          <w:rFonts w:ascii="Calibri" w:hAnsi="Calibri"/>
          <w:i/>
          <w:iCs/>
        </w:rPr>
        <w:t>Vzdělávací formy:</w:t>
      </w:r>
    </w:p>
    <w:p>
      <w:pPr>
        <w:pStyle w:val="Textbody"/>
        <w:spacing w:lineRule="auto" w:line="240"/>
        <w:rPr>
          <w:rFonts w:ascii="Calibri" w:hAnsi="Calibri"/>
        </w:rPr>
      </w:pPr>
      <w:r>
        <w:rPr>
          <w:rFonts w:ascii="Calibri" w:hAnsi="Calibri"/>
        </w:rPr>
      </w:r>
    </w:p>
    <w:p>
      <w:pPr>
        <w:pStyle w:val="Textbody"/>
        <w:numPr>
          <w:ilvl w:val="0"/>
          <w:numId w:val="30"/>
        </w:numPr>
        <w:spacing w:lineRule="auto" w:line="240"/>
        <w:rPr>
          <w:rFonts w:ascii="Calibri" w:hAnsi="Calibri"/>
        </w:rPr>
      </w:pPr>
      <w:r>
        <w:rPr>
          <w:rFonts w:ascii="Calibri" w:hAnsi="Calibri"/>
        </w:rPr>
        <w:t>Hlavní vzdělávací formou je nezávazná volná dětská hra, ve které je využíváno okamžitých nápadů dětí a je jim poskytován dostatek prostoru na jejich vlastní plány, učební aktivity probíhají především na základě zájmu a vlastní volby dětí.</w:t>
      </w:r>
    </w:p>
    <w:p>
      <w:pPr>
        <w:pStyle w:val="Textbody"/>
        <w:numPr>
          <w:ilvl w:val="0"/>
          <w:numId w:val="30"/>
        </w:numPr>
        <w:spacing w:lineRule="auto" w:line="240"/>
        <w:rPr>
          <w:rFonts w:ascii="Calibri" w:hAnsi="Calibri"/>
        </w:rPr>
      </w:pPr>
      <w:r>
        <w:rPr>
          <w:rFonts w:ascii="Calibri" w:hAnsi="Calibri"/>
        </w:rPr>
        <w:t>Didakticky zacílená činnost, při které je zastoupeno spontánní a záměrné (cílené a plánované) učení, tyto činnosti probíhají zpravidla v menší skupině či individuálně, méně často frontálně.</w:t>
      </w:r>
    </w:p>
    <w:p>
      <w:pPr>
        <w:pStyle w:val="Textbody"/>
        <w:numPr>
          <w:ilvl w:val="0"/>
          <w:numId w:val="30"/>
        </w:numPr>
        <w:spacing w:lineRule="auto" w:line="240"/>
        <w:rPr>
          <w:rFonts w:ascii="Calibri" w:hAnsi="Calibri"/>
        </w:rPr>
      </w:pPr>
      <w:r>
        <w:rPr>
          <w:rFonts w:ascii="Calibri" w:hAnsi="Calibri"/>
        </w:rPr>
        <w:t>Didaktický styl vzdělávání dětí je založen na principu vzdělávací nabídky, na individuální volbě a aktivní účasti dítěte.</w:t>
      </w:r>
    </w:p>
    <w:p>
      <w:pPr>
        <w:pStyle w:val="Textbody"/>
        <w:numPr>
          <w:ilvl w:val="0"/>
          <w:numId w:val="30"/>
        </w:numPr>
        <w:spacing w:lineRule="auto" w:line="240"/>
        <w:rPr>
          <w:rFonts w:ascii="Calibri" w:hAnsi="Calibri"/>
        </w:rPr>
      </w:pPr>
      <w:r>
        <w:rPr>
          <w:rFonts w:ascii="Calibri" w:hAnsi="Calibri"/>
        </w:rPr>
        <w:t>Vzdělávání je podporování formou individualizace tj. vytváření nabídky aktivit s ohledem na potřeby, schopnosti a dovednosti jednotlivých dětí, rozvíjení jejich silných stránek a napomáhání v rozvoji jejich dalších zájmů.</w:t>
      </w:r>
    </w:p>
    <w:p>
      <w:pPr>
        <w:pStyle w:val="Textbody"/>
        <w:spacing w:lineRule="auto" w:line="240"/>
        <w:rPr>
          <w:rFonts w:ascii="Calibri" w:hAnsi="Calibri"/>
        </w:rPr>
      </w:pPr>
      <w:r>
        <w:rPr>
          <w:rFonts w:ascii="Calibri" w:hAnsi="Calibri"/>
        </w:rPr>
      </w:r>
    </w:p>
    <w:p>
      <w:pPr>
        <w:pStyle w:val="Nadpis2"/>
        <w:jc w:val="left"/>
        <w:rPr>
          <w:color w:val="0066B3"/>
          <w:sz w:val="24"/>
          <w:u w:val="none"/>
        </w:rPr>
      </w:pPr>
      <w:bookmarkStart w:id="18" w:name="__RefHeading___Toc2981_460076455"/>
      <w:bookmarkEnd w:id="18"/>
      <w:r>
        <w:rPr>
          <w:color w:val="0066B3"/>
          <w:sz w:val="24"/>
          <w:u w:val="none"/>
        </w:rPr>
        <w:t>Zajištění průběhu vzdělávání dětí se speciálními vzdělávacími potřebami, dětí nadaných</w:t>
      </w:r>
    </w:p>
    <w:p>
      <w:pPr>
        <w:pStyle w:val="Textbody"/>
        <w:spacing w:lineRule="auto" w:line="240"/>
        <w:rPr>
          <w:rFonts w:ascii="Calibri" w:hAnsi="Calibri"/>
        </w:rPr>
      </w:pPr>
      <w:r>
        <w:rPr>
          <w:rFonts w:ascii="Calibri" w:hAnsi="Calibri"/>
        </w:rPr>
      </w:r>
    </w:p>
    <w:p>
      <w:pPr>
        <w:pStyle w:val="Textbody"/>
        <w:numPr>
          <w:ilvl w:val="0"/>
          <w:numId w:val="31"/>
        </w:numPr>
        <w:spacing w:lineRule="auto" w:line="240"/>
        <w:rPr>
          <w:rFonts w:ascii="Calibri" w:hAnsi="Calibri"/>
        </w:rPr>
      </w:pPr>
      <w:r>
        <w:rPr>
          <w:rFonts w:ascii="Calibri" w:hAnsi="Calibri"/>
        </w:rPr>
        <w:t>Pro děti se speciálními vzdělávacími potřebami (SVP) jsou zajištěna podpůrná opatření, která mají vytvořit optimální podmínky k rozvoji osobnosti každého dítěte, k učení i ke komunikaci s ostatními.</w:t>
      </w:r>
    </w:p>
    <w:p>
      <w:pPr>
        <w:pStyle w:val="Textbody"/>
        <w:numPr>
          <w:ilvl w:val="0"/>
          <w:numId w:val="31"/>
        </w:numPr>
        <w:spacing w:lineRule="auto" w:line="240"/>
        <w:rPr>
          <w:rFonts w:ascii="Calibri" w:hAnsi="Calibri"/>
        </w:rPr>
      </w:pPr>
      <w:r>
        <w:rPr>
          <w:rFonts w:ascii="Calibri" w:hAnsi="Calibri"/>
        </w:rPr>
        <w:t>Vzdělávací obsah denních činností u těchto dětí je přizpůsoben vzdělávacím možnostem a předpokladům dětí s přiznanými podpůrnými opatřeními v rámci PLPP či IVP.</w:t>
      </w:r>
    </w:p>
    <w:p>
      <w:pPr>
        <w:pStyle w:val="Textbody"/>
        <w:numPr>
          <w:ilvl w:val="0"/>
          <w:numId w:val="31"/>
        </w:numPr>
        <w:spacing w:lineRule="auto" w:line="240"/>
        <w:rPr/>
      </w:pPr>
      <w:r>
        <w:rPr>
          <w:rFonts w:ascii="Calibri" w:hAnsi="Calibri"/>
        </w:rPr>
        <w:t xml:space="preserve">Děti </w:t>
      </w:r>
      <w:r>
        <w:rPr>
          <w:rFonts w:ascii="Calibri" w:hAnsi="Calibri"/>
          <w:color w:val="000000"/>
        </w:rPr>
        <w:t>se</w:t>
      </w:r>
      <w:r>
        <w:rPr>
          <w:rFonts w:ascii="Calibri" w:hAnsi="Calibri"/>
        </w:rPr>
        <w:t xml:space="preserve"> SVP jsou zařazovány do kolektivu běžné třídy. V případě komplikovanějšího postižení se respektují potřeby daného konkrétního dítěte.</w:t>
      </w:r>
    </w:p>
    <w:p>
      <w:pPr>
        <w:pStyle w:val="Textbody"/>
        <w:spacing w:lineRule="auto" w:line="240"/>
        <w:rPr>
          <w:rFonts w:ascii="Calibri" w:hAnsi="Calibri"/>
        </w:rPr>
      </w:pPr>
      <w:r>
        <w:rPr>
          <w:rFonts w:ascii="Calibri" w:hAnsi="Calibri"/>
        </w:rPr>
      </w:r>
    </w:p>
    <w:p>
      <w:pPr>
        <w:pStyle w:val="Textbody"/>
        <w:spacing w:lineRule="auto" w:line="240"/>
        <w:rPr/>
      </w:pPr>
      <w:r>
        <w:rPr>
          <w:rFonts w:ascii="Calibri" w:hAnsi="Calibri"/>
          <w:i/>
          <w:iCs/>
        </w:rPr>
        <w:t xml:space="preserve">Pravidla, průběh tvorby, realizace a vyhodnocení podpůrných opatření pro děti </w:t>
      </w:r>
      <w:r>
        <w:rPr>
          <w:rFonts w:ascii="Calibri" w:hAnsi="Calibri"/>
          <w:i/>
          <w:iCs/>
          <w:color w:val="000000"/>
        </w:rPr>
        <w:t>se</w:t>
      </w:r>
      <w:r>
        <w:rPr>
          <w:rFonts w:ascii="Calibri" w:hAnsi="Calibri"/>
          <w:i/>
          <w:iCs/>
          <w:color w:val="FF0000"/>
        </w:rPr>
        <w:t xml:space="preserve"> </w:t>
      </w:r>
      <w:r>
        <w:rPr>
          <w:rFonts w:ascii="Calibri" w:hAnsi="Calibri"/>
          <w:i/>
          <w:iCs/>
        </w:rPr>
        <w:t>SVP:</w:t>
      </w:r>
    </w:p>
    <w:p>
      <w:pPr>
        <w:pStyle w:val="Textbody"/>
        <w:spacing w:lineRule="auto" w:line="240"/>
        <w:rPr>
          <w:rFonts w:ascii="Calibri" w:hAnsi="Calibri"/>
        </w:rPr>
      </w:pPr>
      <w:r>
        <w:rPr>
          <w:rFonts w:ascii="Calibri" w:hAnsi="Calibri"/>
        </w:rPr>
      </w:r>
    </w:p>
    <w:p>
      <w:pPr>
        <w:pStyle w:val="Textbody"/>
        <w:numPr>
          <w:ilvl w:val="0"/>
          <w:numId w:val="32"/>
        </w:numPr>
        <w:spacing w:lineRule="auto" w:line="240"/>
        <w:rPr/>
      </w:pPr>
      <w:r>
        <w:rPr>
          <w:rFonts w:ascii="Calibri" w:hAnsi="Calibri"/>
          <w:b/>
          <w:bCs/>
        </w:rPr>
        <w:t>Plán pedagogické podpory (PLPP) – (podpůrné opatření 1. stupně)</w:t>
      </w:r>
      <w:r>
        <w:rPr>
          <w:rFonts w:ascii="Calibri" w:hAnsi="Calibri"/>
        </w:rPr>
        <w:t xml:space="preserve"> sestavují třídní učitelky, pokud z pozorování dítěte při práci a při hře vyplývá, že má dítě drobné problémy např. S motorickou obratností, řečí, špatnou koncentrací pozornosti atd…</w:t>
      </w:r>
    </w:p>
    <w:p>
      <w:pPr>
        <w:pStyle w:val="Textbody"/>
        <w:numPr>
          <w:ilvl w:val="0"/>
          <w:numId w:val="32"/>
        </w:numPr>
        <w:spacing w:lineRule="auto" w:line="240"/>
        <w:rPr>
          <w:rFonts w:ascii="Calibri" w:hAnsi="Calibri"/>
          <w:b/>
          <w:b/>
          <w:bCs/>
        </w:rPr>
      </w:pPr>
      <w:r>
        <w:rPr>
          <w:rFonts w:ascii="Calibri" w:hAnsi="Calibri"/>
          <w:b/>
          <w:bCs/>
        </w:rPr>
        <w:t>PLPP má písemnou podobu</w:t>
      </w:r>
    </w:p>
    <w:p>
      <w:pPr>
        <w:pStyle w:val="Textbody"/>
        <w:numPr>
          <w:ilvl w:val="1"/>
          <w:numId w:val="32"/>
        </w:numPr>
        <w:spacing w:lineRule="auto" w:line="240"/>
        <w:rPr/>
      </w:pPr>
      <w:r>
        <w:rPr>
          <w:rFonts w:ascii="Calibri" w:hAnsi="Calibri"/>
        </w:rPr>
        <w:t>Před zpracováním PLPP probíhají rozhovory třídních učitelek s cílem stanovení např. Metod práce s dítětem, způsobů kontroly osvojování znalostí, dovedností, návyků a vedení záznamů o pokrocích dítěte, způsob spolupráce s rodiči apod.</w:t>
      </w:r>
    </w:p>
    <w:p>
      <w:pPr>
        <w:pStyle w:val="Textbody"/>
        <w:numPr>
          <w:ilvl w:val="1"/>
          <w:numId w:val="32"/>
        </w:numPr>
        <w:spacing w:lineRule="auto" w:line="240"/>
        <w:rPr>
          <w:rFonts w:ascii="Calibri" w:hAnsi="Calibri"/>
        </w:rPr>
      </w:pPr>
      <w:r>
        <w:rPr>
          <w:rFonts w:ascii="Calibri" w:hAnsi="Calibri"/>
        </w:rPr>
        <w:t>Ředitelka školy stanoví termín přípravy PLPP a následného vyhodnocení (zpravidla po 3 měsících). Sleduje a hodnotí práci učitelek, společně s učitelkami vyhodnotí i spolupráci se zákonnými zástupci i samotným dítětem.</w:t>
      </w:r>
    </w:p>
    <w:p>
      <w:pPr>
        <w:pStyle w:val="Textbody"/>
        <w:numPr>
          <w:ilvl w:val="1"/>
          <w:numId w:val="32"/>
        </w:numPr>
        <w:spacing w:lineRule="auto" w:line="240"/>
        <w:rPr>
          <w:rFonts w:ascii="Calibri" w:hAnsi="Calibri"/>
        </w:rPr>
      </w:pPr>
      <w:r>
        <w:rPr>
          <w:rFonts w:ascii="Calibri" w:hAnsi="Calibri"/>
        </w:rPr>
        <w:t>V případě, že nedochází k naplňování vzdělávacích možností dítěte při PLPP, uplatní mateřská škola společně se zákonnými zástupci dítěte podpůrná opatření vyšších stupňů, a to na základě doporučení školského poradenského zařízení.</w:t>
      </w:r>
    </w:p>
    <w:p>
      <w:pPr>
        <w:pStyle w:val="Textbody"/>
        <w:numPr>
          <w:ilvl w:val="0"/>
          <w:numId w:val="33"/>
        </w:numPr>
        <w:spacing w:lineRule="auto" w:line="240"/>
        <w:rPr/>
      </w:pPr>
      <w:r>
        <w:rPr>
          <w:rFonts w:ascii="Calibri" w:hAnsi="Calibri"/>
        </w:rPr>
        <w:t>Individuálně vzdělávací program (IVP) – je vytvořen, pokud jsou školským poradenským zařízením stanovena podpůrná opatření 2. - 5. stupně a je jím doporučen.</w:t>
      </w:r>
    </w:p>
    <w:p>
      <w:pPr>
        <w:pStyle w:val="Textbody"/>
        <w:numPr>
          <w:ilvl w:val="1"/>
          <w:numId w:val="33"/>
        </w:numPr>
        <w:spacing w:lineRule="auto" w:line="240"/>
        <w:rPr/>
      </w:pPr>
      <w:r>
        <w:rPr>
          <w:rFonts w:ascii="Calibri" w:hAnsi="Calibri"/>
        </w:rPr>
        <w:t>IVP vytváří třídní učitelky, má písemnou podobu.</w:t>
      </w:r>
    </w:p>
    <w:p>
      <w:pPr>
        <w:pStyle w:val="Textbody"/>
        <w:numPr>
          <w:ilvl w:val="1"/>
          <w:numId w:val="33"/>
        </w:numPr>
        <w:spacing w:lineRule="auto" w:line="240"/>
        <w:rPr>
          <w:rFonts w:ascii="Calibri" w:hAnsi="Calibri"/>
        </w:rPr>
      </w:pPr>
      <w:r>
        <w:rPr>
          <w:rFonts w:ascii="Calibri" w:hAnsi="Calibri"/>
        </w:rPr>
        <w:t>Do IVP je zařazována speciálně pedagogická a pedagogická intervence, která je podrobněji stanovena v závislosti na stupni podpory.</w:t>
      </w:r>
    </w:p>
    <w:p>
      <w:pPr>
        <w:pStyle w:val="Textbody"/>
        <w:numPr>
          <w:ilvl w:val="1"/>
          <w:numId w:val="33"/>
        </w:numPr>
        <w:spacing w:lineRule="auto" w:line="240"/>
        <w:rPr>
          <w:rFonts w:ascii="Calibri" w:hAnsi="Calibri"/>
        </w:rPr>
      </w:pPr>
      <w:r>
        <w:rPr>
          <w:rFonts w:ascii="Calibri" w:hAnsi="Calibri"/>
        </w:rPr>
        <w:t>Třídní učitelka úzce spolupracuje se zákonnými zástupci dítěte, se školským poradenským zařízením i s dalšími odborníky.</w:t>
      </w:r>
    </w:p>
    <w:p>
      <w:pPr>
        <w:pStyle w:val="Textbody"/>
        <w:numPr>
          <w:ilvl w:val="1"/>
          <w:numId w:val="33"/>
        </w:numPr>
        <w:spacing w:lineRule="auto" w:line="240"/>
        <w:rPr>
          <w:rFonts w:ascii="Calibri" w:hAnsi="Calibri"/>
        </w:rPr>
      </w:pPr>
      <w:r>
        <w:rPr>
          <w:rFonts w:ascii="Calibri" w:hAnsi="Calibri"/>
        </w:rPr>
        <w:t>Vyhodnocuje ho na základě dosažených vzdělávacích výsledků a pokroků dítěte (zpravidla po 3 měsících).</w:t>
      </w:r>
    </w:p>
    <w:p>
      <w:pPr>
        <w:pStyle w:val="Textbody"/>
        <w:spacing w:lineRule="auto" w:line="240"/>
        <w:rPr>
          <w:rFonts w:ascii="Calibri" w:hAnsi="Calibri"/>
        </w:rPr>
      </w:pPr>
      <w:r>
        <w:rPr>
          <w:rFonts w:ascii="Calibri" w:hAnsi="Calibri"/>
        </w:rPr>
      </w:r>
    </w:p>
    <w:p>
      <w:pPr>
        <w:pStyle w:val="Textbody"/>
        <w:spacing w:lineRule="auto" w:line="240"/>
        <w:rPr>
          <w:rFonts w:ascii="Calibri" w:hAnsi="Calibri"/>
          <w:b/>
          <w:b/>
          <w:bCs/>
        </w:rPr>
      </w:pPr>
      <w:r>
        <w:rPr>
          <w:rFonts w:ascii="Calibri" w:hAnsi="Calibri"/>
          <w:b/>
          <w:bCs/>
        </w:rPr>
        <w:t>Asistent pedagoga</w:t>
      </w:r>
    </w:p>
    <w:p>
      <w:pPr>
        <w:pStyle w:val="Textbody"/>
        <w:numPr>
          <w:ilvl w:val="0"/>
          <w:numId w:val="34"/>
        </w:numPr>
        <w:spacing w:lineRule="auto" w:line="240"/>
        <w:rPr/>
      </w:pPr>
      <w:r>
        <w:rPr>
          <w:rFonts w:ascii="Calibri" w:hAnsi="Calibri"/>
        </w:rPr>
        <w:t>škola zajistí jeho přítomnost na doporučení školského poradenského zařízení (pokud to stupeň přiznaného podpůrného opatření vyžaduje).</w:t>
      </w:r>
    </w:p>
    <w:p>
      <w:pPr>
        <w:pStyle w:val="Textbody"/>
        <w:numPr>
          <w:ilvl w:val="0"/>
          <w:numId w:val="34"/>
        </w:numPr>
        <w:spacing w:lineRule="auto" w:line="240"/>
        <w:rPr>
          <w:rFonts w:ascii="Calibri" w:hAnsi="Calibri"/>
        </w:rPr>
      </w:pPr>
      <w:r>
        <w:rPr>
          <w:rFonts w:ascii="Calibri" w:hAnsi="Calibri"/>
        </w:rPr>
        <w:t>Asistent pedagoga poskytuje podporu jinému pedagogickému pracovníkovi při organizaci a realizaci vzdělávání žáka (příp. Více žáků) se speciálními vzdělávacími potřebami v rozsahu stanoveném podpůrným opatřením.</w:t>
      </w:r>
    </w:p>
    <w:p>
      <w:pPr>
        <w:pStyle w:val="Textbody"/>
        <w:spacing w:lineRule="auto" w:line="240"/>
        <w:rPr>
          <w:rFonts w:ascii="Calibri" w:hAnsi="Calibri"/>
        </w:rPr>
      </w:pPr>
      <w:r>
        <w:rPr>
          <w:rFonts w:ascii="Calibri" w:hAnsi="Calibri"/>
        </w:rPr>
      </w:r>
    </w:p>
    <w:p>
      <w:pPr>
        <w:pStyle w:val="Textbody"/>
        <w:spacing w:lineRule="auto" w:line="240"/>
        <w:rPr>
          <w:rFonts w:ascii="Calibri" w:hAnsi="Calibri"/>
          <w:b/>
          <w:b/>
          <w:bCs/>
        </w:rPr>
      </w:pPr>
      <w:r>
        <w:rPr>
          <w:rFonts w:ascii="Calibri" w:hAnsi="Calibri"/>
          <w:b/>
          <w:bCs/>
        </w:rPr>
        <w:t>Vzdělávání dětí nadaných</w:t>
      </w:r>
    </w:p>
    <w:p>
      <w:pPr>
        <w:pStyle w:val="Textbody"/>
        <w:numPr>
          <w:ilvl w:val="0"/>
          <w:numId w:val="35"/>
        </w:numPr>
        <w:spacing w:lineRule="auto" w:line="240"/>
        <w:rPr/>
      </w:pPr>
      <w:r>
        <w:rPr>
          <w:rFonts w:ascii="Calibri" w:hAnsi="Calibri"/>
        </w:rPr>
        <w:t>Vytváříme podmínky k co největšímu využití potenciálu každého dítěte s ohledem na jeho individuální možnosti.</w:t>
      </w:r>
    </w:p>
    <w:p>
      <w:pPr>
        <w:pStyle w:val="Textbody"/>
        <w:numPr>
          <w:ilvl w:val="0"/>
          <w:numId w:val="35"/>
        </w:numPr>
        <w:spacing w:lineRule="auto" w:line="240"/>
        <w:rPr/>
      </w:pPr>
      <w:r>
        <w:rPr>
          <w:rFonts w:ascii="Calibri" w:hAnsi="Calibri"/>
          <w:b/>
          <w:bCs/>
        </w:rPr>
        <w:t xml:space="preserve">Třídní učitelky vytvoří nadaným dětem IVP </w:t>
      </w:r>
      <w:r>
        <w:rPr>
          <w:rFonts w:ascii="Calibri" w:hAnsi="Calibri"/>
        </w:rPr>
        <w:t>na základě doporučení školského poradenského zařízení a zajistí realizaci všech stanovených podpůrných opatření (1. - 4. stupně) pro podporu nadání podle individuálních vzdělávacích potřeb dítěte. Např. možnost obohacování vzdělávacího obsahu, zadávání specifických úkolů, zařazení do skupiny starších dětí, případně předčasný nástup dítěte do ZŠ.</w:t>
      </w:r>
    </w:p>
    <w:p>
      <w:pPr>
        <w:pStyle w:val="Textbody"/>
        <w:spacing w:lineRule="auto" w:line="240"/>
        <w:rPr>
          <w:rFonts w:ascii="Calibri" w:hAnsi="Calibri"/>
        </w:rPr>
      </w:pPr>
      <w:r>
        <w:rPr>
          <w:rFonts w:ascii="Calibri" w:hAnsi="Calibri"/>
        </w:rPr>
      </w:r>
    </w:p>
    <w:p>
      <w:pPr>
        <w:pStyle w:val="Nadpis2"/>
        <w:jc w:val="left"/>
        <w:rPr>
          <w:color w:val="0066B3"/>
          <w:sz w:val="24"/>
          <w:u w:val="none"/>
        </w:rPr>
      </w:pPr>
      <w:bookmarkStart w:id="19" w:name="__RefHeading___Toc2983_460076455"/>
      <w:bookmarkEnd w:id="19"/>
      <w:r>
        <w:rPr>
          <w:color w:val="0066B3"/>
          <w:sz w:val="24"/>
          <w:u w:val="none"/>
        </w:rPr>
        <w:t>Zajištění průběhu vzdělávání dětí od dvou do tří let</w:t>
      </w:r>
    </w:p>
    <w:p>
      <w:pPr>
        <w:pStyle w:val="Standard"/>
        <w:rPr/>
      </w:pPr>
      <w:r>
        <w:rPr/>
      </w:r>
    </w:p>
    <w:p>
      <w:pPr>
        <w:pStyle w:val="Textbody"/>
        <w:numPr>
          <w:ilvl w:val="0"/>
          <w:numId w:val="36"/>
        </w:numPr>
        <w:spacing w:lineRule="auto" w:line="240"/>
        <w:rPr/>
      </w:pPr>
      <w:r>
        <w:rPr>
          <w:rFonts w:ascii="Calibri" w:hAnsi="Calibri"/>
        </w:rPr>
        <w:t>Pro děti dvouleté bývá zařazení do MŠ často první sociální zkušenost – obvykle se projevuje silnější potřebou vazby na dospělou osobu.</w:t>
      </w:r>
    </w:p>
    <w:p>
      <w:pPr>
        <w:pStyle w:val="Textbody"/>
        <w:numPr>
          <w:ilvl w:val="0"/>
          <w:numId w:val="36"/>
        </w:numPr>
        <w:spacing w:lineRule="auto" w:line="240"/>
        <w:rPr>
          <w:rFonts w:ascii="Calibri" w:hAnsi="Calibri"/>
        </w:rPr>
      </w:pPr>
      <w:r>
        <w:rPr>
          <w:rFonts w:ascii="Calibri" w:hAnsi="Calibri"/>
        </w:rPr>
        <w:t>Rámcové cíle a vzdělávací nabídku upravujeme s ohledem na specifiku související s dosahovanou úrovní ve všech oblastech vývoje dítěte.</w:t>
      </w:r>
    </w:p>
    <w:p>
      <w:pPr>
        <w:pStyle w:val="Textbody"/>
        <w:numPr>
          <w:ilvl w:val="0"/>
          <w:numId w:val="36"/>
        </w:numPr>
        <w:spacing w:lineRule="auto" w:line="240"/>
        <w:rPr>
          <w:rFonts w:ascii="Calibri" w:hAnsi="Calibri"/>
        </w:rPr>
      </w:pPr>
      <w:r>
        <w:rPr>
          <w:rFonts w:ascii="Calibri" w:hAnsi="Calibri"/>
        </w:rPr>
        <w:t>Dítě v MŠ poznává nové vzorce chování dospělých i vrstevníků, vymezuje si vlastní prostor, přijímá vymezené hranice a nové role.</w:t>
      </w:r>
    </w:p>
    <w:p>
      <w:pPr>
        <w:pStyle w:val="Textbody"/>
        <w:numPr>
          <w:ilvl w:val="0"/>
          <w:numId w:val="36"/>
        </w:numPr>
        <w:spacing w:lineRule="auto" w:line="240"/>
        <w:rPr>
          <w:rFonts w:ascii="Calibri" w:hAnsi="Calibri"/>
        </w:rPr>
      </w:pPr>
      <w:r>
        <w:rPr>
          <w:rFonts w:ascii="Calibri" w:hAnsi="Calibri"/>
        </w:rPr>
        <w:t>Vzdělávací činnosti jsou realizovány v menších skupinách či individuálně, podle potřeb a volby dětí metodami – nápodoby, vlastním prožitkem, situačním učením a především hrou.</w:t>
      </w:r>
    </w:p>
    <w:p>
      <w:pPr>
        <w:pStyle w:val="Textbody"/>
        <w:numPr>
          <w:ilvl w:val="0"/>
          <w:numId w:val="36"/>
        </w:numPr>
        <w:spacing w:lineRule="auto" w:line="240"/>
        <w:rPr>
          <w:rFonts w:ascii="Calibri" w:hAnsi="Calibri"/>
        </w:rPr>
      </w:pPr>
      <w:r>
        <w:rPr>
          <w:rFonts w:ascii="Calibri" w:hAnsi="Calibri"/>
        </w:rPr>
        <w:t>Učitelky respektují, že dítě udrží pozornost krátce, činnosti potřebuje častěji opakovat a pro pocit jistoty a bezpečí potřebuje pravidelné rituály.</w:t>
      </w:r>
    </w:p>
    <w:p>
      <w:pPr>
        <w:pStyle w:val="Textbody"/>
        <w:numPr>
          <w:ilvl w:val="0"/>
          <w:numId w:val="36"/>
        </w:numPr>
        <w:spacing w:lineRule="auto" w:line="240"/>
        <w:rPr>
          <w:rFonts w:ascii="Calibri" w:hAnsi="Calibri"/>
        </w:rPr>
      </w:pPr>
      <w:r>
        <w:rPr>
          <w:rFonts w:ascii="Calibri" w:hAnsi="Calibri"/>
        </w:rPr>
        <w:t>Nabízíme aktivity, které umožňují malým dětem uspokojovat potřebu poznání, objevovat, experimentovat, poznávat všemi smysly.</w:t>
      </w:r>
    </w:p>
    <w:p>
      <w:pPr>
        <w:pStyle w:val="Textbody"/>
        <w:numPr>
          <w:ilvl w:val="0"/>
          <w:numId w:val="36"/>
        </w:numPr>
        <w:spacing w:lineRule="auto" w:line="240"/>
        <w:rPr>
          <w:rFonts w:ascii="Calibri" w:hAnsi="Calibri"/>
        </w:rPr>
      </w:pPr>
      <w:r>
        <w:rPr>
          <w:rFonts w:ascii="Calibri" w:hAnsi="Calibri"/>
        </w:rPr>
        <w:t>Respektujeme přirozený vývoj, kdy dvouleté děti:</w:t>
      </w:r>
    </w:p>
    <w:p>
      <w:pPr>
        <w:pStyle w:val="Textbody"/>
        <w:numPr>
          <w:ilvl w:val="1"/>
          <w:numId w:val="36"/>
        </w:numPr>
        <w:spacing w:lineRule="auto" w:line="240"/>
        <w:rPr/>
      </w:pPr>
      <w:r>
        <w:rPr>
          <w:rFonts w:ascii="Calibri" w:hAnsi="Calibri"/>
        </w:rPr>
        <w:t>Neorientují se v prostoru a čase – žijí přítomností a právě se dějícími situacemi.</w:t>
      </w:r>
    </w:p>
    <w:p>
      <w:pPr>
        <w:pStyle w:val="Textbody"/>
        <w:numPr>
          <w:ilvl w:val="1"/>
          <w:numId w:val="36"/>
        </w:numPr>
        <w:spacing w:lineRule="auto" w:line="240"/>
        <w:rPr>
          <w:rFonts w:ascii="Calibri" w:hAnsi="Calibri"/>
        </w:rPr>
      </w:pPr>
      <w:r>
        <w:rPr>
          <w:rFonts w:ascii="Calibri" w:hAnsi="Calibri"/>
        </w:rPr>
        <w:t>Vymezují se vůči ostatním, bývají silně egocentrické, avšak postupně se osamostatňují.</w:t>
      </w:r>
    </w:p>
    <w:p>
      <w:pPr>
        <w:pStyle w:val="Textbody"/>
        <w:numPr>
          <w:ilvl w:val="1"/>
          <w:numId w:val="36"/>
        </w:numPr>
        <w:spacing w:lineRule="auto" w:line="240"/>
        <w:rPr>
          <w:rFonts w:ascii="Calibri" w:hAnsi="Calibri"/>
        </w:rPr>
      </w:pPr>
      <w:r>
        <w:rPr>
          <w:rFonts w:ascii="Calibri" w:hAnsi="Calibri"/>
        </w:rPr>
        <w:t>V pohybových aktivitách jsou méně obratné.</w:t>
      </w:r>
    </w:p>
    <w:p>
      <w:pPr>
        <w:pStyle w:val="Textbody"/>
        <w:numPr>
          <w:ilvl w:val="1"/>
          <w:numId w:val="36"/>
        </w:numPr>
        <w:spacing w:lineRule="auto" w:line="240"/>
        <w:rPr>
          <w:rFonts w:ascii="Calibri" w:hAnsi="Calibri"/>
        </w:rPr>
      </w:pPr>
      <w:r>
        <w:rPr>
          <w:rFonts w:ascii="Calibri" w:hAnsi="Calibri"/>
        </w:rPr>
        <w:t>Má výrazně méně zkušeností</w:t>
      </w:r>
    </w:p>
    <w:p>
      <w:pPr>
        <w:pStyle w:val="Textbody"/>
        <w:numPr>
          <w:ilvl w:val="0"/>
          <w:numId w:val="37"/>
        </w:numPr>
        <w:spacing w:lineRule="auto" w:line="240"/>
        <w:rPr/>
      </w:pPr>
      <w:r>
        <w:rPr>
          <w:rFonts w:ascii="Calibri" w:hAnsi="Calibri"/>
        </w:rPr>
        <w:t>Učitelky uplatňují k dítěti laskavě důsledný přístup, dítě pozitivně přijímají a stávají se zástupcem rodiče, jistotou a oporou dítěte v běžném dění i v budování vztahů s vrstevníky.</w:t>
      </w:r>
    </w:p>
    <w:p>
      <w:pPr>
        <w:pStyle w:val="Textbody"/>
        <w:numPr>
          <w:ilvl w:val="0"/>
          <w:numId w:val="37"/>
        </w:numPr>
        <w:spacing w:lineRule="auto" w:line="240"/>
        <w:rPr>
          <w:rFonts w:ascii="Calibri" w:hAnsi="Calibri"/>
        </w:rPr>
      </w:pPr>
      <w:r>
        <w:rPr>
          <w:rFonts w:ascii="Calibri" w:hAnsi="Calibri"/>
        </w:rPr>
        <w:t>Podmínkou úspěšné pedagogické práce je citlivé přizpůsobování organizace se střídáním nabídky činností, trénováním návyků a praktických dovedností, ponecháním co největšího prostoru pro volné hry a pohybové aktivity.</w:t>
      </w:r>
    </w:p>
    <w:p>
      <w:pPr>
        <w:pStyle w:val="Textbody"/>
        <w:spacing w:lineRule="auto" w:line="240"/>
        <w:rPr>
          <w:rFonts w:ascii="Calibri" w:hAnsi="Calibri"/>
        </w:rPr>
      </w:pPr>
      <w:r>
        <w:rPr>
          <w:rFonts w:ascii="Calibri" w:hAnsi="Calibri"/>
        </w:rPr>
      </w:r>
    </w:p>
    <w:p>
      <w:pPr>
        <w:pStyle w:val="Nadpis1"/>
        <w:rPr>
          <w:rFonts w:ascii="Calibri" w:hAnsi="Calibri"/>
          <w:b/>
          <w:b/>
          <w:bCs/>
          <w:color w:val="ED1C24"/>
        </w:rPr>
      </w:pPr>
      <w:bookmarkStart w:id="20" w:name="__RefHeading___Toc2945_460076455"/>
      <w:bookmarkEnd w:id="20"/>
      <w:r>
        <w:rPr>
          <w:rFonts w:ascii="Calibri" w:hAnsi="Calibri"/>
          <w:b/>
          <w:bCs/>
          <w:color w:val="ED1C24"/>
        </w:rPr>
        <w:t>6. VZDĚLÁVACÍ OBSAH</w:t>
      </w:r>
    </w:p>
    <w:p>
      <w:pPr>
        <w:pStyle w:val="Textbody"/>
        <w:spacing w:lineRule="auto" w:line="240"/>
        <w:rPr>
          <w:rFonts w:ascii="Calibri" w:hAnsi="Calibri"/>
          <w:color w:val="ED1C24"/>
        </w:rPr>
      </w:pPr>
      <w:r>
        <w:rPr>
          <w:rFonts w:ascii="Calibri" w:hAnsi="Calibri"/>
          <w:color w:val="ED1C24"/>
        </w:rPr>
      </w:r>
    </w:p>
    <w:p>
      <w:pPr>
        <w:pStyle w:val="Textbody"/>
        <w:spacing w:lineRule="auto" w:line="240"/>
        <w:rPr>
          <w:rFonts w:ascii="Calibri" w:hAnsi="Calibri"/>
          <w:color w:val="000000"/>
        </w:rPr>
      </w:pPr>
      <w:r>
        <w:rPr>
          <w:rFonts w:ascii="Calibri" w:hAnsi="Calibri"/>
          <w:color w:val="000000"/>
        </w:rPr>
        <w:t>Vzdělávací obsah je zpracován v šesti integrovaných blocích, které jsou obecné a na jejichž základě si učitelky tvoří TVP, ve kterých si obsah integrovaných bloků konkretizují a dle aktuálních podmínek, potřeb a zájmů dětí jej doplňují či obměňují. Jednotlivé bloky jsou časově a obsahově ohraničeny pouze orientačně a které se mohou neustále doplňovat a aktualizovat.</w:t>
      </w:r>
    </w:p>
    <w:p>
      <w:pPr>
        <w:pStyle w:val="Textbody"/>
        <w:spacing w:lineRule="auto" w:line="240"/>
        <w:rPr>
          <w:rFonts w:ascii="Calibri" w:hAnsi="Calibri"/>
          <w:color w:val="000000"/>
        </w:rPr>
      </w:pPr>
      <w:r>
        <w:rPr>
          <w:rFonts w:ascii="Calibri" w:hAnsi="Calibri"/>
          <w:color w:val="000000"/>
        </w:rPr>
      </w:r>
    </w:p>
    <w:p>
      <w:pPr>
        <w:pStyle w:val="Textbody"/>
        <w:spacing w:lineRule="auto" w:line="240"/>
        <w:rPr>
          <w:rFonts w:ascii="Calibri" w:hAnsi="Calibri"/>
          <w:i/>
          <w:i/>
          <w:iCs/>
          <w:color w:val="000000"/>
        </w:rPr>
      </w:pPr>
      <w:r>
        <w:rPr>
          <w:rFonts w:ascii="Calibri" w:hAnsi="Calibri"/>
          <w:i/>
          <w:iCs/>
          <w:color w:val="000000"/>
        </w:rPr>
        <w:t>Každý integrovaný blok obsahuje:</w:t>
      </w:r>
    </w:p>
    <w:p>
      <w:pPr>
        <w:pStyle w:val="Textbody"/>
        <w:numPr>
          <w:ilvl w:val="0"/>
          <w:numId w:val="38"/>
        </w:numPr>
        <w:spacing w:lineRule="auto" w:line="240"/>
        <w:rPr/>
      </w:pPr>
      <w:r>
        <w:rPr>
          <w:rFonts w:ascii="Calibri" w:hAnsi="Calibri"/>
          <w:color w:val="000000"/>
        </w:rPr>
        <w:t>Charakteristiku bloku v obecné rovině, záměry a cíle, okruhy činností, vzdělávací nabídku.</w:t>
      </w:r>
    </w:p>
    <w:p>
      <w:pPr>
        <w:pStyle w:val="Textbody"/>
        <w:numPr>
          <w:ilvl w:val="0"/>
          <w:numId w:val="38"/>
        </w:numPr>
        <w:spacing w:lineRule="auto" w:line="240"/>
        <w:rPr>
          <w:rFonts w:ascii="Calibri" w:hAnsi="Calibri"/>
          <w:color w:val="000000"/>
        </w:rPr>
      </w:pPr>
      <w:r>
        <w:rPr>
          <w:rFonts w:ascii="Calibri" w:hAnsi="Calibri"/>
          <w:color w:val="000000"/>
        </w:rPr>
        <w:t>Klíčové kompetence, očekávané výstupy v úrovni kompetencí.</w:t>
      </w:r>
    </w:p>
    <w:p>
      <w:pPr>
        <w:pStyle w:val="Textbody"/>
        <w:numPr>
          <w:ilvl w:val="0"/>
          <w:numId w:val="38"/>
        </w:numPr>
        <w:spacing w:lineRule="auto" w:line="240"/>
        <w:rPr>
          <w:rFonts w:ascii="Calibri" w:hAnsi="Calibri"/>
          <w:color w:val="000000"/>
        </w:rPr>
      </w:pPr>
      <w:r>
        <w:rPr>
          <w:rFonts w:ascii="Calibri" w:hAnsi="Calibri"/>
          <w:color w:val="000000"/>
        </w:rPr>
        <w:t>Naplňování projektu</w:t>
      </w:r>
    </w:p>
    <w:p>
      <w:pPr>
        <w:pStyle w:val="Textbody"/>
        <w:spacing w:lineRule="auto" w:line="240"/>
        <w:rPr>
          <w:rFonts w:ascii="Calibri" w:hAnsi="Calibri"/>
          <w:color w:val="000000"/>
        </w:rPr>
      </w:pPr>
      <w:r>
        <w:rPr>
          <w:rFonts w:ascii="Calibri" w:hAnsi="Calibri"/>
          <w:color w:val="000000"/>
        </w:rPr>
      </w:r>
    </w:p>
    <w:p>
      <w:pPr>
        <w:pStyle w:val="Nadpis2"/>
        <w:jc w:val="left"/>
        <w:rPr>
          <w:color w:val="0066B3"/>
          <w:sz w:val="24"/>
          <w:u w:val="none"/>
        </w:rPr>
      </w:pPr>
      <w:bookmarkStart w:id="21" w:name="__RefHeading___Toc2985_460076455"/>
      <w:bookmarkEnd w:id="21"/>
      <w:r>
        <w:rPr>
          <w:color w:val="0066B3"/>
          <w:sz w:val="24"/>
          <w:u w:val="none"/>
        </w:rPr>
        <w:t>Plánování</w:t>
      </w:r>
    </w:p>
    <w:p>
      <w:pPr>
        <w:pStyle w:val="Textbody"/>
        <w:spacing w:lineRule="auto" w:line="240"/>
        <w:rPr>
          <w:rFonts w:ascii="Calibri" w:hAnsi="Calibri"/>
          <w:color w:val="000000"/>
        </w:rPr>
      </w:pPr>
      <w:r>
        <w:rPr>
          <w:rFonts w:ascii="Calibri" w:hAnsi="Calibri"/>
          <w:color w:val="000000"/>
        </w:rPr>
      </w:r>
    </w:p>
    <w:p>
      <w:pPr>
        <w:pStyle w:val="Textbody"/>
        <w:spacing w:lineRule="auto" w:line="240"/>
        <w:rPr/>
      </w:pPr>
      <w:r>
        <w:rPr>
          <w:rFonts w:ascii="Calibri" w:hAnsi="Calibri"/>
          <w:color w:val="000000"/>
        </w:rPr>
        <w:tab/>
        <w:t>Učitelky si z daného bloku připraví konkrétní vzdělávací nabídku pro děti s ohledem na jejich schopnosti a dovednosti. Vyhotoví i písemnou přípravu s aktivitami, které dětem nabídne a ze které si děti vybírají činnosti, která je zaujmou anebo je učitelka nabídne pro skupinovou či frontální činnost. Vzdělávací nabídka je volena podle funkčních gramotností a jednotlivých výchov s přihlédnutím na oblasti „</w:t>
      </w:r>
      <w:r>
        <w:rPr>
          <w:rFonts w:ascii="Calibri" w:hAnsi="Calibri"/>
          <w:i/>
          <w:iCs/>
          <w:color w:val="000000"/>
        </w:rPr>
        <w:t xml:space="preserve">Dítě a jeho tělo, Dítě a jeho psychika, Dítě a ten druhý, Dítě a společnost, Dítě a svět“ </w:t>
      </w:r>
      <w:r>
        <w:rPr>
          <w:rFonts w:ascii="Calibri" w:hAnsi="Calibri"/>
          <w:color w:val="000000"/>
        </w:rPr>
        <w:t>a tím je zajištěno naplňování obecných i dílčích cílů RVP PV. Naplánované aktivity podle gramotností a výchov se při realizaci v praxi vzájemně prolínají a prostupují napříč všemi oblastmi.</w:t>
      </w:r>
    </w:p>
    <w:p>
      <w:pPr>
        <w:pStyle w:val="Textbody"/>
        <w:spacing w:lineRule="auto" w:line="240"/>
        <w:rPr>
          <w:rFonts w:ascii="Calibri" w:hAnsi="Calibri"/>
          <w:color w:val="000000"/>
        </w:rPr>
      </w:pPr>
      <w:r>
        <w:rPr>
          <w:rFonts w:ascii="Calibri" w:hAnsi="Calibri"/>
          <w:color w:val="000000"/>
        </w:rPr>
      </w:r>
    </w:p>
    <w:p>
      <w:pPr>
        <w:pStyle w:val="Textbody"/>
        <w:spacing w:lineRule="auto" w:line="240"/>
        <w:rPr>
          <w:rFonts w:ascii="Calibri" w:hAnsi="Calibri"/>
          <w:color w:val="000000"/>
        </w:rPr>
      </w:pPr>
      <w:r>
        <w:rPr>
          <w:rFonts w:ascii="Calibri" w:hAnsi="Calibri"/>
          <w:color w:val="000000"/>
        </w:rPr>
        <w:tab/>
        <w:t>Týdenní plánování obsahuje aktuální akce třídy, nabídku společných a samostatných výběrových činností, které souvisí s daným tématem.</w:t>
      </w:r>
    </w:p>
    <w:p>
      <w:pPr>
        <w:pStyle w:val="Textbody"/>
        <w:spacing w:lineRule="auto" w:line="240"/>
        <w:rPr>
          <w:rFonts w:ascii="Calibri" w:hAnsi="Calibri"/>
          <w:color w:val="000000"/>
        </w:rPr>
      </w:pPr>
      <w:r>
        <w:rPr>
          <w:rFonts w:ascii="Calibri" w:hAnsi="Calibri"/>
          <w:color w:val="000000"/>
        </w:rPr>
      </w:r>
    </w:p>
    <w:p>
      <w:pPr>
        <w:pStyle w:val="Textbody"/>
        <w:spacing w:lineRule="auto" w:line="240"/>
        <w:rPr>
          <w:rFonts w:ascii="Calibri" w:hAnsi="Calibri"/>
          <w:color w:val="000000"/>
        </w:rPr>
      </w:pPr>
      <w:r>
        <w:rPr>
          <w:rFonts w:ascii="Calibri" w:hAnsi="Calibri"/>
          <w:color w:val="000000"/>
        </w:rPr>
        <w:tab/>
        <w:t>Při realizaci je pro děti důležitá motivace a nadchnutí pro plnění vzdělávacího záměru. Aktivity učitelky plánují a nabízí pro individuální, skupinové i frontální činnosti a nechávají dostatečný prostor pro volnou hru.</w:t>
      </w:r>
    </w:p>
    <w:p>
      <w:pPr>
        <w:pStyle w:val="Textbody"/>
        <w:spacing w:lineRule="auto" w:line="240"/>
        <w:rPr>
          <w:rFonts w:ascii="Calibri" w:hAnsi="Calibri"/>
          <w:color w:val="000000"/>
        </w:rPr>
      </w:pPr>
      <w:r>
        <w:rPr>
          <w:rFonts w:ascii="Calibri" w:hAnsi="Calibri"/>
          <w:color w:val="000000"/>
        </w:rPr>
      </w:r>
    </w:p>
    <w:p>
      <w:pPr>
        <w:pStyle w:val="Textbody"/>
        <w:spacing w:lineRule="auto" w:line="240"/>
        <w:rPr>
          <w:rFonts w:ascii="Calibri" w:hAnsi="Calibri"/>
          <w:color w:val="000000"/>
        </w:rPr>
      </w:pPr>
      <w:r>
        <w:rPr>
          <w:rFonts w:ascii="Calibri" w:hAnsi="Calibri"/>
          <w:color w:val="000000"/>
        </w:rPr>
        <w:tab/>
        <w:t>Role učitelky je na úrovni partnera a pozorovatele, nechává dětem prostor pro jejich vlastní aktivitu a realizaci. Místo pokynů děti nabádá k nalézání různých řešení, možností pokusů a omylů, učí je pracovat s chybou a nalézat akceptující výsledek. Děti jsou podněcovány k projevování vlastního názoru, respektování druhých, diskutování o problematice.</w:t>
      </w:r>
    </w:p>
    <w:p>
      <w:pPr>
        <w:pStyle w:val="Textbody"/>
        <w:spacing w:lineRule="auto" w:line="240"/>
        <w:rPr>
          <w:rFonts w:ascii="Calibri" w:hAnsi="Calibri"/>
          <w:color w:val="000000"/>
        </w:rPr>
      </w:pPr>
      <w:r>
        <w:rPr>
          <w:rFonts w:ascii="Calibri" w:hAnsi="Calibri"/>
          <w:color w:val="000000"/>
        </w:rPr>
      </w:r>
    </w:p>
    <w:p>
      <w:pPr>
        <w:pStyle w:val="Nadpis2"/>
        <w:jc w:val="left"/>
        <w:rPr>
          <w:color w:val="0066B3"/>
          <w:sz w:val="24"/>
          <w:u w:val="none"/>
        </w:rPr>
      </w:pPr>
      <w:bookmarkStart w:id="22" w:name="__RefHeading___Toc2987_460076455"/>
      <w:bookmarkEnd w:id="22"/>
      <w:r>
        <w:rPr>
          <w:color w:val="0066B3"/>
          <w:sz w:val="24"/>
          <w:u w:val="none"/>
        </w:rPr>
        <w:t>Vzdělávací nabídka</w:t>
      </w:r>
    </w:p>
    <w:p>
      <w:pPr>
        <w:pStyle w:val="Textbody"/>
        <w:spacing w:lineRule="auto" w:line="240"/>
        <w:rPr>
          <w:rFonts w:ascii="Calibri" w:hAnsi="Calibri"/>
          <w:color w:val="000000"/>
        </w:rPr>
      </w:pPr>
      <w:r>
        <w:rPr>
          <w:rFonts w:ascii="Calibri" w:hAnsi="Calibri"/>
          <w:color w:val="000000"/>
        </w:rPr>
      </w:r>
    </w:p>
    <w:p>
      <w:pPr>
        <w:pStyle w:val="Textbody"/>
        <w:spacing w:lineRule="auto" w:line="240"/>
        <w:rPr>
          <w:rFonts w:ascii="Calibri" w:hAnsi="Calibri"/>
          <w:color w:val="000000"/>
        </w:rPr>
      </w:pPr>
      <w:r>
        <w:rPr>
          <w:rFonts w:ascii="Calibri" w:hAnsi="Calibri"/>
          <w:color w:val="000000"/>
        </w:rPr>
        <w:tab/>
        <w:t>V souladu s daným tématem dětem nabízíme námětové hry, hudební a hudebně-pohybové činnosti, výtvarné a pracovní aktivity, prvky tvořivé dramatiky, napodobování, předmatematické a logické hry, předčtenářské dovednosti, hry z oblasti dopravní výchovy, eko hry, pohybové hry, cvičení s náčiním, konstruktivní hry, didaktické hry, kooperativní činnosti, prosociální dovednosti, hry na posilování osobnosti, pokusy a zkoumání, vyhledávání informací a práce s nimi, grafické záznamy, návštěvy kulturních akcí, vycházky do okolí MŠ, práce na interaktivní tabuli,…</w:t>
      </w:r>
    </w:p>
    <w:p>
      <w:pPr>
        <w:pStyle w:val="Tlotextu"/>
        <w:spacing w:lineRule="auto" w:line="240"/>
        <w:rPr>
          <w:rFonts w:ascii="Calibri" w:hAnsi="Calibri"/>
          <w:color w:val="000000"/>
        </w:rPr>
      </w:pPr>
      <w:r>
        <w:rPr>
          <w:rFonts w:ascii="Calibri" w:hAnsi="Calibri"/>
          <w:color w:val="000000"/>
        </w:rPr>
        <w:tab/>
        <w:t>D</w:t>
      </w:r>
      <w:r>
        <w:rPr>
          <w:rFonts w:ascii="Calibri" w:hAnsi="Calibri"/>
          <w:color w:val="000000"/>
        </w:rPr>
        <w:t xml:space="preserve">ětem </w:t>
      </w:r>
      <w:r>
        <w:rPr>
          <w:rFonts w:ascii="Calibri" w:hAnsi="Calibri"/>
          <w:color w:val="000000"/>
        </w:rPr>
        <w:t xml:space="preserve">také </w:t>
      </w:r>
      <w:r>
        <w:rPr>
          <w:rFonts w:ascii="Calibri" w:hAnsi="Calibri"/>
          <w:color w:val="000000"/>
        </w:rPr>
        <w:t xml:space="preserve">nabízíme angličtinu pro nejmenší, pod vedením p. uč. Bc. Martiny Coufalové, </w:t>
      </w:r>
      <w:r>
        <w:rPr>
          <w:rFonts w:ascii="Calibri" w:hAnsi="Calibri"/>
          <w:color w:val="000000"/>
        </w:rPr>
        <w:t>která bude probíhat hravou formou přizpůsobenou dětem v MŠ.</w:t>
      </w:r>
    </w:p>
    <w:p>
      <w:pPr>
        <w:pStyle w:val="Tlotextu"/>
        <w:spacing w:lineRule="auto" w:line="240"/>
        <w:rPr>
          <w:rFonts w:ascii="Calibri" w:hAnsi="Calibri"/>
          <w:color w:val="000000"/>
        </w:rPr>
      </w:pPr>
      <w:r>
        <w:rPr>
          <w:rFonts w:ascii="Calibri" w:hAnsi="Calibri"/>
          <w:color w:val="000000"/>
        </w:rPr>
        <w:tab/>
      </w:r>
      <w:r>
        <w:rPr>
          <w:rFonts w:ascii="Calibri" w:hAnsi="Calibri"/>
          <w:color w:val="000000"/>
        </w:rPr>
        <w:t>S dětmi budeme</w:t>
      </w:r>
      <w:r>
        <w:rPr>
          <w:rFonts w:ascii="Calibri" w:hAnsi="Calibri"/>
          <w:color w:val="000000"/>
        </w:rPr>
        <w:t xml:space="preserve"> moci navštěvovat </w:t>
      </w:r>
      <w:r>
        <w:rPr>
          <w:rFonts w:ascii="Calibri" w:hAnsi="Calibri"/>
          <w:color w:val="000000"/>
        </w:rPr>
        <w:t>prostory kulturního doma na pohybové aktivity.</w:t>
      </w:r>
    </w:p>
    <w:p>
      <w:pPr>
        <w:pStyle w:val="Textbody"/>
        <w:spacing w:lineRule="auto" w:line="240"/>
        <w:rPr>
          <w:rFonts w:ascii="Calibri" w:hAnsi="Calibri"/>
          <w:i/>
          <w:i/>
          <w:iCs/>
          <w:color w:val="000000"/>
        </w:rPr>
      </w:pPr>
      <w:r>
        <w:rPr>
          <w:rFonts w:ascii="Calibri" w:hAnsi="Calibri"/>
          <w:i/>
          <w:iCs/>
          <w:color w:val="000000"/>
        </w:rPr>
        <w:t>Práce s dětmi na základě projektu:</w:t>
      </w:r>
    </w:p>
    <w:p>
      <w:pPr>
        <w:pStyle w:val="Textbody"/>
        <w:numPr>
          <w:ilvl w:val="0"/>
          <w:numId w:val="39"/>
        </w:numPr>
        <w:spacing w:lineRule="auto" w:line="240"/>
        <w:rPr/>
      </w:pPr>
      <w:r>
        <w:rPr>
          <w:rFonts w:ascii="Calibri" w:hAnsi="Calibri"/>
          <w:b/>
          <w:bCs/>
          <w:color w:val="000000"/>
        </w:rPr>
        <w:t xml:space="preserve">Logopedická péče pro děti s vadami řeči </w:t>
      </w:r>
      <w:r>
        <w:rPr>
          <w:rFonts w:ascii="Calibri" w:hAnsi="Calibri"/>
          <w:color w:val="000000"/>
        </w:rPr>
        <w:t>– učitelky ve třídě jsou proškoleny v logopedické prevenci. A proto mohou diagnostikovat děti s vadou řeči a rodičům doporučovat odbornou péči u speciálního pedagoga (logopeda).</w:t>
      </w:r>
    </w:p>
    <w:p>
      <w:pPr>
        <w:pStyle w:val="Textbody"/>
        <w:numPr>
          <w:ilvl w:val="0"/>
          <w:numId w:val="39"/>
        </w:numPr>
        <w:spacing w:lineRule="auto" w:line="240"/>
        <w:rPr/>
      </w:pPr>
      <w:r>
        <w:rPr>
          <w:rFonts w:ascii="Calibri" w:hAnsi="Calibri"/>
          <w:b/>
          <w:bCs/>
          <w:color w:val="000000"/>
        </w:rPr>
        <w:t>Školní asistent</w:t>
      </w:r>
      <w:r>
        <w:rPr>
          <w:rFonts w:ascii="Calibri" w:hAnsi="Calibri"/>
          <w:color w:val="000000"/>
        </w:rPr>
        <w:t xml:space="preserve"> – personální podpora pro pedagoga. Asistent je nápomocen učitelkám při výletech, vycházkách, při oblékání dětí, při práci s danou skupinou dětí. Učitelce pomáhá na její žádost při administraci.</w:t>
      </w:r>
    </w:p>
    <w:p>
      <w:pPr>
        <w:pStyle w:val="Textbody"/>
        <w:numPr>
          <w:ilvl w:val="0"/>
          <w:numId w:val="39"/>
        </w:numPr>
        <w:spacing w:lineRule="auto" w:line="240"/>
        <w:rPr/>
      </w:pPr>
      <w:r>
        <w:rPr>
          <w:rFonts w:ascii="Calibri" w:hAnsi="Calibri"/>
          <w:b/>
          <w:bCs/>
          <w:color w:val="000000"/>
        </w:rPr>
        <w:t>Projektový den ve škole</w:t>
      </w:r>
      <w:r>
        <w:rPr>
          <w:rFonts w:ascii="Calibri" w:hAnsi="Calibri"/>
          <w:color w:val="000000"/>
        </w:rPr>
        <w:t xml:space="preserve"> – učitelka ve spolupráci s odborníkem z praxe utvoří projektový den ve škole např. truhlář, myslivec, atd.</w:t>
      </w:r>
    </w:p>
    <w:p>
      <w:pPr>
        <w:pStyle w:val="Textbody"/>
        <w:numPr>
          <w:ilvl w:val="0"/>
          <w:numId w:val="39"/>
        </w:numPr>
        <w:spacing w:lineRule="auto" w:line="240"/>
        <w:rPr/>
      </w:pPr>
      <w:r>
        <w:rPr>
          <w:rFonts w:ascii="Calibri" w:hAnsi="Calibri"/>
          <w:b/>
          <w:bCs/>
          <w:color w:val="000000"/>
        </w:rPr>
        <w:t>Projektový den mimo školu</w:t>
      </w:r>
      <w:r>
        <w:rPr>
          <w:rFonts w:ascii="Calibri" w:hAnsi="Calibri"/>
          <w:color w:val="000000"/>
        </w:rPr>
        <w:t xml:space="preserve"> – učitelka ve spolupráci s odborníkem z praxe utvoří projektový den mimo školu např. v ZOO, v přírodě, atd.</w:t>
      </w:r>
    </w:p>
    <w:p>
      <w:pPr>
        <w:pStyle w:val="Textbody"/>
        <w:spacing w:lineRule="auto" w:line="240"/>
        <w:rPr>
          <w:color w:val="0066B3"/>
          <w:sz w:val="24"/>
          <w:u w:val="none"/>
        </w:rPr>
      </w:pPr>
      <w:r>
        <w:rPr>
          <w:color w:val="0066B3"/>
          <w:sz w:val="24"/>
          <w:u w:val="none"/>
        </w:rPr>
      </w:r>
    </w:p>
    <w:p>
      <w:pPr>
        <w:pStyle w:val="Textbody"/>
        <w:spacing w:lineRule="auto" w:line="240"/>
        <w:rPr>
          <w:color w:val="0066B3"/>
          <w:sz w:val="24"/>
          <w:u w:val="none"/>
        </w:rPr>
      </w:pPr>
      <w:r>
        <w:rPr>
          <w:color w:val="0066B3"/>
          <w:sz w:val="24"/>
          <w:u w:val="none"/>
        </w:rPr>
      </w:r>
    </w:p>
    <w:p>
      <w:pPr>
        <w:pStyle w:val="Nadpis2"/>
        <w:jc w:val="left"/>
        <w:rPr>
          <w:color w:val="0066B3"/>
          <w:sz w:val="24"/>
          <w:u w:val="none"/>
        </w:rPr>
      </w:pPr>
      <w:r>
        <w:rPr>
          <w:color w:val="0066B3"/>
          <w:sz w:val="24"/>
          <w:u w:val="none"/>
        </w:rPr>
      </w:r>
    </w:p>
    <w:p>
      <w:pPr>
        <w:pStyle w:val="Nadpis2"/>
        <w:jc w:val="left"/>
        <w:rPr>
          <w:color w:val="0066B3"/>
          <w:sz w:val="24"/>
          <w:u w:val="none"/>
        </w:rPr>
      </w:pPr>
      <w:bookmarkStart w:id="23" w:name="__RefHeading___Toc2989_460076455"/>
      <w:bookmarkEnd w:id="23"/>
      <w:r>
        <w:rPr>
          <w:color w:val="0066B3"/>
          <w:sz w:val="24"/>
          <w:u w:val="none"/>
        </w:rPr>
        <w:t>Záznam průběhu vzdělávání</w:t>
      </w:r>
    </w:p>
    <w:p>
      <w:pPr>
        <w:pStyle w:val="Textbody"/>
        <w:spacing w:lineRule="auto" w:line="240"/>
        <w:rPr>
          <w:rFonts w:ascii="Calibri" w:hAnsi="Calibri"/>
        </w:rPr>
      </w:pPr>
      <w:r>
        <w:rPr>
          <w:rFonts w:ascii="Calibri" w:hAnsi="Calibri"/>
        </w:rPr>
      </w:r>
    </w:p>
    <w:p>
      <w:pPr>
        <w:pStyle w:val="Textbody"/>
        <w:spacing w:lineRule="auto" w:line="240"/>
        <w:rPr>
          <w:rFonts w:ascii="Calibri" w:hAnsi="Calibri"/>
          <w:i/>
          <w:i/>
          <w:iCs/>
        </w:rPr>
      </w:pPr>
      <w:r>
        <w:rPr>
          <w:rFonts w:ascii="Calibri" w:hAnsi="Calibri"/>
          <w:i/>
          <w:iCs/>
        </w:rPr>
        <w:t>Diagnostické záznamy</w:t>
      </w:r>
    </w:p>
    <w:p>
      <w:pPr>
        <w:pStyle w:val="Textbody"/>
        <w:spacing w:lineRule="auto" w:line="240"/>
        <w:rPr>
          <w:rFonts w:ascii="Calibri" w:hAnsi="Calibri"/>
        </w:rPr>
      </w:pPr>
      <w:r>
        <w:rPr>
          <w:rFonts w:ascii="Calibri" w:hAnsi="Calibri"/>
        </w:rPr>
        <w:tab/>
        <w:t>Učitelky vedou každému dítěti diagnostický list, ve kterém zaznamenávají posun v jeho vývoji podle očekávaných kompetencí, zakládají o dítěti např. výsledky z pozorování, kresby, popř. fotografie apod. a dále shromažďují pracovní listy s date m, kdy byly dětmi vytvořené.</w:t>
      </w:r>
    </w:p>
    <w:p>
      <w:pPr>
        <w:pStyle w:val="Textbody"/>
        <w:spacing w:lineRule="auto" w:line="240"/>
        <w:rPr>
          <w:rFonts w:ascii="Calibri" w:hAnsi="Calibri"/>
        </w:rPr>
      </w:pPr>
      <w:r>
        <w:rPr>
          <w:rFonts w:ascii="Calibri" w:hAnsi="Calibri"/>
        </w:rPr>
      </w:r>
    </w:p>
    <w:p>
      <w:pPr>
        <w:pStyle w:val="Textbody"/>
        <w:spacing w:lineRule="auto" w:line="240"/>
        <w:rPr>
          <w:rFonts w:ascii="Calibri" w:hAnsi="Calibri"/>
          <w:i/>
          <w:i/>
          <w:iCs/>
        </w:rPr>
      </w:pPr>
      <w:r>
        <w:rPr>
          <w:rFonts w:ascii="Calibri" w:hAnsi="Calibri"/>
          <w:i/>
          <w:iCs/>
        </w:rPr>
        <w:t>Portfolia</w:t>
      </w:r>
    </w:p>
    <w:p>
      <w:pPr>
        <w:pStyle w:val="Textbody"/>
        <w:spacing w:lineRule="auto" w:line="240"/>
        <w:rPr>
          <w:rFonts w:ascii="Calibri" w:hAnsi="Calibri"/>
        </w:rPr>
      </w:pPr>
      <w:r>
        <w:rPr>
          <w:rFonts w:ascii="Calibri" w:hAnsi="Calibri"/>
        </w:rPr>
        <w:tab/>
        <w:t>Děti si vedou vlastní portfolia, do kterých si zakládají své materiály, a které jsou uloženy v „boxech“. Samy si rozhodují o jejich významu a délce uložení. Učí se rozhodovat o důležitosti výtvoru. Spolupodílejí se na sebereflexi – zaznamenávají si formou smajlíků, co již umí zvládnout samy. Dále si zakládají záznamy o sobě (co mají rády, jak rostou, co už umí,…).</w:t>
      </w:r>
    </w:p>
    <w:p>
      <w:pPr>
        <w:pStyle w:val="Textbody"/>
        <w:spacing w:lineRule="auto" w:line="240"/>
        <w:rPr>
          <w:rFonts w:ascii="Calibri" w:hAnsi="Calibri"/>
        </w:rPr>
      </w:pPr>
      <w:r>
        <w:rPr>
          <w:rFonts w:ascii="Calibri" w:hAnsi="Calibri"/>
        </w:rPr>
      </w:r>
    </w:p>
    <w:p>
      <w:pPr>
        <w:pStyle w:val="Textbody"/>
        <w:spacing w:lineRule="auto" w:line="240"/>
        <w:rPr>
          <w:rFonts w:ascii="Calibri" w:hAnsi="Calibri"/>
          <w:b/>
          <w:b/>
          <w:bCs/>
        </w:rPr>
      </w:pPr>
      <w:r>
        <w:rPr>
          <w:rFonts w:ascii="Calibri" w:hAnsi="Calibri"/>
          <w:b w:val="false"/>
          <w:bCs w:val="false"/>
          <w:i/>
          <w:iCs/>
        </w:rPr>
        <w:t>Zápisy do třídní knihy</w:t>
      </w:r>
    </w:p>
    <w:p>
      <w:pPr>
        <w:pStyle w:val="Textbody"/>
        <w:spacing w:lineRule="auto" w:line="240"/>
        <w:rPr>
          <w:rFonts w:ascii="Calibri" w:hAnsi="Calibri"/>
        </w:rPr>
      </w:pPr>
      <w:r>
        <w:rPr>
          <w:rFonts w:ascii="Calibri" w:hAnsi="Calibri"/>
        </w:rPr>
        <w:tab/>
        <w:t>Učitelky každý den zapisují do třídní knihy činnosti, které s dětmi dělaly, vpisují k nim zkratky, aby bylo patrno, které gramotnosti se činnostmi plnily. Průběžně zapisují poučení o bezpečnosti dětí vzhledem k jejich mravnímu a mentálnímu vývoji.</w:t>
      </w:r>
    </w:p>
    <w:p>
      <w:pPr>
        <w:pStyle w:val="Textbody"/>
        <w:spacing w:lineRule="auto" w:line="240"/>
        <w:rPr>
          <w:rFonts w:ascii="Calibri" w:hAnsi="Calibri"/>
        </w:rPr>
      </w:pPr>
      <w:r>
        <w:rPr>
          <w:rFonts w:ascii="Calibri" w:hAnsi="Calibri"/>
        </w:rPr>
      </w:r>
    </w:p>
    <w:p>
      <w:pPr>
        <w:pStyle w:val="Nadpis2"/>
        <w:jc w:val="left"/>
        <w:rPr>
          <w:color w:val="0066B3"/>
          <w:sz w:val="24"/>
          <w:u w:val="none"/>
        </w:rPr>
      </w:pPr>
      <w:bookmarkStart w:id="24" w:name="__RefHeading___Toc2991_460076455"/>
      <w:bookmarkEnd w:id="24"/>
      <w:r>
        <w:rPr>
          <w:color w:val="0066B3"/>
          <w:sz w:val="24"/>
          <w:u w:val="none"/>
        </w:rPr>
        <w:t>Hodnocení výsledků vzdělávání</w:t>
      </w:r>
    </w:p>
    <w:p>
      <w:pPr>
        <w:pStyle w:val="Textbody"/>
        <w:spacing w:lineRule="auto" w:line="240"/>
        <w:rPr>
          <w:rFonts w:ascii="Calibri" w:hAnsi="Calibri"/>
        </w:rPr>
      </w:pPr>
      <w:r>
        <w:rPr>
          <w:rFonts w:ascii="Calibri" w:hAnsi="Calibri"/>
        </w:rPr>
      </w:r>
    </w:p>
    <w:p>
      <w:pPr>
        <w:pStyle w:val="Textbody"/>
        <w:spacing w:lineRule="auto" w:line="240"/>
        <w:rPr>
          <w:rFonts w:ascii="Calibri" w:hAnsi="Calibri"/>
          <w:i/>
          <w:i/>
          <w:iCs/>
        </w:rPr>
      </w:pPr>
      <w:r>
        <w:rPr>
          <w:rFonts w:ascii="Calibri" w:hAnsi="Calibri"/>
          <w:i/>
          <w:iCs/>
        </w:rPr>
        <w:t>Evaluace tématických bloků</w:t>
      </w:r>
    </w:p>
    <w:p>
      <w:pPr>
        <w:pStyle w:val="Textbody"/>
        <w:spacing w:lineRule="auto" w:line="240"/>
        <w:rPr>
          <w:rFonts w:ascii="Calibri" w:hAnsi="Calibri"/>
        </w:rPr>
      </w:pPr>
      <w:r>
        <w:rPr>
          <w:rFonts w:ascii="Calibri" w:hAnsi="Calibri"/>
        </w:rPr>
      </w:r>
    </w:p>
    <w:p>
      <w:pPr>
        <w:pStyle w:val="Textbody"/>
        <w:numPr>
          <w:ilvl w:val="0"/>
          <w:numId w:val="40"/>
        </w:numPr>
        <w:spacing w:lineRule="auto" w:line="240"/>
        <w:rPr/>
      </w:pPr>
      <w:r>
        <w:rPr>
          <w:rFonts w:ascii="Calibri" w:hAnsi="Calibri"/>
          <w:b/>
          <w:bCs/>
        </w:rPr>
        <w:t>Denně</w:t>
      </w:r>
      <w:r>
        <w:rPr>
          <w:rFonts w:ascii="Calibri" w:hAnsi="Calibri"/>
        </w:rPr>
        <w:t xml:space="preserve"> – učitelky zaznamenávají do přehledu, která gramotnost byla v ten den splněna.</w:t>
      </w:r>
    </w:p>
    <w:p>
      <w:pPr>
        <w:pStyle w:val="Textbody"/>
        <w:numPr>
          <w:ilvl w:val="0"/>
          <w:numId w:val="40"/>
        </w:numPr>
        <w:spacing w:lineRule="auto" w:line="240"/>
        <w:rPr/>
      </w:pPr>
      <w:r>
        <w:rPr>
          <w:rFonts w:ascii="Calibri" w:hAnsi="Calibri"/>
          <w:b/>
          <w:bCs/>
        </w:rPr>
        <w:t>Týdně</w:t>
      </w:r>
      <w:r>
        <w:rPr>
          <w:rFonts w:ascii="Calibri" w:hAnsi="Calibri"/>
        </w:rPr>
        <w:t xml:space="preserve"> – učitelky zaznamenávají, co se podařilo, na co se příště zaměřit, a to jednak ve vztahu k dětem a také ve vztahu k vlastní osobě (sebereflexe práce učitelky)</w:t>
      </w:r>
    </w:p>
    <w:p>
      <w:pPr>
        <w:pStyle w:val="Textbody"/>
        <w:numPr>
          <w:ilvl w:val="0"/>
          <w:numId w:val="40"/>
        </w:numPr>
        <w:spacing w:lineRule="auto" w:line="240"/>
        <w:rPr/>
      </w:pPr>
      <w:r>
        <w:rPr>
          <w:rFonts w:ascii="Calibri" w:hAnsi="Calibri"/>
          <w:b/>
          <w:bCs/>
        </w:rPr>
        <w:t xml:space="preserve">Týdně </w:t>
      </w:r>
      <w:r>
        <w:rPr>
          <w:rFonts w:ascii="Calibri" w:hAnsi="Calibri"/>
        </w:rPr>
        <w:t>– v tabulce s dílčími vzdělávacími cíli zaznamenáváme, které cíle daným tématem učitelky s dětmi naplňovaly.</w:t>
      </w:r>
    </w:p>
    <w:p>
      <w:pPr>
        <w:pStyle w:val="Textbody"/>
        <w:numPr>
          <w:ilvl w:val="0"/>
          <w:numId w:val="40"/>
        </w:numPr>
        <w:spacing w:lineRule="auto" w:line="240"/>
        <w:rPr/>
      </w:pPr>
      <w:r>
        <w:rPr>
          <w:rFonts w:ascii="Calibri" w:hAnsi="Calibri"/>
          <w:b/>
          <w:bCs/>
        </w:rPr>
        <w:t>Měsíčně</w:t>
      </w:r>
      <w:r>
        <w:rPr>
          <w:rFonts w:ascii="Calibri" w:hAnsi="Calibri"/>
        </w:rPr>
        <w:t xml:space="preserve"> – učitelky po ukončení integrovaného bloku zhodnotí dosažení úrovně dětí vzhledem k očekávaným kompetencím.</w:t>
      </w:r>
    </w:p>
    <w:p>
      <w:pPr>
        <w:pStyle w:val="Textbody"/>
        <w:numPr>
          <w:ilvl w:val="0"/>
          <w:numId w:val="40"/>
        </w:numPr>
        <w:spacing w:lineRule="auto" w:line="240"/>
        <w:rPr>
          <w:rFonts w:ascii="Calibri" w:hAnsi="Calibri"/>
          <w:b/>
          <w:b/>
          <w:bCs/>
        </w:rPr>
      </w:pPr>
      <w:r>
        <w:rPr>
          <w:rFonts w:ascii="Calibri" w:hAnsi="Calibri"/>
          <w:b/>
          <w:bCs/>
        </w:rPr>
        <w:t>Průběžné vyhodnocování je podkladem pro další plánování.</w:t>
      </w:r>
    </w:p>
    <w:p>
      <w:pPr>
        <w:pStyle w:val="Textbody"/>
        <w:spacing w:lineRule="auto" w:line="240"/>
        <w:rPr>
          <w:rFonts w:ascii="Calibri" w:hAnsi="Calibri"/>
        </w:rPr>
      </w:pPr>
      <w:r>
        <w:rPr>
          <w:rFonts w:ascii="Calibri" w:hAnsi="Calibri"/>
        </w:rPr>
      </w:r>
    </w:p>
    <w:p>
      <w:pPr>
        <w:pStyle w:val="Textbody"/>
        <w:spacing w:lineRule="auto" w:line="240"/>
        <w:rPr>
          <w:rFonts w:ascii="Calibri" w:hAnsi="Calibri"/>
        </w:rPr>
      </w:pPr>
      <w:r>
        <w:rPr>
          <w:rFonts w:ascii="Calibri" w:hAnsi="Calibri"/>
        </w:rPr>
      </w:r>
    </w:p>
    <w:p>
      <w:pPr>
        <w:pStyle w:val="Textbody"/>
        <w:spacing w:lineRule="auto" w:line="240"/>
        <w:rPr>
          <w:rFonts w:ascii="Calibri" w:hAnsi="Calibri"/>
        </w:rPr>
      </w:pPr>
      <w:r>
        <w:rPr>
          <w:rFonts w:ascii="Calibri" w:hAnsi="Calibri"/>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rFonts w:ascii="Calibri" w:hAnsi="Calibri"/>
          <w:b/>
          <w:b/>
          <w:bCs/>
          <w:i/>
          <w:i/>
          <w:iCs/>
          <w:color w:val="CE181E"/>
          <w:sz w:val="48"/>
          <w:szCs w:val="48"/>
        </w:rPr>
      </w:pPr>
      <w:r>
        <w:rPr/>
      </w:r>
    </w:p>
    <w:p>
      <w:pPr>
        <w:pStyle w:val="Textbody"/>
        <w:spacing w:lineRule="auto" w:line="240"/>
        <w:jc w:val="center"/>
        <w:rPr/>
      </w:pPr>
      <w:r>
        <w:rPr>
          <w:rFonts w:ascii="Calibri" w:hAnsi="Calibri"/>
          <w:b/>
          <w:bCs/>
          <w:i/>
          <w:iCs/>
          <w:color w:val="CE181E"/>
          <w:sz w:val="48"/>
          <w:szCs w:val="48"/>
        </w:rPr>
        <w:t>SVĚT JE PLNÝ MALÝCH I VELKÝCH SKŘÍTKŮ, TAK POJĎ A PŘIDEJ SE K NÁM.</w:t>
      </w:r>
    </w:p>
    <w:p>
      <w:pPr>
        <w:pStyle w:val="Textbody"/>
        <w:spacing w:lineRule="auto" w:line="240"/>
        <w:rPr>
          <w:color w:val="0066B3"/>
          <w:sz w:val="24"/>
          <w:u w:val="none"/>
        </w:rPr>
      </w:pPr>
      <w:r>
        <w:rPr>
          <w:color w:val="0066B3"/>
          <w:sz w:val="24"/>
          <w:u w:val="none"/>
        </w:rPr>
      </w:r>
    </w:p>
    <w:p>
      <w:pPr>
        <w:pStyle w:val="Nadpis2"/>
        <w:jc w:val="left"/>
        <w:rPr>
          <w:color w:val="0066B3"/>
          <w:sz w:val="24"/>
          <w:u w:val="none"/>
        </w:rPr>
      </w:pPr>
      <w:bookmarkStart w:id="25" w:name="__RefHeading___Toc2993_460076455"/>
      <w:bookmarkEnd w:id="25"/>
      <w:r>
        <w:rPr>
          <w:color w:val="0066B3"/>
          <w:sz w:val="24"/>
          <w:u w:val="none"/>
        </w:rPr>
        <w:t>Integrované bloky</w:t>
      </w:r>
    </w:p>
    <w:p>
      <w:pPr>
        <w:pStyle w:val="Textbody"/>
        <w:spacing w:lineRule="auto" w:line="240"/>
        <w:rPr>
          <w:rFonts w:ascii="Calibri" w:hAnsi="Calibri"/>
        </w:rPr>
      </w:pPr>
      <w:r>
        <w:rPr>
          <w:rFonts w:ascii="Calibri" w:hAnsi="Calibri"/>
        </w:rPr>
      </w:r>
    </w:p>
    <w:p>
      <w:pPr>
        <w:pStyle w:val="Textbody"/>
        <w:spacing w:lineRule="auto" w:line="240"/>
        <w:rPr>
          <w:rFonts w:ascii="Calibri" w:hAnsi="Calibri"/>
          <w:i/>
          <w:i/>
          <w:iCs/>
          <w:u w:val="single"/>
        </w:rPr>
      </w:pPr>
      <w:r>
        <w:rPr>
          <w:rFonts w:ascii="Calibri" w:hAnsi="Calibri"/>
          <w:i/>
          <w:iCs/>
          <w:u w:val="single"/>
        </w:rPr>
        <w:t>I. Integrovaný blok:</w:t>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jc w:val="center"/>
        <w:rPr>
          <w:rFonts w:ascii="Calibri" w:hAnsi="Calibri"/>
          <w:b/>
          <w:b/>
          <w:bCs/>
          <w:i/>
          <w:i/>
          <w:iCs/>
          <w:sz w:val="36"/>
          <w:szCs w:val="36"/>
        </w:rPr>
      </w:pPr>
      <w:r>
        <w:rPr>
          <w:rFonts w:ascii="Calibri" w:hAnsi="Calibri"/>
          <w:b/>
          <w:bCs/>
          <w:i/>
          <w:iCs/>
          <w:sz w:val="36"/>
          <w:szCs w:val="36"/>
        </w:rPr>
        <w:t>„</w:t>
      </w:r>
      <w:r>
        <w:rPr>
          <w:rFonts w:ascii="Calibri" w:hAnsi="Calibri"/>
          <w:b/>
          <w:bCs/>
          <w:i/>
          <w:iCs/>
          <w:sz w:val="36"/>
          <w:szCs w:val="36"/>
        </w:rPr>
        <w:t>VÍTEJ NOVÝ SKŘÍTKU“</w:t>
      </w:r>
    </w:p>
    <w:p>
      <w:pPr>
        <w:pStyle w:val="Textbody"/>
        <w:spacing w:lineRule="auto" w:line="240"/>
        <w:jc w:val="both"/>
        <w:rPr>
          <w:rFonts w:ascii="Calibri" w:hAnsi="Calibri"/>
        </w:rPr>
      </w:pPr>
      <w:r>
        <w:rPr>
          <w:rFonts w:ascii="Calibri" w:hAnsi="Calibri"/>
        </w:rPr>
      </w:r>
    </w:p>
    <w:p>
      <w:pPr>
        <w:pStyle w:val="Textbody"/>
        <w:spacing w:lineRule="auto" w:line="240"/>
        <w:jc w:val="both"/>
        <w:rPr/>
      </w:pPr>
      <w:r>
        <w:rPr>
          <w:rFonts w:ascii="Calibri" w:hAnsi="Calibri"/>
          <w:i/>
          <w:iCs/>
          <w:u w:val="single"/>
        </w:rPr>
        <w:t>Časový rozsah:</w:t>
      </w:r>
      <w:r>
        <w:rPr>
          <w:rFonts w:ascii="Calibri" w:hAnsi="Calibri"/>
        </w:rPr>
        <w:t xml:space="preserve"> </w:t>
      </w:r>
      <w:r>
        <w:rPr>
          <w:rFonts w:ascii="Calibri" w:hAnsi="Calibri"/>
          <w:b/>
          <w:bCs/>
        </w:rPr>
        <w:t>cca 4 týdny</w:t>
      </w:r>
    </w:p>
    <w:p>
      <w:pPr>
        <w:pStyle w:val="Textbody"/>
        <w:spacing w:lineRule="auto" w:line="240"/>
        <w:jc w:val="both"/>
        <w:rPr/>
      </w:pPr>
      <w:r>
        <w:rPr>
          <w:rFonts w:ascii="Calibri" w:hAnsi="Calibri"/>
          <w:i/>
          <w:iCs/>
          <w:u w:val="single"/>
        </w:rPr>
        <w:t>Věková skupina:</w:t>
      </w:r>
      <w:r>
        <w:rPr>
          <w:rFonts w:ascii="Calibri" w:hAnsi="Calibri"/>
        </w:rPr>
        <w:t xml:space="preserve"> </w:t>
      </w:r>
      <w:r>
        <w:rPr>
          <w:rFonts w:ascii="Calibri" w:hAnsi="Calibri"/>
          <w:b/>
          <w:bCs/>
        </w:rPr>
        <w:t>3 – 7 let</w:t>
      </w:r>
    </w:p>
    <w:p>
      <w:pPr>
        <w:pStyle w:val="Textbody"/>
        <w:spacing w:lineRule="auto" w:line="240"/>
        <w:jc w:val="both"/>
        <w:rPr>
          <w:rFonts w:ascii="Calibri" w:hAnsi="Calibri"/>
          <w:b/>
          <w:b/>
          <w:bCs/>
        </w:rPr>
      </w:pPr>
      <w:r>
        <w:rPr>
          <w:rFonts w:ascii="Calibri" w:hAnsi="Calibri"/>
          <w:b/>
          <w:bCs/>
        </w:rPr>
      </w:r>
    </w:p>
    <w:p>
      <w:pPr>
        <w:pStyle w:val="Textbody"/>
        <w:spacing w:lineRule="auto" w:line="240"/>
        <w:jc w:val="both"/>
        <w:rPr>
          <w:rFonts w:ascii="Calibri" w:hAnsi="Calibri"/>
          <w:b/>
          <w:b/>
          <w:bCs/>
        </w:rPr>
      </w:pPr>
      <w:r>
        <w:rPr>
          <w:rFonts w:ascii="Calibri" w:hAnsi="Calibri"/>
          <w:b/>
          <w:bCs/>
        </w:rPr>
        <w:t>1. Charakteristika hlavního smyslu IB</w:t>
      </w:r>
    </w:p>
    <w:p>
      <w:pPr>
        <w:pStyle w:val="Textbody"/>
        <w:spacing w:lineRule="auto" w:line="240"/>
        <w:jc w:val="both"/>
        <w:rPr>
          <w:rFonts w:ascii="Calibri" w:hAnsi="Calibri"/>
        </w:rPr>
      </w:pPr>
      <w:r>
        <w:rPr>
          <w:rFonts w:ascii="Calibri" w:hAnsi="Calibri"/>
        </w:rPr>
        <w:tab/>
        <w:t>V tomto bloku se zaměříme na uvedení nových dětí do kolektivu, všechny děti provedeme po MŠ a seznámíme je s veškerými prostory. Budeme poznávat rozdíly života doma a v MŠ, přiblížíme si život v rodině – hračky, sourozenci, rodiče…., společně si vytvoříme pravidla soužití a pravidla chodu MŠ. Děti si osvojí nebo procvičí znalosti svého jména, adresy, své značky apod.</w:t>
      </w:r>
    </w:p>
    <w:p>
      <w:pPr>
        <w:pStyle w:val="Textbody"/>
        <w:spacing w:lineRule="auto" w:line="240"/>
        <w:jc w:val="both"/>
        <w:rPr>
          <w:rFonts w:ascii="Calibri" w:hAnsi="Calibri"/>
        </w:rPr>
      </w:pPr>
      <w:r>
        <w:rPr>
          <w:rFonts w:ascii="Calibri" w:hAnsi="Calibri"/>
        </w:rPr>
      </w:r>
    </w:p>
    <w:p>
      <w:pPr>
        <w:pStyle w:val="Textbody"/>
        <w:spacing w:lineRule="auto" w:line="240"/>
        <w:jc w:val="both"/>
        <w:rPr>
          <w:rFonts w:ascii="Calibri" w:hAnsi="Calibri"/>
          <w:i/>
          <w:i/>
          <w:iCs/>
        </w:rPr>
      </w:pPr>
      <w:r>
        <w:rPr>
          <w:rFonts w:ascii="Calibri" w:hAnsi="Calibri"/>
          <w:i/>
          <w:iCs/>
        </w:rPr>
        <w:t>Cíle, záměry IB</w:t>
      </w:r>
    </w:p>
    <w:p>
      <w:pPr>
        <w:pStyle w:val="Textbody"/>
        <w:spacing w:lineRule="auto" w:line="240"/>
        <w:jc w:val="both"/>
        <w:rPr>
          <w:rFonts w:ascii="Calibri" w:hAnsi="Calibri"/>
        </w:rPr>
      </w:pPr>
      <w:r>
        <w:rPr>
          <w:rFonts w:ascii="Calibri" w:hAnsi="Calibri"/>
        </w:rPr>
      </w:r>
    </w:p>
    <w:p>
      <w:pPr>
        <w:pStyle w:val="Textbody"/>
        <w:numPr>
          <w:ilvl w:val="0"/>
          <w:numId w:val="41"/>
        </w:numPr>
        <w:spacing w:lineRule="auto" w:line="240"/>
        <w:jc w:val="both"/>
        <w:rPr/>
      </w:pPr>
      <w:r>
        <w:rPr>
          <w:rFonts w:ascii="Calibri" w:hAnsi="Calibri"/>
        </w:rPr>
        <w:t>Budeme si osvojovat poznatky o sobě, o svém domácím prostředí a své rodině, a současně budeme respektovat ochranu osobního soukromí.</w:t>
      </w:r>
    </w:p>
    <w:p>
      <w:pPr>
        <w:pStyle w:val="Textbody"/>
        <w:numPr>
          <w:ilvl w:val="0"/>
          <w:numId w:val="41"/>
        </w:numPr>
        <w:spacing w:lineRule="auto" w:line="240"/>
        <w:jc w:val="both"/>
        <w:rPr>
          <w:rFonts w:ascii="Calibri" w:hAnsi="Calibri"/>
        </w:rPr>
      </w:pPr>
      <w:r>
        <w:rPr>
          <w:rFonts w:ascii="Calibri" w:hAnsi="Calibri"/>
        </w:rPr>
        <w:t>Budeme rozvíjet psychickou a fyzickou zdatnost, připravit podmínky pro co nejpříjemnější adaptaci na MŠ, zvládnutí odloučení od rodiny a snažit se přináležet k novému společenství.</w:t>
      </w:r>
    </w:p>
    <w:p>
      <w:pPr>
        <w:pStyle w:val="Textbody"/>
        <w:numPr>
          <w:ilvl w:val="0"/>
          <w:numId w:val="41"/>
        </w:numPr>
        <w:spacing w:lineRule="auto" w:line="240"/>
        <w:jc w:val="both"/>
        <w:rPr>
          <w:rFonts w:ascii="Calibri" w:hAnsi="Calibri"/>
        </w:rPr>
      </w:pPr>
      <w:r>
        <w:rPr>
          <w:rFonts w:ascii="Calibri" w:hAnsi="Calibri"/>
        </w:rPr>
        <w:t>Budeme rozvíjet pohybové dovednosti – jemnou a hrubou motoriku.</w:t>
      </w:r>
    </w:p>
    <w:p>
      <w:pPr>
        <w:pStyle w:val="Textbody"/>
        <w:numPr>
          <w:ilvl w:val="0"/>
          <w:numId w:val="41"/>
        </w:numPr>
        <w:spacing w:lineRule="auto" w:line="240"/>
        <w:jc w:val="both"/>
        <w:rPr>
          <w:rFonts w:ascii="Calibri" w:hAnsi="Calibri"/>
        </w:rPr>
      </w:pPr>
      <w:r>
        <w:rPr>
          <w:rFonts w:ascii="Calibri" w:hAnsi="Calibri"/>
        </w:rPr>
        <w:t>Budeme navazovat na zkušenosti a zážitky dětí – rodina, rodinné zvyklosti, domov, kamarádi, školka, oblíbené hračky, okolí bydliště apod.</w:t>
      </w:r>
    </w:p>
    <w:p>
      <w:pPr>
        <w:pStyle w:val="Textbody"/>
        <w:numPr>
          <w:ilvl w:val="0"/>
          <w:numId w:val="41"/>
        </w:numPr>
        <w:spacing w:lineRule="auto" w:line="240"/>
        <w:jc w:val="both"/>
        <w:rPr>
          <w:rFonts w:ascii="Calibri" w:hAnsi="Calibri"/>
        </w:rPr>
      </w:pPr>
      <w:r>
        <w:rPr>
          <w:rFonts w:ascii="Calibri" w:hAnsi="Calibri"/>
        </w:rPr>
        <w:t>Budeme rozvíjet grafomotoriku s ohledem na věk dětí.</w:t>
      </w:r>
    </w:p>
    <w:p>
      <w:pPr>
        <w:pStyle w:val="Textbody"/>
        <w:numPr>
          <w:ilvl w:val="0"/>
          <w:numId w:val="41"/>
        </w:numPr>
        <w:spacing w:lineRule="auto" w:line="240"/>
        <w:jc w:val="both"/>
        <w:rPr>
          <w:rFonts w:ascii="Calibri" w:hAnsi="Calibri"/>
        </w:rPr>
      </w:pPr>
      <w:r>
        <w:rPr>
          <w:rFonts w:ascii="Calibri" w:hAnsi="Calibri"/>
        </w:rPr>
        <w:t>Zaměříme se na rozvoj řečových schopností a jazykových dovedností, komunikaci s ostatními dětmi a s dospělými.</w:t>
      </w:r>
    </w:p>
    <w:p>
      <w:pPr>
        <w:pStyle w:val="Textbody"/>
        <w:numPr>
          <w:ilvl w:val="0"/>
          <w:numId w:val="41"/>
        </w:numPr>
        <w:spacing w:lineRule="auto" w:line="240"/>
        <w:jc w:val="both"/>
        <w:rPr>
          <w:rFonts w:ascii="Calibri" w:hAnsi="Calibri"/>
        </w:rPr>
      </w:pPr>
      <w:r>
        <w:rPr>
          <w:rFonts w:ascii="Calibri" w:hAnsi="Calibri"/>
        </w:rPr>
        <w:t>Vytvářením pravidel soužití budeme vytvářet povědomí o mezilidských a morálních hodnotách, soužití dětí v kolektivu, dodržovat smluvená pravidla soužití, rituály.</w:t>
      </w:r>
    </w:p>
    <w:p>
      <w:pPr>
        <w:pStyle w:val="Textbody"/>
        <w:numPr>
          <w:ilvl w:val="0"/>
          <w:numId w:val="41"/>
        </w:numPr>
        <w:spacing w:lineRule="auto" w:line="240"/>
        <w:jc w:val="both"/>
        <w:rPr>
          <w:rFonts w:ascii="Calibri" w:hAnsi="Calibri"/>
        </w:rPr>
      </w:pPr>
      <w:r>
        <w:rPr>
          <w:rFonts w:ascii="Calibri" w:hAnsi="Calibri"/>
        </w:rPr>
        <w:t>Zaměříme se na posilování prosociálních postojů – tolerance, respekt, přizpůsobit se druhým i okolnostem.</w:t>
      </w:r>
    </w:p>
    <w:p>
      <w:pPr>
        <w:pStyle w:val="Textbody"/>
        <w:numPr>
          <w:ilvl w:val="0"/>
          <w:numId w:val="41"/>
        </w:numPr>
        <w:spacing w:lineRule="auto" w:line="240"/>
        <w:jc w:val="both"/>
        <w:rPr>
          <w:rFonts w:ascii="Calibri" w:hAnsi="Calibri"/>
        </w:rPr>
      </w:pPr>
      <w:r>
        <w:rPr>
          <w:rFonts w:ascii="Calibri" w:hAnsi="Calibri"/>
        </w:rPr>
        <w:t>Budeme posilovat citové záležitosti – posilovat vlastní identitu, vztahy k druhým dětem, sebedůvěru, pravidla slušného chování.</w:t>
      </w:r>
    </w:p>
    <w:p>
      <w:pPr>
        <w:pStyle w:val="Textbody"/>
        <w:numPr>
          <w:ilvl w:val="0"/>
          <w:numId w:val="41"/>
        </w:numPr>
        <w:spacing w:lineRule="auto" w:line="240"/>
        <w:jc w:val="both"/>
        <w:rPr>
          <w:rFonts w:ascii="Calibri" w:hAnsi="Calibri"/>
        </w:rPr>
      </w:pPr>
      <w:r>
        <w:rPr>
          <w:rFonts w:ascii="Calibri" w:hAnsi="Calibri"/>
        </w:rPr>
        <w:t>Budeme rozvíjet interaktivní a komunikační dovednosti.</w:t>
      </w:r>
    </w:p>
    <w:p>
      <w:pPr>
        <w:pStyle w:val="Textbody"/>
        <w:numPr>
          <w:ilvl w:val="0"/>
          <w:numId w:val="41"/>
        </w:numPr>
        <w:spacing w:lineRule="auto" w:line="240"/>
        <w:jc w:val="both"/>
        <w:rPr>
          <w:rFonts w:ascii="Calibri" w:hAnsi="Calibri"/>
        </w:rPr>
      </w:pPr>
      <w:r>
        <w:rPr>
          <w:rFonts w:ascii="Calibri" w:hAnsi="Calibri"/>
        </w:rPr>
        <w:t>Průběžně budeme děti vést k osvojování si dovedností a návyků v oblasti samostatnosti, sebeobsluhy, spoluvytváření příjemného a bezpečného prostředí MŠ.</w:t>
      </w:r>
    </w:p>
    <w:p>
      <w:pPr>
        <w:pStyle w:val="Textbody"/>
        <w:numPr>
          <w:ilvl w:val="0"/>
          <w:numId w:val="41"/>
        </w:numPr>
        <w:spacing w:lineRule="auto" w:line="240"/>
        <w:jc w:val="both"/>
        <w:rPr>
          <w:rFonts w:ascii="Calibri" w:hAnsi="Calibri"/>
        </w:rPr>
      </w:pPr>
      <w:r>
        <w:rPr>
          <w:rFonts w:ascii="Calibri" w:hAnsi="Calibri"/>
        </w:rPr>
        <w:t>Budeme podporovat vytváření vztahu k místu a prostředí, ve kterém dítě žije.</w:t>
      </w:r>
    </w:p>
    <w:p>
      <w:pPr>
        <w:pStyle w:val="Textbody"/>
        <w:spacing w:lineRule="auto" w:line="240"/>
        <w:jc w:val="both"/>
        <w:rPr>
          <w:rFonts w:ascii="Calibri" w:hAnsi="Calibri"/>
        </w:rPr>
      </w:pPr>
      <w:r>
        <w:rPr>
          <w:rFonts w:ascii="Calibri" w:hAnsi="Calibri"/>
        </w:rPr>
      </w:r>
    </w:p>
    <w:p>
      <w:pPr>
        <w:pStyle w:val="Textbody"/>
        <w:spacing w:lineRule="auto" w:line="240"/>
        <w:jc w:val="both"/>
        <w:rPr>
          <w:rFonts w:ascii="Calibri" w:hAnsi="Calibri"/>
          <w:i/>
          <w:i/>
          <w:iCs/>
        </w:rPr>
      </w:pPr>
      <w:r>
        <w:rPr>
          <w:rFonts w:ascii="Calibri" w:hAnsi="Calibri"/>
          <w:i/>
          <w:iCs/>
        </w:rPr>
        <w:t>Okruhy činností – vzdělávací nabídka</w:t>
      </w:r>
    </w:p>
    <w:p>
      <w:pPr>
        <w:pStyle w:val="Textbody"/>
        <w:spacing w:lineRule="auto" w:line="240"/>
        <w:jc w:val="both"/>
        <w:rPr>
          <w:rFonts w:ascii="Calibri" w:hAnsi="Calibri"/>
        </w:rPr>
      </w:pPr>
      <w:r>
        <w:rPr>
          <w:rFonts w:ascii="Calibri" w:hAnsi="Calibri"/>
        </w:rPr>
      </w:r>
    </w:p>
    <w:p>
      <w:pPr>
        <w:pStyle w:val="Textbody"/>
        <w:numPr>
          <w:ilvl w:val="0"/>
          <w:numId w:val="42"/>
        </w:numPr>
        <w:spacing w:lineRule="auto" w:line="240"/>
        <w:jc w:val="both"/>
        <w:rPr>
          <w:rFonts w:ascii="Calibri" w:hAnsi="Calibri"/>
        </w:rPr>
      </w:pPr>
      <w:r>
        <w:rPr>
          <w:rFonts w:ascii="Calibri" w:hAnsi="Calibri"/>
        </w:rPr>
        <w:t>Společné seznámení s prostory MŠ, se zaměstnanci školy.</w:t>
      </w:r>
    </w:p>
    <w:p>
      <w:pPr>
        <w:pStyle w:val="Textbody"/>
        <w:numPr>
          <w:ilvl w:val="0"/>
          <w:numId w:val="42"/>
        </w:numPr>
        <w:spacing w:lineRule="auto" w:line="240"/>
        <w:jc w:val="both"/>
        <w:rPr>
          <w:rFonts w:ascii="Calibri" w:hAnsi="Calibri"/>
        </w:rPr>
      </w:pPr>
      <w:r>
        <w:rPr>
          <w:rFonts w:ascii="Calibri" w:hAnsi="Calibri"/>
        </w:rPr>
        <w:t>Společné vytvoření pravidel soužití ve třídě - „třídní pravidla“</w:t>
      </w:r>
    </w:p>
    <w:p>
      <w:pPr>
        <w:pStyle w:val="Textbody"/>
        <w:numPr>
          <w:ilvl w:val="0"/>
          <w:numId w:val="42"/>
        </w:numPr>
        <w:spacing w:lineRule="auto" w:line="240"/>
        <w:jc w:val="both"/>
        <w:rPr>
          <w:rFonts w:ascii="Calibri" w:hAnsi="Calibri"/>
        </w:rPr>
      </w:pPr>
      <w:r>
        <w:rPr>
          <w:rFonts w:ascii="Calibri" w:hAnsi="Calibri"/>
        </w:rPr>
        <w:t>Dodržování pravidel slušného chování – pozdravit, poděkovat, ragovat na pozdrav, požádat, omluvit se.</w:t>
      </w:r>
    </w:p>
    <w:p>
      <w:pPr>
        <w:pStyle w:val="Textbody"/>
        <w:numPr>
          <w:ilvl w:val="0"/>
          <w:numId w:val="42"/>
        </w:numPr>
        <w:spacing w:lineRule="auto" w:line="240"/>
        <w:jc w:val="both"/>
        <w:rPr>
          <w:rFonts w:ascii="Calibri" w:hAnsi="Calibri"/>
        </w:rPr>
      </w:pPr>
      <w:r>
        <w:rPr>
          <w:rFonts w:ascii="Calibri" w:hAnsi="Calibri"/>
        </w:rPr>
        <w:t>Zakládání a užívání portfolií dětí.</w:t>
      </w:r>
    </w:p>
    <w:p>
      <w:pPr>
        <w:pStyle w:val="Textbody"/>
        <w:numPr>
          <w:ilvl w:val="0"/>
          <w:numId w:val="42"/>
        </w:numPr>
        <w:spacing w:lineRule="auto" w:line="240"/>
        <w:jc w:val="both"/>
        <w:rPr>
          <w:rFonts w:ascii="Calibri" w:hAnsi="Calibri"/>
        </w:rPr>
      </w:pPr>
      <w:r>
        <w:rPr>
          <w:rFonts w:ascii="Calibri" w:hAnsi="Calibri"/>
        </w:rPr>
        <w:t>Seznamovací hry, hry na podporu uklízení, hry pro orientaci v prostoru třídy, zahrady.</w:t>
      </w:r>
    </w:p>
    <w:p>
      <w:pPr>
        <w:pStyle w:val="Textbody"/>
        <w:numPr>
          <w:ilvl w:val="0"/>
          <w:numId w:val="42"/>
        </w:numPr>
        <w:spacing w:lineRule="auto" w:line="240"/>
        <w:jc w:val="both"/>
        <w:rPr>
          <w:rFonts w:ascii="Calibri" w:hAnsi="Calibri"/>
        </w:rPr>
      </w:pPr>
      <w:r>
        <w:rPr>
          <w:rFonts w:ascii="Calibri" w:hAnsi="Calibri"/>
        </w:rPr>
        <w:t>Tematické rozhovory a hry.</w:t>
      </w:r>
    </w:p>
    <w:p>
      <w:pPr>
        <w:pStyle w:val="Textbody"/>
        <w:numPr>
          <w:ilvl w:val="0"/>
          <w:numId w:val="42"/>
        </w:numPr>
        <w:spacing w:lineRule="auto" w:line="240"/>
        <w:jc w:val="both"/>
        <w:rPr>
          <w:rFonts w:ascii="Calibri" w:hAnsi="Calibri"/>
        </w:rPr>
      </w:pPr>
      <w:r>
        <w:rPr>
          <w:rFonts w:ascii="Calibri" w:hAnsi="Calibri"/>
        </w:rPr>
        <w:t>Didaktické, námětové a prožitkové hry.</w:t>
      </w:r>
    </w:p>
    <w:p>
      <w:pPr>
        <w:pStyle w:val="Textbody"/>
        <w:numPr>
          <w:ilvl w:val="0"/>
          <w:numId w:val="42"/>
        </w:numPr>
        <w:spacing w:lineRule="auto" w:line="240"/>
        <w:jc w:val="both"/>
        <w:rPr>
          <w:rFonts w:ascii="Calibri" w:hAnsi="Calibri"/>
        </w:rPr>
      </w:pPr>
      <w:r>
        <w:rPr>
          <w:rFonts w:ascii="Calibri" w:hAnsi="Calibri"/>
        </w:rPr>
        <w:t>Společenské hry – pexeso, domino, logické hry, člověče.</w:t>
      </w:r>
    </w:p>
    <w:p>
      <w:pPr>
        <w:pStyle w:val="Textbody"/>
        <w:numPr>
          <w:ilvl w:val="0"/>
          <w:numId w:val="42"/>
        </w:numPr>
        <w:spacing w:lineRule="auto" w:line="240"/>
        <w:jc w:val="both"/>
        <w:rPr>
          <w:rFonts w:ascii="Calibri" w:hAnsi="Calibri"/>
        </w:rPr>
      </w:pPr>
      <w:r>
        <w:rPr>
          <w:rFonts w:ascii="Calibri" w:hAnsi="Calibri"/>
        </w:rPr>
        <w:t>Pohybové hry – s míčem, švihadlem, kužely, obručemi, lanem, hry na orientaci v prostoru (rozvoj lokomočních pohybových dovedností).</w:t>
      </w:r>
    </w:p>
    <w:p>
      <w:pPr>
        <w:pStyle w:val="Textbody"/>
        <w:numPr>
          <w:ilvl w:val="0"/>
          <w:numId w:val="42"/>
        </w:numPr>
        <w:spacing w:lineRule="auto" w:line="240"/>
        <w:jc w:val="both"/>
        <w:rPr>
          <w:rFonts w:ascii="Calibri" w:hAnsi="Calibri"/>
        </w:rPr>
      </w:pPr>
      <w:r>
        <w:rPr>
          <w:rFonts w:ascii="Calibri" w:hAnsi="Calibri"/>
        </w:rPr>
        <w:t>Posilování paměti – texty básní a písní.</w:t>
      </w:r>
    </w:p>
    <w:p>
      <w:pPr>
        <w:pStyle w:val="Textbody"/>
        <w:numPr>
          <w:ilvl w:val="0"/>
          <w:numId w:val="42"/>
        </w:numPr>
        <w:spacing w:lineRule="auto" w:line="240"/>
        <w:jc w:val="both"/>
        <w:rPr>
          <w:rFonts w:ascii="Calibri" w:hAnsi="Calibri"/>
        </w:rPr>
      </w:pPr>
      <w:r>
        <w:rPr>
          <w:rFonts w:ascii="Calibri" w:hAnsi="Calibri"/>
        </w:rPr>
        <w:t>Vyprávění zážitků, rozvoj slovní zásoby, souvislého vyjadřování o sobě, své rodině o kamarádech s dalších tématech z dětského okolí.</w:t>
      </w:r>
    </w:p>
    <w:p>
      <w:pPr>
        <w:pStyle w:val="Textbody"/>
        <w:numPr>
          <w:ilvl w:val="0"/>
          <w:numId w:val="42"/>
        </w:numPr>
        <w:spacing w:lineRule="auto" w:line="240"/>
        <w:jc w:val="both"/>
        <w:rPr>
          <w:rFonts w:ascii="Calibri" w:hAnsi="Calibri"/>
        </w:rPr>
      </w:pPr>
      <w:r>
        <w:rPr>
          <w:rFonts w:ascii="Calibri" w:hAnsi="Calibri"/>
        </w:rPr>
        <w:t>Jednoduché zahradnické činnosti na zahradě – hrabání trávy, sběr klacíků.</w:t>
      </w:r>
    </w:p>
    <w:p>
      <w:pPr>
        <w:pStyle w:val="Textbody"/>
        <w:numPr>
          <w:ilvl w:val="0"/>
          <w:numId w:val="42"/>
        </w:numPr>
        <w:spacing w:lineRule="auto" w:line="240"/>
        <w:jc w:val="both"/>
        <w:rPr>
          <w:rFonts w:ascii="Calibri" w:hAnsi="Calibri"/>
        </w:rPr>
      </w:pPr>
      <w:r>
        <w:rPr>
          <w:rFonts w:ascii="Calibri" w:hAnsi="Calibri"/>
        </w:rPr>
        <w:t>Vycházky do okolí MŠ, výlet do přírody.</w:t>
      </w:r>
    </w:p>
    <w:p>
      <w:pPr>
        <w:pStyle w:val="Textbody"/>
        <w:numPr>
          <w:ilvl w:val="0"/>
          <w:numId w:val="42"/>
        </w:numPr>
        <w:spacing w:lineRule="auto" w:line="240"/>
        <w:jc w:val="both"/>
        <w:rPr>
          <w:rFonts w:ascii="Calibri" w:hAnsi="Calibri"/>
        </w:rPr>
      </w:pPr>
      <w:r>
        <w:rPr>
          <w:rFonts w:ascii="Calibri" w:hAnsi="Calibri"/>
        </w:rPr>
        <w:t>Činnosti podporující interpersonální inteligenci.</w:t>
      </w:r>
    </w:p>
    <w:p>
      <w:pPr>
        <w:pStyle w:val="Textbody"/>
        <w:numPr>
          <w:ilvl w:val="0"/>
          <w:numId w:val="42"/>
        </w:numPr>
        <w:spacing w:lineRule="auto" w:line="240"/>
        <w:jc w:val="both"/>
        <w:rPr>
          <w:rFonts w:ascii="Calibri" w:hAnsi="Calibri"/>
        </w:rPr>
      </w:pPr>
      <w:r>
        <w:rPr>
          <w:rFonts w:ascii="Calibri" w:hAnsi="Calibri"/>
        </w:rPr>
        <w:t>Využití společenských her z předmatematického, předčtenářského, přírodovědného koutku.</w:t>
      </w:r>
    </w:p>
    <w:p>
      <w:pPr>
        <w:pStyle w:val="Textbody"/>
        <w:numPr>
          <w:ilvl w:val="0"/>
          <w:numId w:val="42"/>
        </w:numPr>
        <w:spacing w:lineRule="auto" w:line="240"/>
        <w:jc w:val="both"/>
        <w:rPr>
          <w:rFonts w:ascii="Calibri" w:hAnsi="Calibri"/>
        </w:rPr>
      </w:pPr>
      <w:r>
        <w:rPr>
          <w:rFonts w:ascii="Calibri" w:hAnsi="Calibri"/>
        </w:rPr>
        <w:t>Kultivovaný přednes básní a písní, řešení hádanek.</w:t>
      </w:r>
    </w:p>
    <w:p>
      <w:pPr>
        <w:pStyle w:val="Textbody"/>
        <w:numPr>
          <w:ilvl w:val="0"/>
          <w:numId w:val="42"/>
        </w:numPr>
        <w:spacing w:lineRule="auto" w:line="240"/>
        <w:jc w:val="both"/>
        <w:rPr>
          <w:rFonts w:ascii="Calibri" w:hAnsi="Calibri"/>
        </w:rPr>
      </w:pPr>
      <w:r>
        <w:rPr>
          <w:rFonts w:ascii="Calibri" w:hAnsi="Calibri"/>
        </w:rPr>
        <w:t>Logopedická prevence.</w:t>
      </w:r>
    </w:p>
    <w:p>
      <w:pPr>
        <w:pStyle w:val="Textbody"/>
        <w:numPr>
          <w:ilvl w:val="0"/>
          <w:numId w:val="42"/>
        </w:numPr>
        <w:spacing w:lineRule="auto" w:line="240"/>
        <w:jc w:val="both"/>
        <w:rPr>
          <w:rFonts w:ascii="Calibri" w:hAnsi="Calibri"/>
        </w:rPr>
      </w:pPr>
      <w:r>
        <w:rPr>
          <w:rFonts w:ascii="Calibri" w:hAnsi="Calibri"/>
        </w:rPr>
        <w:t>Hry na PC.</w:t>
      </w:r>
    </w:p>
    <w:p>
      <w:pPr>
        <w:pStyle w:val="Textbody"/>
        <w:numPr>
          <w:ilvl w:val="0"/>
          <w:numId w:val="42"/>
        </w:numPr>
        <w:spacing w:lineRule="auto" w:line="240"/>
        <w:jc w:val="both"/>
        <w:rPr>
          <w:rFonts w:ascii="Calibri" w:hAnsi="Calibri"/>
        </w:rPr>
      </w:pPr>
      <w:r>
        <w:rPr>
          <w:rFonts w:ascii="Calibri" w:hAnsi="Calibri"/>
        </w:rPr>
        <w:t>Dodržování postupů a kroků – polytechnická výchova.</w:t>
      </w:r>
    </w:p>
    <w:p>
      <w:pPr>
        <w:pStyle w:val="Textbody"/>
        <w:spacing w:lineRule="auto" w:line="240"/>
        <w:jc w:val="both"/>
        <w:rPr>
          <w:rFonts w:ascii="Calibri" w:hAnsi="Calibri"/>
          <w:b/>
          <w:b/>
          <w:bCs/>
        </w:rPr>
      </w:pPr>
      <w:r>
        <w:rPr>
          <w:rFonts w:ascii="Calibri" w:hAnsi="Calibri"/>
          <w:b/>
          <w:bCs/>
        </w:rPr>
      </w:r>
    </w:p>
    <w:p>
      <w:pPr>
        <w:pStyle w:val="Textbody"/>
        <w:spacing w:lineRule="auto" w:line="240"/>
        <w:jc w:val="both"/>
        <w:rPr>
          <w:rFonts w:ascii="Calibri" w:hAnsi="Calibri"/>
          <w:b/>
          <w:b/>
          <w:bCs/>
        </w:rPr>
      </w:pPr>
      <w:r>
        <w:rPr>
          <w:rFonts w:ascii="Calibri" w:hAnsi="Calibri"/>
          <w:b/>
          <w:bCs/>
        </w:rPr>
        <w:t>2. Klíčové kompetence</w:t>
      </w:r>
    </w:p>
    <w:p>
      <w:pPr>
        <w:pStyle w:val="Textbody"/>
        <w:spacing w:lineRule="auto" w:line="240"/>
        <w:jc w:val="both"/>
        <w:rPr>
          <w:rFonts w:ascii="Calibri" w:hAnsi="Calibri"/>
          <w:b/>
          <w:b/>
          <w:bCs/>
        </w:rPr>
      </w:pPr>
      <w:r>
        <w:rPr>
          <w:rFonts w:ascii="Calibri" w:hAnsi="Calibri"/>
          <w:b/>
          <w:bCs/>
        </w:rPr>
      </w:r>
    </w:p>
    <w:p>
      <w:pPr>
        <w:pStyle w:val="Textbody"/>
        <w:numPr>
          <w:ilvl w:val="0"/>
          <w:numId w:val="43"/>
        </w:numPr>
        <w:spacing w:lineRule="auto" w:line="240"/>
        <w:jc w:val="both"/>
        <w:rPr>
          <w:rFonts w:ascii="Calibri" w:hAnsi="Calibri"/>
        </w:rPr>
      </w:pPr>
      <w:r>
        <w:rPr>
          <w:rFonts w:ascii="Calibri" w:hAnsi="Calibri"/>
        </w:rPr>
        <w:t>Zvládá bezproblémové odloučení od rodiny.</w:t>
      </w:r>
    </w:p>
    <w:p>
      <w:pPr>
        <w:pStyle w:val="Textbody"/>
        <w:numPr>
          <w:ilvl w:val="0"/>
          <w:numId w:val="43"/>
        </w:numPr>
        <w:spacing w:lineRule="auto" w:line="240"/>
        <w:jc w:val="both"/>
        <w:rPr>
          <w:rFonts w:ascii="Calibri" w:hAnsi="Calibri"/>
        </w:rPr>
      </w:pPr>
      <w:r>
        <w:rPr>
          <w:rFonts w:ascii="Calibri" w:hAnsi="Calibri"/>
        </w:rPr>
        <w:t>Má základní poznatky o sobě, o rodině, o MŠ, o svém domově, předmětech a hračkách, se kterými se denně dostává do styku, zná jejich účel.</w:t>
      </w:r>
    </w:p>
    <w:p>
      <w:pPr>
        <w:pStyle w:val="Textbody"/>
        <w:numPr>
          <w:ilvl w:val="0"/>
          <w:numId w:val="43"/>
        </w:numPr>
        <w:spacing w:lineRule="auto" w:line="240"/>
        <w:jc w:val="both"/>
        <w:rPr>
          <w:rFonts w:ascii="Calibri" w:hAnsi="Calibri"/>
        </w:rPr>
      </w:pPr>
      <w:r>
        <w:rPr>
          <w:rFonts w:ascii="Calibri" w:hAnsi="Calibri"/>
        </w:rPr>
        <w:t>Má zájem o nové děti, prostředí MŠ.</w:t>
      </w:r>
    </w:p>
    <w:p>
      <w:pPr>
        <w:pStyle w:val="Textbody"/>
        <w:numPr>
          <w:ilvl w:val="0"/>
          <w:numId w:val="43"/>
        </w:numPr>
        <w:spacing w:lineRule="auto" w:line="240"/>
        <w:jc w:val="both"/>
        <w:rPr>
          <w:rFonts w:ascii="Calibri" w:hAnsi="Calibri"/>
        </w:rPr>
      </w:pPr>
      <w:r>
        <w:rPr>
          <w:rFonts w:ascii="Calibri" w:hAnsi="Calibri"/>
        </w:rPr>
        <w:t>Má pozitivní vztah k rodině, ke kamarádům a dětem v kolektivu.</w:t>
      </w:r>
    </w:p>
    <w:p>
      <w:pPr>
        <w:pStyle w:val="Textbody"/>
        <w:numPr>
          <w:ilvl w:val="0"/>
          <w:numId w:val="43"/>
        </w:numPr>
        <w:spacing w:lineRule="auto" w:line="240"/>
        <w:jc w:val="both"/>
        <w:rPr>
          <w:rFonts w:ascii="Calibri" w:hAnsi="Calibri"/>
        </w:rPr>
      </w:pPr>
      <w:r>
        <w:rPr>
          <w:rFonts w:ascii="Calibri" w:hAnsi="Calibri"/>
        </w:rPr>
        <w:t>Chápe číselné, časové pojmy, psaný projev.</w:t>
      </w:r>
    </w:p>
    <w:p>
      <w:pPr>
        <w:pStyle w:val="Textbody"/>
        <w:numPr>
          <w:ilvl w:val="0"/>
          <w:numId w:val="43"/>
        </w:numPr>
        <w:spacing w:lineRule="auto" w:line="240"/>
        <w:jc w:val="both"/>
        <w:rPr>
          <w:rFonts w:ascii="Calibri" w:hAnsi="Calibri"/>
        </w:rPr>
      </w:pPr>
      <w:r>
        <w:rPr>
          <w:rFonts w:ascii="Calibri" w:hAnsi="Calibri"/>
        </w:rPr>
        <w:t>Umí vyprávět zážitky, sdělovat své názory a trpělivě naslouchá druhým.</w:t>
      </w:r>
    </w:p>
    <w:p>
      <w:pPr>
        <w:pStyle w:val="Textbody"/>
        <w:numPr>
          <w:ilvl w:val="0"/>
          <w:numId w:val="43"/>
        </w:numPr>
        <w:spacing w:lineRule="auto" w:line="240"/>
        <w:jc w:val="both"/>
        <w:rPr>
          <w:rFonts w:ascii="Calibri" w:hAnsi="Calibri"/>
        </w:rPr>
      </w:pPr>
      <w:r>
        <w:rPr>
          <w:rFonts w:ascii="Calibri" w:hAnsi="Calibri"/>
        </w:rPr>
        <w:t>Zvládá sebeobsluhu, úklid hraček a svých věcí na své místo.</w:t>
      </w:r>
    </w:p>
    <w:p>
      <w:pPr>
        <w:pStyle w:val="Textbody"/>
        <w:numPr>
          <w:ilvl w:val="0"/>
          <w:numId w:val="43"/>
        </w:numPr>
        <w:spacing w:lineRule="auto" w:line="240"/>
        <w:jc w:val="both"/>
        <w:rPr>
          <w:rFonts w:ascii="Calibri" w:hAnsi="Calibri"/>
        </w:rPr>
      </w:pPr>
      <w:r>
        <w:rPr>
          <w:rFonts w:ascii="Calibri" w:hAnsi="Calibri"/>
        </w:rPr>
        <w:t>Zvládá základní pohybové dovednosti, prostorovou a časovou orientaci.</w:t>
      </w:r>
    </w:p>
    <w:p>
      <w:pPr>
        <w:pStyle w:val="Textbody"/>
        <w:numPr>
          <w:ilvl w:val="0"/>
          <w:numId w:val="43"/>
        </w:numPr>
        <w:spacing w:lineRule="auto" w:line="240"/>
        <w:jc w:val="both"/>
        <w:rPr>
          <w:rFonts w:ascii="Calibri" w:hAnsi="Calibri"/>
        </w:rPr>
      </w:pPr>
      <w:r>
        <w:rPr>
          <w:rFonts w:ascii="Calibri" w:hAnsi="Calibri"/>
        </w:rPr>
        <w:t>Je aktivní, zapojuje se do chodu MŠ, na zahradě.</w:t>
      </w:r>
    </w:p>
    <w:p>
      <w:pPr>
        <w:pStyle w:val="Textbody"/>
        <w:numPr>
          <w:ilvl w:val="0"/>
          <w:numId w:val="43"/>
        </w:numPr>
        <w:spacing w:lineRule="auto" w:line="240"/>
        <w:jc w:val="both"/>
        <w:rPr>
          <w:rFonts w:ascii="Calibri" w:hAnsi="Calibri"/>
        </w:rPr>
      </w:pPr>
      <w:r>
        <w:rPr>
          <w:rFonts w:ascii="Calibri" w:hAnsi="Calibri"/>
        </w:rPr>
        <w:t>Ovládá lokomoční pohyby, obratnost, hrubou i jemnou motoriku.</w:t>
      </w:r>
    </w:p>
    <w:p>
      <w:pPr>
        <w:pStyle w:val="Textbody"/>
        <w:numPr>
          <w:ilvl w:val="0"/>
          <w:numId w:val="43"/>
        </w:numPr>
        <w:spacing w:lineRule="auto" w:line="240"/>
        <w:jc w:val="both"/>
        <w:rPr>
          <w:rFonts w:ascii="Calibri" w:hAnsi="Calibri"/>
        </w:rPr>
      </w:pPr>
      <w:r>
        <w:rPr>
          <w:rFonts w:ascii="Calibri" w:hAnsi="Calibri"/>
        </w:rPr>
        <w:t>Umí držet tužku a kreslicí nástroje.</w:t>
      </w:r>
    </w:p>
    <w:p>
      <w:pPr>
        <w:pStyle w:val="Textbody"/>
        <w:numPr>
          <w:ilvl w:val="0"/>
          <w:numId w:val="43"/>
        </w:numPr>
        <w:spacing w:lineRule="auto" w:line="240"/>
        <w:jc w:val="both"/>
        <w:rPr>
          <w:rFonts w:ascii="Calibri" w:hAnsi="Calibri"/>
        </w:rPr>
      </w:pPr>
      <w:r>
        <w:rPr>
          <w:rFonts w:ascii="Calibri" w:hAnsi="Calibri"/>
        </w:rPr>
        <w:t>Záměrně si pamatuje, logicky uvažuje.</w:t>
      </w:r>
    </w:p>
    <w:p>
      <w:pPr>
        <w:pStyle w:val="Textbody"/>
        <w:numPr>
          <w:ilvl w:val="0"/>
          <w:numId w:val="43"/>
        </w:numPr>
        <w:spacing w:lineRule="auto" w:line="240"/>
        <w:jc w:val="both"/>
        <w:rPr>
          <w:rFonts w:ascii="Calibri" w:hAnsi="Calibri"/>
        </w:rPr>
      </w:pPr>
      <w:r>
        <w:rPr>
          <w:rFonts w:ascii="Calibri" w:hAnsi="Calibri"/>
        </w:rPr>
        <w:t>Umí prožívat radost z pokroku, umí se vyrovnat s neúspěchem.</w:t>
      </w:r>
    </w:p>
    <w:p>
      <w:pPr>
        <w:pStyle w:val="Textbody"/>
        <w:numPr>
          <w:ilvl w:val="0"/>
          <w:numId w:val="43"/>
        </w:numPr>
        <w:spacing w:lineRule="auto" w:line="240"/>
        <w:jc w:val="both"/>
        <w:rPr>
          <w:rFonts w:ascii="Calibri" w:hAnsi="Calibri"/>
        </w:rPr>
      </w:pPr>
      <w:r>
        <w:rPr>
          <w:rFonts w:ascii="Calibri" w:hAnsi="Calibri"/>
        </w:rPr>
        <w:t>Dodržuje pravidla her, šetrně zachází s hračkami a pomůckami.</w:t>
      </w:r>
    </w:p>
    <w:p>
      <w:pPr>
        <w:pStyle w:val="Textbody"/>
        <w:numPr>
          <w:ilvl w:val="0"/>
          <w:numId w:val="43"/>
        </w:numPr>
        <w:spacing w:lineRule="auto" w:line="240"/>
        <w:jc w:val="both"/>
        <w:rPr>
          <w:rFonts w:ascii="Calibri" w:hAnsi="Calibri"/>
        </w:rPr>
      </w:pPr>
      <w:r>
        <w:rPr>
          <w:rFonts w:ascii="Calibri" w:hAnsi="Calibri"/>
        </w:rPr>
        <w:t>Uvědomuje si svá práva a respektuje druhé, je ohleduplný.</w:t>
      </w:r>
    </w:p>
    <w:p>
      <w:pPr>
        <w:pStyle w:val="Textbody"/>
        <w:spacing w:lineRule="auto" w:line="240"/>
        <w:jc w:val="both"/>
        <w:rPr>
          <w:rFonts w:ascii="Calibri" w:hAnsi="Calibri"/>
        </w:rPr>
      </w:pPr>
      <w:r>
        <w:rPr>
          <w:rFonts w:ascii="Calibri" w:hAnsi="Calibri"/>
        </w:rPr>
      </w:r>
    </w:p>
    <w:p>
      <w:pPr>
        <w:pStyle w:val="Textbody"/>
        <w:spacing w:lineRule="auto" w:line="240"/>
        <w:jc w:val="both"/>
        <w:rPr>
          <w:rFonts w:ascii="Calibri" w:hAnsi="Calibri"/>
          <w:i/>
          <w:i/>
          <w:iCs/>
        </w:rPr>
      </w:pPr>
      <w:r>
        <w:rPr>
          <w:rFonts w:ascii="Calibri" w:hAnsi="Calibri"/>
          <w:i/>
          <w:iCs/>
        </w:rPr>
        <w:t>Očekávané výstupy v úrovni kompetencí</w:t>
      </w:r>
    </w:p>
    <w:p>
      <w:pPr>
        <w:pStyle w:val="Textbody"/>
        <w:spacing w:lineRule="auto" w:line="240"/>
        <w:jc w:val="both"/>
        <w:rPr>
          <w:rFonts w:ascii="Calibri" w:hAnsi="Calibri"/>
        </w:rPr>
      </w:pPr>
      <w:r>
        <w:rPr>
          <w:rFonts w:ascii="Calibri" w:hAnsi="Calibri"/>
        </w:rPr>
      </w:r>
    </w:p>
    <w:p>
      <w:pPr>
        <w:pStyle w:val="Textbody"/>
        <w:numPr>
          <w:ilvl w:val="0"/>
          <w:numId w:val="44"/>
        </w:numPr>
        <w:spacing w:lineRule="auto" w:line="240"/>
        <w:jc w:val="both"/>
        <w:rPr>
          <w:rFonts w:ascii="Calibri" w:hAnsi="Calibri"/>
        </w:rPr>
      </w:pPr>
      <w:r>
        <w:rPr>
          <w:rFonts w:ascii="Calibri" w:hAnsi="Calibri"/>
        </w:rPr>
        <w:t>Kompetence k učení</w:t>
      </w:r>
    </w:p>
    <w:p>
      <w:pPr>
        <w:pStyle w:val="Textbody"/>
        <w:numPr>
          <w:ilvl w:val="1"/>
          <w:numId w:val="44"/>
        </w:numPr>
        <w:spacing w:lineRule="auto" w:line="240"/>
        <w:jc w:val="both"/>
        <w:rPr>
          <w:rFonts w:ascii="Calibri" w:hAnsi="Calibri"/>
        </w:rPr>
      </w:pPr>
      <w:r>
        <w:rPr>
          <w:rFonts w:ascii="Calibri" w:hAnsi="Calibri"/>
        </w:rPr>
        <w:t>aktivně si všímá, co se kolem něj děje</w:t>
      </w:r>
    </w:p>
    <w:p>
      <w:pPr>
        <w:pStyle w:val="Textbody"/>
        <w:numPr>
          <w:ilvl w:val="1"/>
          <w:numId w:val="44"/>
        </w:numPr>
        <w:spacing w:lineRule="auto" w:line="240"/>
        <w:jc w:val="both"/>
        <w:rPr>
          <w:rFonts w:ascii="Calibri" w:hAnsi="Calibri"/>
        </w:rPr>
      </w:pPr>
      <w:r>
        <w:rPr>
          <w:rFonts w:ascii="Calibri" w:hAnsi="Calibri"/>
        </w:rPr>
        <w:t>má elementární poznatky o světě lidí</w:t>
      </w:r>
    </w:p>
    <w:p>
      <w:pPr>
        <w:pStyle w:val="Textbody"/>
        <w:numPr>
          <w:ilvl w:val="0"/>
          <w:numId w:val="45"/>
        </w:numPr>
        <w:spacing w:lineRule="auto" w:line="240"/>
        <w:jc w:val="both"/>
        <w:rPr>
          <w:rFonts w:ascii="Calibri" w:hAnsi="Calibri"/>
        </w:rPr>
      </w:pPr>
      <w:r>
        <w:rPr>
          <w:rFonts w:ascii="Calibri" w:hAnsi="Calibri"/>
        </w:rPr>
        <w:t>Kompetence k řešení problémů</w:t>
      </w:r>
    </w:p>
    <w:p>
      <w:pPr>
        <w:pStyle w:val="Textbody"/>
        <w:numPr>
          <w:ilvl w:val="1"/>
          <w:numId w:val="45"/>
        </w:numPr>
        <w:spacing w:lineRule="auto" w:line="240"/>
        <w:jc w:val="both"/>
        <w:rPr>
          <w:rFonts w:ascii="Calibri" w:hAnsi="Calibri"/>
        </w:rPr>
      </w:pPr>
      <w:r>
        <w:rPr>
          <w:rFonts w:ascii="Calibri" w:hAnsi="Calibri"/>
        </w:rPr>
        <w:t>nalézá a objevuje, že problémy jdou řešit různými způsoby</w:t>
      </w:r>
    </w:p>
    <w:p>
      <w:pPr>
        <w:pStyle w:val="Textbody"/>
        <w:numPr>
          <w:ilvl w:val="1"/>
          <w:numId w:val="45"/>
        </w:numPr>
        <w:spacing w:lineRule="auto" w:line="240"/>
        <w:jc w:val="both"/>
        <w:rPr>
          <w:rFonts w:ascii="Calibri" w:hAnsi="Calibri"/>
        </w:rPr>
      </w:pPr>
      <w:r>
        <w:rPr>
          <w:rFonts w:ascii="Calibri" w:hAnsi="Calibri"/>
        </w:rPr>
        <w:t>řeší problémy podle vlastní zkušenosti</w:t>
      </w:r>
    </w:p>
    <w:p>
      <w:pPr>
        <w:pStyle w:val="Textbody"/>
        <w:numPr>
          <w:ilvl w:val="0"/>
          <w:numId w:val="46"/>
        </w:numPr>
        <w:spacing w:lineRule="auto" w:line="240"/>
        <w:jc w:val="both"/>
        <w:rPr>
          <w:rFonts w:ascii="Calibri" w:hAnsi="Calibri"/>
        </w:rPr>
      </w:pPr>
      <w:r>
        <w:rPr>
          <w:rFonts w:ascii="Calibri" w:hAnsi="Calibri"/>
        </w:rPr>
        <w:t>Kompetence komunikativní</w:t>
      </w:r>
    </w:p>
    <w:p>
      <w:pPr>
        <w:pStyle w:val="Textbody"/>
        <w:numPr>
          <w:ilvl w:val="1"/>
          <w:numId w:val="46"/>
        </w:numPr>
        <w:spacing w:lineRule="auto" w:line="240"/>
        <w:jc w:val="both"/>
        <w:rPr>
          <w:rFonts w:ascii="Calibri" w:hAnsi="Calibri"/>
        </w:rPr>
      </w:pPr>
      <w:r>
        <w:rPr>
          <w:rFonts w:ascii="Calibri" w:hAnsi="Calibri"/>
        </w:rPr>
        <w:t>užívá verbální i neverbální komunikaci</w:t>
      </w:r>
    </w:p>
    <w:p>
      <w:pPr>
        <w:pStyle w:val="Textbody"/>
        <w:numPr>
          <w:ilvl w:val="1"/>
          <w:numId w:val="46"/>
        </w:numPr>
        <w:spacing w:lineRule="auto" w:line="240"/>
        <w:jc w:val="both"/>
        <w:rPr>
          <w:rFonts w:ascii="Calibri" w:hAnsi="Calibri"/>
        </w:rPr>
      </w:pPr>
      <w:r>
        <w:rPr>
          <w:rFonts w:ascii="Calibri" w:hAnsi="Calibri"/>
        </w:rPr>
        <w:t>ovládá řeč, hovoří ve vhodně formulovaných větách</w:t>
      </w:r>
    </w:p>
    <w:p>
      <w:pPr>
        <w:pStyle w:val="Textbody"/>
        <w:numPr>
          <w:ilvl w:val="1"/>
          <w:numId w:val="46"/>
        </w:numPr>
        <w:spacing w:lineRule="auto" w:line="240"/>
        <w:jc w:val="both"/>
        <w:rPr>
          <w:rFonts w:ascii="Calibri" w:hAnsi="Calibri"/>
        </w:rPr>
      </w:pPr>
      <w:r>
        <w:rPr>
          <w:rFonts w:ascii="Calibri" w:hAnsi="Calibri"/>
        </w:rPr>
        <w:t>v běžných situacích komunikuje bez zábran a ostychem s dětmi i dospělými</w:t>
      </w:r>
    </w:p>
    <w:p>
      <w:pPr>
        <w:pStyle w:val="Textbody"/>
        <w:numPr>
          <w:ilvl w:val="0"/>
          <w:numId w:val="47"/>
        </w:numPr>
        <w:spacing w:lineRule="auto" w:line="240"/>
        <w:jc w:val="both"/>
        <w:rPr>
          <w:rFonts w:ascii="Calibri" w:hAnsi="Calibri"/>
        </w:rPr>
      </w:pPr>
      <w:r>
        <w:rPr>
          <w:rFonts w:ascii="Calibri" w:hAnsi="Calibri"/>
        </w:rPr>
        <w:t>Kompetence sociální a personální</w:t>
      </w:r>
    </w:p>
    <w:p>
      <w:pPr>
        <w:pStyle w:val="Textbody"/>
        <w:numPr>
          <w:ilvl w:val="1"/>
          <w:numId w:val="47"/>
        </w:numPr>
        <w:spacing w:lineRule="auto" w:line="240"/>
        <w:jc w:val="both"/>
        <w:rPr>
          <w:rFonts w:ascii="Calibri" w:hAnsi="Calibri"/>
        </w:rPr>
      </w:pPr>
      <w:r>
        <w:rPr>
          <w:rFonts w:ascii="Calibri" w:hAnsi="Calibri"/>
        </w:rPr>
        <w:t>uvědomuje si důsledky svého jednání</w:t>
      </w:r>
    </w:p>
    <w:p>
      <w:pPr>
        <w:pStyle w:val="Textbody"/>
        <w:numPr>
          <w:ilvl w:val="1"/>
          <w:numId w:val="47"/>
        </w:numPr>
        <w:spacing w:lineRule="auto" w:line="240"/>
        <w:jc w:val="both"/>
        <w:rPr>
          <w:rFonts w:ascii="Calibri" w:hAnsi="Calibri"/>
        </w:rPr>
      </w:pPr>
      <w:r>
        <w:rPr>
          <w:rFonts w:ascii="Calibri" w:hAnsi="Calibri"/>
        </w:rPr>
        <w:t>respektuje odlišnosti lidí</w:t>
      </w:r>
    </w:p>
    <w:p>
      <w:pPr>
        <w:pStyle w:val="Textbody"/>
        <w:numPr>
          <w:ilvl w:val="1"/>
          <w:numId w:val="47"/>
        </w:numPr>
        <w:spacing w:lineRule="auto" w:line="240"/>
        <w:jc w:val="both"/>
        <w:rPr>
          <w:rFonts w:ascii="Calibri" w:hAnsi="Calibri"/>
        </w:rPr>
      </w:pPr>
      <w:r>
        <w:rPr>
          <w:rFonts w:ascii="Calibri" w:hAnsi="Calibri"/>
        </w:rPr>
        <w:t>napodobuje modely prosociálního chování a mezilidských vztahů, které nachází ve svém okolí</w:t>
      </w:r>
    </w:p>
    <w:p>
      <w:pPr>
        <w:pStyle w:val="Textbody"/>
        <w:numPr>
          <w:ilvl w:val="0"/>
          <w:numId w:val="48"/>
        </w:numPr>
        <w:spacing w:lineRule="auto" w:line="240"/>
        <w:jc w:val="both"/>
        <w:rPr>
          <w:rFonts w:ascii="Calibri" w:hAnsi="Calibri"/>
        </w:rPr>
      </w:pPr>
      <w:r>
        <w:rPr>
          <w:rFonts w:ascii="Calibri" w:hAnsi="Calibri"/>
        </w:rPr>
        <w:t>Kompetence činnostní a občanské</w:t>
      </w:r>
    </w:p>
    <w:p>
      <w:pPr>
        <w:pStyle w:val="Textbody"/>
        <w:numPr>
          <w:ilvl w:val="1"/>
          <w:numId w:val="48"/>
        </w:numPr>
        <w:spacing w:lineRule="auto" w:line="240"/>
        <w:jc w:val="both"/>
        <w:rPr>
          <w:rFonts w:ascii="Calibri" w:hAnsi="Calibri"/>
        </w:rPr>
      </w:pPr>
      <w:r>
        <w:rPr>
          <w:rFonts w:ascii="Calibri" w:hAnsi="Calibri"/>
        </w:rPr>
        <w:t>dbá na zdraví a bezpečí své i druhých</w:t>
      </w:r>
    </w:p>
    <w:p>
      <w:pPr>
        <w:pStyle w:val="Textbody"/>
        <w:numPr>
          <w:ilvl w:val="1"/>
          <w:numId w:val="48"/>
        </w:numPr>
        <w:spacing w:lineRule="auto" w:line="240"/>
        <w:jc w:val="both"/>
        <w:rPr>
          <w:rFonts w:ascii="Calibri" w:hAnsi="Calibri"/>
        </w:rPr>
      </w:pPr>
      <w:r>
        <w:rPr>
          <w:rFonts w:ascii="Calibri" w:hAnsi="Calibri"/>
        </w:rPr>
        <w:t>spoluutváří pravidla společenského soužití mezi vrstevníky, rozumí jejich smyslu</w:t>
      </w:r>
    </w:p>
    <w:p>
      <w:pPr>
        <w:pStyle w:val="Textbody"/>
        <w:spacing w:lineRule="auto" w:line="240"/>
        <w:jc w:val="both"/>
        <w:rPr>
          <w:rFonts w:ascii="Calibri" w:hAnsi="Calibri"/>
        </w:rPr>
      </w:pPr>
      <w:r>
        <w:rPr>
          <w:rFonts w:ascii="Calibri" w:hAnsi="Calibri"/>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t>II. Integrovaný blok:</w:t>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jc w:val="center"/>
        <w:rPr>
          <w:rFonts w:ascii="Calibri" w:hAnsi="Calibri"/>
          <w:b/>
          <w:b/>
          <w:bCs/>
          <w:i/>
          <w:i/>
          <w:iCs/>
          <w:sz w:val="36"/>
          <w:szCs w:val="36"/>
        </w:rPr>
      </w:pPr>
      <w:r>
        <w:rPr>
          <w:rFonts w:ascii="Calibri" w:hAnsi="Calibri"/>
          <w:b/>
          <w:bCs/>
          <w:i/>
          <w:iCs/>
          <w:sz w:val="36"/>
          <w:szCs w:val="36"/>
        </w:rPr>
        <w:t>„</w:t>
      </w:r>
      <w:r>
        <w:rPr>
          <w:rFonts w:ascii="Calibri" w:hAnsi="Calibri"/>
          <w:b/>
          <w:bCs/>
          <w:i/>
          <w:iCs/>
          <w:sz w:val="36"/>
          <w:szCs w:val="36"/>
        </w:rPr>
        <w:t>SKŘÍTEK PODZIMNÍČEK“</w:t>
      </w:r>
    </w:p>
    <w:p>
      <w:pPr>
        <w:pStyle w:val="Textbody"/>
        <w:spacing w:lineRule="auto" w:line="240"/>
        <w:jc w:val="both"/>
        <w:rPr>
          <w:rFonts w:ascii="Calibri" w:hAnsi="Calibri"/>
        </w:rPr>
      </w:pPr>
      <w:r>
        <w:rPr>
          <w:rFonts w:ascii="Calibri" w:hAnsi="Calibri"/>
        </w:rPr>
      </w:r>
    </w:p>
    <w:p>
      <w:pPr>
        <w:pStyle w:val="Textbody"/>
        <w:spacing w:lineRule="auto" w:line="240"/>
        <w:jc w:val="both"/>
        <w:rPr/>
      </w:pPr>
      <w:r>
        <w:rPr>
          <w:rFonts w:ascii="Calibri" w:hAnsi="Calibri"/>
          <w:i/>
          <w:iCs/>
          <w:u w:val="single"/>
        </w:rPr>
        <w:t>Časový rozsah:</w:t>
      </w:r>
      <w:r>
        <w:rPr>
          <w:rFonts w:ascii="Calibri" w:hAnsi="Calibri"/>
        </w:rPr>
        <w:t xml:space="preserve"> </w:t>
      </w:r>
      <w:r>
        <w:rPr>
          <w:rFonts w:ascii="Calibri" w:hAnsi="Calibri"/>
          <w:b/>
          <w:bCs/>
        </w:rPr>
        <w:t>cca 8 týdnů</w:t>
      </w:r>
    </w:p>
    <w:p>
      <w:pPr>
        <w:pStyle w:val="Textbody"/>
        <w:spacing w:lineRule="auto" w:line="240"/>
        <w:jc w:val="both"/>
        <w:rPr/>
      </w:pPr>
      <w:r>
        <w:rPr>
          <w:rFonts w:ascii="Calibri" w:hAnsi="Calibri"/>
          <w:i/>
          <w:iCs/>
          <w:u w:val="single"/>
        </w:rPr>
        <w:t>Věková skupina:</w:t>
      </w:r>
      <w:r>
        <w:rPr>
          <w:rFonts w:ascii="Calibri" w:hAnsi="Calibri"/>
        </w:rPr>
        <w:t xml:space="preserve"> </w:t>
      </w:r>
      <w:r>
        <w:rPr>
          <w:rFonts w:ascii="Calibri" w:hAnsi="Calibri"/>
          <w:b/>
          <w:bCs/>
        </w:rPr>
        <w:t>3 – 7 let</w:t>
      </w:r>
    </w:p>
    <w:p>
      <w:pPr>
        <w:pStyle w:val="Textbody"/>
        <w:spacing w:lineRule="auto" w:line="240"/>
        <w:jc w:val="both"/>
        <w:rPr>
          <w:rFonts w:ascii="Calibri" w:hAnsi="Calibri"/>
          <w:b/>
          <w:b/>
          <w:bCs/>
        </w:rPr>
      </w:pPr>
      <w:r>
        <w:rPr>
          <w:rFonts w:ascii="Calibri" w:hAnsi="Calibri"/>
          <w:b/>
          <w:bCs/>
        </w:rPr>
      </w:r>
    </w:p>
    <w:p>
      <w:pPr>
        <w:pStyle w:val="Textbody"/>
        <w:spacing w:lineRule="auto" w:line="240"/>
        <w:jc w:val="both"/>
        <w:rPr>
          <w:rFonts w:ascii="Calibri" w:hAnsi="Calibri"/>
          <w:b/>
          <w:b/>
          <w:bCs/>
        </w:rPr>
      </w:pPr>
      <w:r>
        <w:rPr>
          <w:rFonts w:ascii="Calibri" w:hAnsi="Calibri"/>
          <w:b/>
          <w:bCs/>
        </w:rPr>
        <w:t>1. Charakteristika hlavního smyslu IB</w:t>
      </w:r>
    </w:p>
    <w:p>
      <w:pPr>
        <w:pStyle w:val="Textbody"/>
        <w:spacing w:lineRule="auto" w:line="240"/>
        <w:jc w:val="both"/>
        <w:rPr>
          <w:rFonts w:ascii="Calibri" w:hAnsi="Calibri"/>
        </w:rPr>
      </w:pPr>
      <w:r>
        <w:rPr>
          <w:rFonts w:ascii="Calibri" w:hAnsi="Calibri"/>
        </w:rPr>
        <w:tab/>
        <w:t>Děti se seznámí a upevní znalosti o zelenině a ovoci, o jeho významu pro zdraví člověka, o uskladnění a zpracování zeleniny a ovoce, seznámí se a prohloubí si znalosti o podzimu, o jehličnatých a listnatých stromech, o tom, co se děje na podzim v přírodě, o barevnosti a rozmanitosti přírody, přípravách na zimu.</w:t>
      </w:r>
    </w:p>
    <w:p>
      <w:pPr>
        <w:pStyle w:val="Textbody"/>
        <w:spacing w:lineRule="auto" w:line="240"/>
        <w:jc w:val="both"/>
        <w:rPr>
          <w:rFonts w:ascii="Calibri" w:hAnsi="Calibri"/>
        </w:rPr>
      </w:pPr>
      <w:r>
        <w:rPr>
          <w:rFonts w:ascii="Calibri" w:hAnsi="Calibri"/>
        </w:rPr>
      </w:r>
    </w:p>
    <w:p>
      <w:pPr>
        <w:pStyle w:val="Textbody"/>
        <w:spacing w:lineRule="auto" w:line="240"/>
        <w:jc w:val="both"/>
        <w:rPr>
          <w:rFonts w:ascii="Calibri" w:hAnsi="Calibri"/>
          <w:i/>
          <w:i/>
          <w:iCs/>
        </w:rPr>
      </w:pPr>
      <w:r>
        <w:rPr>
          <w:rFonts w:ascii="Calibri" w:hAnsi="Calibri"/>
          <w:i/>
          <w:iCs/>
        </w:rPr>
        <w:t>Cíle, záměry IB</w:t>
      </w:r>
    </w:p>
    <w:p>
      <w:pPr>
        <w:pStyle w:val="Textbody"/>
        <w:spacing w:lineRule="auto" w:line="240"/>
        <w:jc w:val="both"/>
        <w:rPr>
          <w:rFonts w:ascii="Calibri" w:hAnsi="Calibri"/>
          <w:i/>
          <w:i/>
          <w:iCs/>
        </w:rPr>
      </w:pPr>
      <w:r>
        <w:rPr>
          <w:rFonts w:ascii="Calibri" w:hAnsi="Calibri"/>
          <w:i/>
          <w:iCs/>
        </w:rPr>
      </w:r>
    </w:p>
    <w:p>
      <w:pPr>
        <w:pStyle w:val="Textbody"/>
        <w:numPr>
          <w:ilvl w:val="0"/>
          <w:numId w:val="49"/>
        </w:numPr>
        <w:spacing w:lineRule="auto" w:line="240"/>
        <w:jc w:val="both"/>
        <w:rPr>
          <w:rFonts w:ascii="Calibri" w:hAnsi="Calibri"/>
        </w:rPr>
      </w:pPr>
      <w:r>
        <w:rPr>
          <w:rFonts w:ascii="Calibri" w:hAnsi="Calibri"/>
        </w:rPr>
        <w:t>Děti se budou zdokonalovat v oblasti hrubé a jemné motoriky.</w:t>
      </w:r>
    </w:p>
    <w:p>
      <w:pPr>
        <w:pStyle w:val="Textbody"/>
        <w:numPr>
          <w:ilvl w:val="0"/>
          <w:numId w:val="49"/>
        </w:numPr>
        <w:spacing w:lineRule="auto" w:line="240"/>
        <w:jc w:val="both"/>
        <w:rPr>
          <w:rFonts w:ascii="Calibri" w:hAnsi="Calibri"/>
        </w:rPr>
      </w:pPr>
      <w:r>
        <w:rPr>
          <w:rFonts w:ascii="Calibri" w:hAnsi="Calibri"/>
        </w:rPr>
        <w:t>Budeme procvičovat smyslové vnímání – hmat, sluch, čich, chuť, zrak.</w:t>
      </w:r>
    </w:p>
    <w:p>
      <w:pPr>
        <w:pStyle w:val="Textbody"/>
        <w:numPr>
          <w:ilvl w:val="0"/>
          <w:numId w:val="49"/>
        </w:numPr>
        <w:spacing w:lineRule="auto" w:line="240"/>
        <w:jc w:val="both"/>
        <w:rPr>
          <w:rFonts w:ascii="Calibri" w:hAnsi="Calibri"/>
        </w:rPr>
      </w:pPr>
      <w:r>
        <w:rPr>
          <w:rFonts w:ascii="Calibri" w:hAnsi="Calibri"/>
        </w:rPr>
        <w:t>Budeme si prohlubovat znalosti v oblasti environmentální – o zelenině a ovoci, jehličnatých a listnatých stromech, keřích praktickými dovednostmi.</w:t>
      </w:r>
    </w:p>
    <w:p>
      <w:pPr>
        <w:pStyle w:val="Textbody"/>
        <w:numPr>
          <w:ilvl w:val="0"/>
          <w:numId w:val="49"/>
        </w:numPr>
        <w:spacing w:lineRule="auto" w:line="240"/>
        <w:jc w:val="both"/>
        <w:rPr>
          <w:rFonts w:ascii="Calibri" w:hAnsi="Calibri"/>
        </w:rPr>
      </w:pPr>
      <w:r>
        <w:rPr>
          <w:rFonts w:ascii="Calibri" w:hAnsi="Calibri"/>
        </w:rPr>
        <w:t>Budeme si osvojovat dovednosti k podpoře zdraví, bezpečí, zdravých životních návyků a postojů, ochrany přírody, uvědomovat si sounáležitost s přírodou, vážit si práce druhých.</w:t>
      </w:r>
    </w:p>
    <w:p>
      <w:pPr>
        <w:pStyle w:val="Textbody"/>
        <w:numPr>
          <w:ilvl w:val="0"/>
          <w:numId w:val="49"/>
        </w:numPr>
        <w:spacing w:lineRule="auto" w:line="240"/>
        <w:jc w:val="both"/>
        <w:rPr>
          <w:rFonts w:ascii="Calibri" w:hAnsi="Calibri"/>
        </w:rPr>
      </w:pPr>
      <w:r>
        <w:rPr>
          <w:rFonts w:ascii="Calibri" w:hAnsi="Calibri"/>
        </w:rPr>
        <w:t>Budeme rozvíjet řečové a jazykové dovednosti, dovednosti předcházející psaní i čtení.</w:t>
      </w:r>
    </w:p>
    <w:p>
      <w:pPr>
        <w:pStyle w:val="Textbody"/>
        <w:numPr>
          <w:ilvl w:val="0"/>
          <w:numId w:val="49"/>
        </w:numPr>
        <w:spacing w:lineRule="auto" w:line="240"/>
        <w:jc w:val="both"/>
        <w:rPr>
          <w:rFonts w:ascii="Calibri" w:hAnsi="Calibri"/>
        </w:rPr>
      </w:pPr>
      <w:r>
        <w:rPr>
          <w:rFonts w:ascii="Calibri" w:hAnsi="Calibri"/>
        </w:rPr>
        <w:t>Děti si budou prohlubovat schopnosti ovládat se, přizpůsobit se, respektovat druhého, prosadit se ve skupině.</w:t>
      </w:r>
    </w:p>
    <w:p>
      <w:pPr>
        <w:pStyle w:val="Textbody"/>
        <w:numPr>
          <w:ilvl w:val="0"/>
          <w:numId w:val="49"/>
        </w:numPr>
        <w:spacing w:lineRule="auto" w:line="240"/>
        <w:jc w:val="both"/>
        <w:rPr>
          <w:rFonts w:ascii="Calibri" w:hAnsi="Calibri"/>
        </w:rPr>
      </w:pPr>
      <w:r>
        <w:rPr>
          <w:rFonts w:ascii="Calibri" w:hAnsi="Calibri"/>
        </w:rPr>
        <w:t>Budeme podněcovat děti ke zvídavosti, zájmu o učení, základ pro práci s informacemi.</w:t>
      </w:r>
    </w:p>
    <w:p>
      <w:pPr>
        <w:pStyle w:val="Textbody"/>
        <w:spacing w:lineRule="auto" w:line="240"/>
        <w:jc w:val="both"/>
        <w:rPr>
          <w:rFonts w:ascii="Calibri" w:hAnsi="Calibri"/>
        </w:rPr>
      </w:pPr>
      <w:r>
        <w:rPr>
          <w:rFonts w:ascii="Calibri" w:hAnsi="Calibri"/>
        </w:rPr>
      </w:r>
    </w:p>
    <w:p>
      <w:pPr>
        <w:pStyle w:val="Textbody"/>
        <w:spacing w:lineRule="auto" w:line="240"/>
        <w:jc w:val="both"/>
        <w:rPr>
          <w:rFonts w:ascii="Calibri" w:hAnsi="Calibri"/>
          <w:i/>
          <w:i/>
          <w:iCs/>
        </w:rPr>
      </w:pPr>
      <w:r>
        <w:rPr>
          <w:rFonts w:ascii="Calibri" w:hAnsi="Calibri"/>
          <w:i/>
          <w:iCs/>
        </w:rPr>
        <w:t>Okruhy činností – vzdělávací nabídka</w:t>
      </w:r>
    </w:p>
    <w:p>
      <w:pPr>
        <w:pStyle w:val="Textbody"/>
        <w:numPr>
          <w:ilvl w:val="0"/>
          <w:numId w:val="50"/>
        </w:numPr>
        <w:spacing w:lineRule="auto" w:line="240"/>
        <w:jc w:val="both"/>
        <w:rPr>
          <w:rFonts w:ascii="Calibri" w:hAnsi="Calibri"/>
        </w:rPr>
      </w:pPr>
      <w:r>
        <w:rPr>
          <w:rFonts w:ascii="Calibri" w:hAnsi="Calibri"/>
        </w:rPr>
        <w:t>Účast na kulturních akcí pořádaných MŠ nebo jinými subjekty.</w:t>
      </w:r>
    </w:p>
    <w:p>
      <w:pPr>
        <w:pStyle w:val="Textbody"/>
        <w:numPr>
          <w:ilvl w:val="0"/>
          <w:numId w:val="50"/>
        </w:numPr>
        <w:spacing w:lineRule="auto" w:line="240"/>
        <w:jc w:val="both"/>
        <w:rPr>
          <w:rFonts w:ascii="Calibri" w:hAnsi="Calibri"/>
        </w:rPr>
      </w:pPr>
      <w:r>
        <w:rPr>
          <w:rFonts w:ascii="Calibri" w:hAnsi="Calibri"/>
        </w:rPr>
        <w:t>Využití rytmických nástrojů k doprovodu písní.</w:t>
      </w:r>
    </w:p>
    <w:p>
      <w:pPr>
        <w:pStyle w:val="Textbody"/>
        <w:numPr>
          <w:ilvl w:val="0"/>
          <w:numId w:val="50"/>
        </w:numPr>
        <w:spacing w:lineRule="auto" w:line="240"/>
        <w:jc w:val="both"/>
        <w:rPr>
          <w:rFonts w:ascii="Calibri" w:hAnsi="Calibri"/>
        </w:rPr>
      </w:pPr>
      <w:r>
        <w:rPr>
          <w:rFonts w:ascii="Calibri" w:hAnsi="Calibri"/>
        </w:rPr>
        <w:t>Využití společenských, singl her z předmatematického, předčtenářského, přírodovědného koutku.</w:t>
      </w:r>
    </w:p>
    <w:p>
      <w:pPr>
        <w:pStyle w:val="Textbody"/>
        <w:numPr>
          <w:ilvl w:val="0"/>
          <w:numId w:val="50"/>
        </w:numPr>
        <w:spacing w:lineRule="auto" w:line="240"/>
        <w:jc w:val="both"/>
        <w:rPr>
          <w:rFonts w:ascii="Calibri" w:hAnsi="Calibri"/>
        </w:rPr>
      </w:pPr>
      <w:r>
        <w:rPr>
          <w:rFonts w:ascii="Calibri" w:hAnsi="Calibri"/>
        </w:rPr>
        <w:t>Nabídka logických her.</w:t>
      </w:r>
    </w:p>
    <w:p>
      <w:pPr>
        <w:pStyle w:val="Textbody"/>
        <w:numPr>
          <w:ilvl w:val="0"/>
          <w:numId w:val="50"/>
        </w:numPr>
        <w:spacing w:lineRule="auto" w:line="240"/>
        <w:jc w:val="both"/>
        <w:rPr>
          <w:rFonts w:ascii="Calibri" w:hAnsi="Calibri"/>
        </w:rPr>
      </w:pPr>
      <w:r>
        <w:rPr>
          <w:rFonts w:ascii="Calibri" w:hAnsi="Calibri"/>
        </w:rPr>
        <w:t>Logopedická prevence – hybnost jazyka.</w:t>
      </w:r>
    </w:p>
    <w:p>
      <w:pPr>
        <w:pStyle w:val="Textbody"/>
        <w:numPr>
          <w:ilvl w:val="0"/>
          <w:numId w:val="50"/>
        </w:numPr>
        <w:spacing w:lineRule="auto" w:line="240"/>
        <w:jc w:val="both"/>
        <w:rPr>
          <w:rFonts w:ascii="Calibri" w:hAnsi="Calibri"/>
        </w:rPr>
      </w:pPr>
      <w:r>
        <w:rPr>
          <w:rFonts w:ascii="Calibri" w:hAnsi="Calibri"/>
        </w:rPr>
        <w:t>Řešení situací „co by se stalo, kdyby…?“</w:t>
      </w:r>
    </w:p>
    <w:p>
      <w:pPr>
        <w:pStyle w:val="Textbody"/>
        <w:numPr>
          <w:ilvl w:val="0"/>
          <w:numId w:val="50"/>
        </w:numPr>
        <w:spacing w:lineRule="auto" w:line="240"/>
        <w:jc w:val="both"/>
        <w:rPr>
          <w:rFonts w:ascii="Calibri" w:hAnsi="Calibri"/>
        </w:rPr>
      </w:pPr>
      <w:r>
        <w:rPr>
          <w:rFonts w:ascii="Calibri" w:hAnsi="Calibri"/>
        </w:rPr>
        <w:t>Rozvíjení slovní zásoby, kultivovaného projevu, artikulační a dechová cvičení.</w:t>
      </w:r>
    </w:p>
    <w:p>
      <w:pPr>
        <w:pStyle w:val="Textbody"/>
        <w:numPr>
          <w:ilvl w:val="0"/>
          <w:numId w:val="50"/>
        </w:numPr>
        <w:spacing w:lineRule="auto" w:line="240"/>
        <w:jc w:val="both"/>
        <w:rPr>
          <w:rFonts w:ascii="Calibri" w:hAnsi="Calibri"/>
        </w:rPr>
      </w:pPr>
      <w:r>
        <w:rPr>
          <w:rFonts w:ascii="Calibri" w:hAnsi="Calibri"/>
        </w:rPr>
        <w:t>Dramatizace, prožitkové učení.</w:t>
      </w:r>
    </w:p>
    <w:p>
      <w:pPr>
        <w:pStyle w:val="Textbody"/>
        <w:numPr>
          <w:ilvl w:val="0"/>
          <w:numId w:val="50"/>
        </w:numPr>
        <w:spacing w:lineRule="auto" w:line="240"/>
        <w:jc w:val="both"/>
        <w:rPr>
          <w:rFonts w:ascii="Calibri" w:hAnsi="Calibri"/>
        </w:rPr>
      </w:pPr>
      <w:r>
        <w:rPr>
          <w:rFonts w:ascii="Calibri" w:hAnsi="Calibri"/>
        </w:rPr>
        <w:t>Poslech příběhů a pohádek s tématem ovoce a zeleniny, stromy, podzim, papírový drak,…</w:t>
      </w:r>
    </w:p>
    <w:p>
      <w:pPr>
        <w:pStyle w:val="Textbody"/>
        <w:numPr>
          <w:ilvl w:val="0"/>
          <w:numId w:val="50"/>
        </w:numPr>
        <w:spacing w:lineRule="auto" w:line="240"/>
        <w:jc w:val="both"/>
        <w:rPr>
          <w:rFonts w:ascii="Calibri" w:hAnsi="Calibri"/>
        </w:rPr>
      </w:pPr>
      <w:r>
        <w:rPr>
          <w:rFonts w:ascii="Calibri" w:hAnsi="Calibri"/>
        </w:rPr>
        <w:t>Pohybové hry.</w:t>
      </w:r>
    </w:p>
    <w:p>
      <w:pPr>
        <w:pStyle w:val="Textbody"/>
        <w:numPr>
          <w:ilvl w:val="0"/>
          <w:numId w:val="50"/>
        </w:numPr>
        <w:spacing w:lineRule="auto" w:line="240"/>
        <w:jc w:val="both"/>
        <w:rPr>
          <w:rFonts w:ascii="Calibri" w:hAnsi="Calibri"/>
        </w:rPr>
      </w:pPr>
      <w:r>
        <w:rPr>
          <w:rFonts w:ascii="Calibri" w:hAnsi="Calibri"/>
        </w:rPr>
        <w:t>Zapojování dětí do jednoduchých činností na zahradě – shrabování listí,…</w:t>
      </w:r>
    </w:p>
    <w:p>
      <w:pPr>
        <w:pStyle w:val="Textbody"/>
        <w:numPr>
          <w:ilvl w:val="0"/>
          <w:numId w:val="50"/>
        </w:numPr>
        <w:spacing w:lineRule="auto" w:line="240"/>
        <w:jc w:val="both"/>
        <w:rPr>
          <w:rFonts w:ascii="Calibri" w:hAnsi="Calibri"/>
        </w:rPr>
      </w:pPr>
      <w:r>
        <w:rPr>
          <w:rFonts w:ascii="Calibri" w:hAnsi="Calibri"/>
        </w:rPr>
        <w:t>Rozhovory a pozorováním na vycházkách si budeme přibližovat změny v přírodě, odlet ptáků do teplých krajin, změny počasí, příprava zásob na zimu u zvířátek.</w:t>
      </w:r>
    </w:p>
    <w:p>
      <w:pPr>
        <w:pStyle w:val="Textbody"/>
        <w:numPr>
          <w:ilvl w:val="0"/>
          <w:numId w:val="50"/>
        </w:numPr>
        <w:spacing w:lineRule="auto" w:line="240"/>
        <w:jc w:val="both"/>
        <w:rPr>
          <w:rFonts w:ascii="Calibri" w:hAnsi="Calibri"/>
        </w:rPr>
      </w:pPr>
      <w:r>
        <w:rPr>
          <w:rFonts w:ascii="Calibri" w:hAnsi="Calibri"/>
        </w:rPr>
        <w:t>Tvořivá dramatika – napodobování profesí spojených s pěstováním ovoce a zeleniny, pohybové aktivity.</w:t>
      </w:r>
    </w:p>
    <w:p>
      <w:pPr>
        <w:pStyle w:val="Textbody"/>
        <w:numPr>
          <w:ilvl w:val="0"/>
          <w:numId w:val="50"/>
        </w:numPr>
        <w:spacing w:lineRule="auto" w:line="240"/>
        <w:jc w:val="both"/>
        <w:rPr>
          <w:rFonts w:ascii="Calibri" w:hAnsi="Calibri"/>
        </w:rPr>
      </w:pPr>
      <w:r>
        <w:rPr>
          <w:rFonts w:ascii="Calibri" w:hAnsi="Calibri"/>
        </w:rPr>
        <w:t>Didaktické a námětové hry.</w:t>
      </w:r>
    </w:p>
    <w:p>
      <w:pPr>
        <w:pStyle w:val="Textbody"/>
        <w:numPr>
          <w:ilvl w:val="0"/>
          <w:numId w:val="50"/>
        </w:numPr>
        <w:spacing w:lineRule="auto" w:line="240"/>
        <w:jc w:val="both"/>
        <w:rPr>
          <w:rFonts w:ascii="Calibri" w:hAnsi="Calibri"/>
        </w:rPr>
      </w:pPr>
      <w:r>
        <w:rPr>
          <w:rFonts w:ascii="Calibri" w:hAnsi="Calibri"/>
        </w:rPr>
        <w:t>Vycházky do přírody, lesa, okolí MŠ,...</w:t>
      </w:r>
    </w:p>
    <w:p>
      <w:pPr>
        <w:pStyle w:val="Textbody"/>
        <w:numPr>
          <w:ilvl w:val="0"/>
          <w:numId w:val="50"/>
        </w:numPr>
        <w:spacing w:lineRule="auto" w:line="240"/>
        <w:jc w:val="both"/>
        <w:rPr>
          <w:rFonts w:ascii="Calibri" w:hAnsi="Calibri"/>
        </w:rPr>
      </w:pPr>
      <w:r>
        <w:rPr>
          <w:rFonts w:ascii="Calibri" w:hAnsi="Calibri"/>
        </w:rPr>
        <w:t xml:space="preserve"> </w:t>
      </w:r>
      <w:r>
        <w:rPr>
          <w:rFonts w:ascii="Calibri" w:hAnsi="Calibri"/>
        </w:rPr>
        <w:t>Poslech a zpěv písní, přednes básní o ovoci a zelenině, stromech, podzimu.</w:t>
      </w:r>
    </w:p>
    <w:p>
      <w:pPr>
        <w:pStyle w:val="Textbody"/>
        <w:numPr>
          <w:ilvl w:val="0"/>
          <w:numId w:val="50"/>
        </w:numPr>
        <w:spacing w:lineRule="auto" w:line="240"/>
        <w:jc w:val="both"/>
        <w:rPr>
          <w:rFonts w:ascii="Calibri" w:hAnsi="Calibri"/>
        </w:rPr>
      </w:pPr>
      <w:r>
        <w:rPr>
          <w:rFonts w:ascii="Calibri" w:hAnsi="Calibri"/>
        </w:rPr>
        <w:t>Manipulace se dřevem, jako přírodním materiálem – pozorování jeho struktury, barvy, jeho vlastností a dalšího využití.</w:t>
      </w:r>
    </w:p>
    <w:p>
      <w:pPr>
        <w:pStyle w:val="Textbody"/>
        <w:numPr>
          <w:ilvl w:val="0"/>
          <w:numId w:val="50"/>
        </w:numPr>
        <w:spacing w:lineRule="auto" w:line="240"/>
        <w:jc w:val="both"/>
        <w:rPr>
          <w:rFonts w:ascii="Calibri" w:hAnsi="Calibri"/>
        </w:rPr>
      </w:pPr>
      <w:r>
        <w:rPr>
          <w:rFonts w:ascii="Calibri" w:hAnsi="Calibri"/>
        </w:rPr>
        <w:t>Hry na prohlubování znalostí o stromech a keřích – jehličnatých a listnatých a jejich plodech.</w:t>
      </w:r>
    </w:p>
    <w:p>
      <w:pPr>
        <w:pStyle w:val="Textbody"/>
        <w:numPr>
          <w:ilvl w:val="0"/>
          <w:numId w:val="50"/>
        </w:numPr>
        <w:spacing w:lineRule="auto" w:line="240"/>
        <w:jc w:val="both"/>
        <w:rPr>
          <w:rFonts w:ascii="Calibri" w:hAnsi="Calibri"/>
        </w:rPr>
      </w:pPr>
      <w:r>
        <w:rPr>
          <w:rFonts w:ascii="Calibri" w:hAnsi="Calibri"/>
        </w:rPr>
        <w:t>V rámci polytechnické výchovy – zhotovení ovocného a zeleninového pokrmu.</w:t>
      </w:r>
    </w:p>
    <w:p>
      <w:pPr>
        <w:pStyle w:val="Textbody"/>
        <w:numPr>
          <w:ilvl w:val="0"/>
          <w:numId w:val="50"/>
        </w:numPr>
        <w:spacing w:lineRule="auto" w:line="240"/>
        <w:jc w:val="both"/>
        <w:rPr>
          <w:rFonts w:ascii="Calibri" w:hAnsi="Calibri"/>
        </w:rPr>
      </w:pPr>
      <w:r>
        <w:rPr>
          <w:rFonts w:ascii="Calibri" w:hAnsi="Calibri"/>
        </w:rPr>
        <w:t>Smyslové hry – ochutnávání, poznávání podle čichu, hmatu, chuti.</w:t>
      </w:r>
    </w:p>
    <w:p>
      <w:pPr>
        <w:pStyle w:val="Textbody"/>
        <w:numPr>
          <w:ilvl w:val="0"/>
          <w:numId w:val="50"/>
        </w:numPr>
        <w:spacing w:lineRule="auto" w:line="240"/>
        <w:jc w:val="both"/>
        <w:rPr>
          <w:rFonts w:ascii="Calibri" w:hAnsi="Calibri"/>
        </w:rPr>
      </w:pPr>
      <w:r>
        <w:rPr>
          <w:rFonts w:ascii="Calibri" w:hAnsi="Calibri"/>
        </w:rPr>
        <w:t>Praktické činnosti s ovoce a zeleninou.</w:t>
      </w:r>
    </w:p>
    <w:p>
      <w:pPr>
        <w:pStyle w:val="Textbody"/>
        <w:numPr>
          <w:ilvl w:val="0"/>
          <w:numId w:val="50"/>
        </w:numPr>
        <w:spacing w:lineRule="auto" w:line="240"/>
        <w:jc w:val="both"/>
        <w:rPr>
          <w:rFonts w:ascii="Calibri" w:hAnsi="Calibri"/>
        </w:rPr>
      </w:pPr>
      <w:r>
        <w:rPr>
          <w:rFonts w:ascii="Calibri" w:hAnsi="Calibri"/>
        </w:rPr>
        <w:t>Hry na prohlubování znalostí o zelenině a ovoci vyprávěním, manipulací, didaktickými a prožitkovými hrami, vyhledáváním informací, dramatikou.</w:t>
      </w:r>
    </w:p>
    <w:p>
      <w:pPr>
        <w:pStyle w:val="Textbody"/>
        <w:numPr>
          <w:ilvl w:val="0"/>
          <w:numId w:val="50"/>
        </w:numPr>
        <w:spacing w:lineRule="auto" w:line="240"/>
        <w:jc w:val="both"/>
        <w:rPr>
          <w:rFonts w:ascii="Calibri" w:hAnsi="Calibri"/>
        </w:rPr>
      </w:pPr>
      <w:r>
        <w:rPr>
          <w:rFonts w:ascii="Calibri" w:hAnsi="Calibri"/>
        </w:rPr>
        <w:t>Pozorování zrání a dozrávání ovoce na stromech a keřích.</w:t>
      </w:r>
    </w:p>
    <w:p>
      <w:pPr>
        <w:pStyle w:val="Textbody"/>
        <w:spacing w:lineRule="auto" w:line="240"/>
        <w:jc w:val="both"/>
        <w:rPr>
          <w:rFonts w:ascii="Calibri" w:hAnsi="Calibri"/>
        </w:rPr>
      </w:pPr>
      <w:r>
        <w:rPr>
          <w:rFonts w:ascii="Calibri" w:hAnsi="Calibri"/>
        </w:rPr>
      </w:r>
    </w:p>
    <w:p>
      <w:pPr>
        <w:pStyle w:val="Textbody"/>
        <w:spacing w:lineRule="auto" w:line="240"/>
        <w:jc w:val="both"/>
        <w:rPr>
          <w:rFonts w:ascii="Calibri" w:hAnsi="Calibri"/>
          <w:b/>
          <w:b/>
          <w:bCs/>
        </w:rPr>
      </w:pPr>
      <w:r>
        <w:rPr>
          <w:rFonts w:ascii="Calibri" w:hAnsi="Calibri"/>
          <w:b/>
          <w:bCs/>
        </w:rPr>
        <w:t>2. Klíčové kompetence</w:t>
      </w:r>
    </w:p>
    <w:p>
      <w:pPr>
        <w:pStyle w:val="Textbody"/>
        <w:spacing w:lineRule="auto" w:line="240"/>
        <w:jc w:val="both"/>
        <w:rPr>
          <w:rFonts w:ascii="Calibri" w:hAnsi="Calibri"/>
          <w:b/>
          <w:b/>
          <w:bCs/>
        </w:rPr>
      </w:pPr>
      <w:r>
        <w:rPr>
          <w:rFonts w:ascii="Calibri" w:hAnsi="Calibri"/>
          <w:b/>
          <w:bCs/>
        </w:rPr>
      </w:r>
    </w:p>
    <w:p>
      <w:pPr>
        <w:pStyle w:val="Textbody"/>
        <w:numPr>
          <w:ilvl w:val="0"/>
          <w:numId w:val="51"/>
        </w:numPr>
        <w:spacing w:lineRule="auto" w:line="240"/>
        <w:jc w:val="both"/>
        <w:rPr>
          <w:rFonts w:ascii="Calibri" w:hAnsi="Calibri"/>
        </w:rPr>
      </w:pPr>
      <w:r>
        <w:rPr>
          <w:rFonts w:ascii="Calibri" w:hAnsi="Calibri"/>
        </w:rPr>
        <w:t>Má přiměřené znalosti o podzimní přírodě, o ovoci a zelenině, o listantých a jehličnatých stromech a jejich plodech.</w:t>
      </w:r>
    </w:p>
    <w:p>
      <w:pPr>
        <w:pStyle w:val="Textbody"/>
        <w:numPr>
          <w:ilvl w:val="0"/>
          <w:numId w:val="51"/>
        </w:numPr>
        <w:spacing w:lineRule="auto" w:line="240"/>
        <w:jc w:val="both"/>
        <w:rPr>
          <w:rFonts w:ascii="Calibri" w:hAnsi="Calibri"/>
        </w:rPr>
      </w:pPr>
      <w:r>
        <w:rPr>
          <w:rFonts w:ascii="Calibri" w:hAnsi="Calibri"/>
        </w:rPr>
        <w:t>Vnímá všemi smysly, zvládá koordinovat ruku a oči, ovládá jemnou a hrubou motoriku.</w:t>
      </w:r>
    </w:p>
    <w:p>
      <w:pPr>
        <w:pStyle w:val="Textbody"/>
        <w:numPr>
          <w:ilvl w:val="0"/>
          <w:numId w:val="51"/>
        </w:numPr>
        <w:spacing w:lineRule="auto" w:line="240"/>
        <w:jc w:val="both"/>
        <w:rPr>
          <w:rFonts w:ascii="Calibri" w:hAnsi="Calibri"/>
        </w:rPr>
      </w:pPr>
      <w:r>
        <w:rPr>
          <w:rFonts w:ascii="Calibri" w:hAnsi="Calibri"/>
        </w:rPr>
        <w:t>Vědomě napodobuje jednoduchý pohyb, zvládá jednoduché pracovní úkony.</w:t>
      </w:r>
    </w:p>
    <w:p>
      <w:pPr>
        <w:pStyle w:val="Textbody"/>
        <w:numPr>
          <w:ilvl w:val="0"/>
          <w:numId w:val="51"/>
        </w:numPr>
        <w:spacing w:lineRule="auto" w:line="240"/>
        <w:jc w:val="both"/>
        <w:rPr>
          <w:rFonts w:ascii="Calibri" w:hAnsi="Calibri"/>
        </w:rPr>
      </w:pPr>
      <w:r>
        <w:rPr>
          <w:rFonts w:ascii="Calibri" w:hAnsi="Calibri"/>
        </w:rPr>
        <w:t>Chová se prosociálně – vnímá potřeby druhých dětí, pomůže, umí se přizpůsobit.</w:t>
      </w:r>
    </w:p>
    <w:p>
      <w:pPr>
        <w:pStyle w:val="Textbody"/>
        <w:numPr>
          <w:ilvl w:val="0"/>
          <w:numId w:val="51"/>
        </w:numPr>
        <w:spacing w:lineRule="auto" w:line="240"/>
        <w:jc w:val="both"/>
        <w:rPr>
          <w:rFonts w:ascii="Calibri" w:hAnsi="Calibri"/>
        </w:rPr>
      </w:pPr>
      <w:r>
        <w:rPr>
          <w:rFonts w:ascii="Calibri" w:hAnsi="Calibri"/>
        </w:rPr>
        <w:t>Zvládá dramatizovat a improvizovat jednoduché situace, zorganizovat hru.</w:t>
      </w:r>
    </w:p>
    <w:p>
      <w:pPr>
        <w:pStyle w:val="Textbody"/>
        <w:numPr>
          <w:ilvl w:val="0"/>
          <w:numId w:val="51"/>
        </w:numPr>
        <w:spacing w:lineRule="auto" w:line="240"/>
        <w:jc w:val="both"/>
        <w:rPr>
          <w:rFonts w:ascii="Calibri" w:hAnsi="Calibri"/>
        </w:rPr>
      </w:pPr>
      <w:r>
        <w:rPr>
          <w:rFonts w:ascii="Calibri" w:hAnsi="Calibri"/>
        </w:rPr>
        <w:t>Porozumí slyšenému, umí reprodukovat jednoduchý příběh, zážitek, popsat situaci.</w:t>
      </w:r>
    </w:p>
    <w:p>
      <w:pPr>
        <w:pStyle w:val="Textbody"/>
        <w:numPr>
          <w:ilvl w:val="0"/>
          <w:numId w:val="51"/>
        </w:numPr>
        <w:spacing w:lineRule="auto" w:line="240"/>
        <w:jc w:val="both"/>
        <w:rPr>
          <w:rFonts w:ascii="Calibri" w:hAnsi="Calibri"/>
        </w:rPr>
      </w:pPr>
      <w:r>
        <w:rPr>
          <w:rFonts w:ascii="Calibri" w:hAnsi="Calibri"/>
        </w:rPr>
        <w:t>Zvládá jednoduché technologické postupy (např. příprava salátu, zeleninové polévky, štrůdlu).</w:t>
      </w:r>
    </w:p>
    <w:p>
      <w:pPr>
        <w:pStyle w:val="Textbody"/>
        <w:numPr>
          <w:ilvl w:val="0"/>
          <w:numId w:val="51"/>
        </w:numPr>
        <w:spacing w:lineRule="auto" w:line="240"/>
        <w:jc w:val="both"/>
        <w:rPr>
          <w:rFonts w:ascii="Calibri" w:hAnsi="Calibri"/>
        </w:rPr>
      </w:pPr>
      <w:r>
        <w:rPr>
          <w:rFonts w:ascii="Calibri" w:hAnsi="Calibri"/>
        </w:rPr>
        <w:t>Myslí kreativně, je aktivní, vymýšlí si nápady.</w:t>
      </w:r>
    </w:p>
    <w:p>
      <w:pPr>
        <w:pStyle w:val="Textbody"/>
        <w:numPr>
          <w:ilvl w:val="0"/>
          <w:numId w:val="51"/>
        </w:numPr>
        <w:spacing w:lineRule="auto" w:line="240"/>
        <w:jc w:val="both"/>
        <w:rPr>
          <w:rFonts w:ascii="Calibri" w:hAnsi="Calibri"/>
        </w:rPr>
      </w:pPr>
      <w:r>
        <w:rPr>
          <w:rFonts w:ascii="Calibri" w:hAnsi="Calibri"/>
        </w:rPr>
        <w:t>Chápe číselnou řadu, porovnává, třídí, řadí dle zadání.</w:t>
      </w:r>
    </w:p>
    <w:p>
      <w:pPr>
        <w:pStyle w:val="Textbody"/>
        <w:numPr>
          <w:ilvl w:val="0"/>
          <w:numId w:val="51"/>
        </w:numPr>
        <w:spacing w:lineRule="auto" w:line="240"/>
        <w:jc w:val="both"/>
        <w:rPr>
          <w:rFonts w:ascii="Calibri" w:hAnsi="Calibri"/>
        </w:rPr>
      </w:pPr>
      <w:r>
        <w:rPr>
          <w:rFonts w:ascii="Calibri" w:hAnsi="Calibri"/>
        </w:rPr>
        <w:t>Vyjadřuje se výtvarně, hudebně, pohybově.</w:t>
      </w:r>
    </w:p>
    <w:p>
      <w:pPr>
        <w:pStyle w:val="Textbody"/>
        <w:numPr>
          <w:ilvl w:val="0"/>
          <w:numId w:val="51"/>
        </w:numPr>
        <w:spacing w:lineRule="auto" w:line="240"/>
        <w:jc w:val="both"/>
        <w:rPr>
          <w:rFonts w:ascii="Calibri" w:hAnsi="Calibri"/>
        </w:rPr>
      </w:pPr>
      <w:r>
        <w:rPr>
          <w:rFonts w:ascii="Calibri" w:hAnsi="Calibri"/>
        </w:rPr>
        <w:t>Chápe rozmanitost a zákonitost přírody, cítí sounáležitost s přírodou.</w:t>
      </w:r>
    </w:p>
    <w:p>
      <w:pPr>
        <w:pStyle w:val="Textbody"/>
        <w:numPr>
          <w:ilvl w:val="0"/>
          <w:numId w:val="51"/>
        </w:numPr>
        <w:spacing w:lineRule="auto" w:line="240"/>
        <w:jc w:val="both"/>
        <w:rPr>
          <w:rFonts w:ascii="Calibri" w:hAnsi="Calibri"/>
        </w:rPr>
      </w:pPr>
      <w:r>
        <w:rPr>
          <w:rFonts w:ascii="Calibri" w:hAnsi="Calibri"/>
        </w:rPr>
        <w:t>Umí být citlivý, ohleduplný k přírodě, rozvíjí mravní hodnoty.</w:t>
      </w:r>
    </w:p>
    <w:p>
      <w:pPr>
        <w:pStyle w:val="Textbody"/>
        <w:numPr>
          <w:ilvl w:val="0"/>
          <w:numId w:val="51"/>
        </w:numPr>
        <w:spacing w:lineRule="auto" w:line="240"/>
        <w:jc w:val="both"/>
        <w:rPr>
          <w:rFonts w:ascii="Calibri" w:hAnsi="Calibri"/>
        </w:rPr>
      </w:pPr>
      <w:r>
        <w:rPr>
          <w:rFonts w:ascii="Calibri" w:hAnsi="Calibri"/>
        </w:rPr>
        <w:t>Rozpoznává a užívá homonyma, antonyma a synonyma.</w:t>
      </w:r>
    </w:p>
    <w:p>
      <w:pPr>
        <w:pStyle w:val="Textbody"/>
        <w:numPr>
          <w:ilvl w:val="0"/>
          <w:numId w:val="51"/>
        </w:numPr>
        <w:spacing w:lineRule="auto" w:line="240"/>
        <w:jc w:val="both"/>
        <w:rPr>
          <w:rFonts w:ascii="Calibri" w:hAnsi="Calibri"/>
        </w:rPr>
      </w:pPr>
      <w:r>
        <w:rPr>
          <w:rFonts w:ascii="Calibri" w:hAnsi="Calibri"/>
        </w:rPr>
        <w:t>Má multikulturní povědomí.</w:t>
      </w:r>
    </w:p>
    <w:p>
      <w:pPr>
        <w:pStyle w:val="Textbody"/>
        <w:numPr>
          <w:ilvl w:val="0"/>
          <w:numId w:val="51"/>
        </w:numPr>
        <w:spacing w:lineRule="auto" w:line="240"/>
        <w:jc w:val="both"/>
        <w:rPr>
          <w:rFonts w:ascii="Calibri" w:hAnsi="Calibri"/>
        </w:rPr>
      </w:pPr>
      <w:r>
        <w:rPr>
          <w:rFonts w:ascii="Calibri" w:hAnsi="Calibri"/>
        </w:rPr>
        <w:t>Umí pracovat v kolektivu, rozdělovat role, střídat se v nich.</w:t>
      </w:r>
    </w:p>
    <w:p>
      <w:pPr>
        <w:pStyle w:val="Textbody"/>
        <w:spacing w:lineRule="auto" w:line="240"/>
        <w:jc w:val="both"/>
        <w:rPr>
          <w:rFonts w:ascii="Calibri" w:hAnsi="Calibri"/>
        </w:rPr>
      </w:pPr>
      <w:r>
        <w:rPr>
          <w:rFonts w:ascii="Calibri" w:hAnsi="Calibri"/>
        </w:rPr>
      </w:r>
    </w:p>
    <w:p>
      <w:pPr>
        <w:pStyle w:val="Textbody"/>
        <w:spacing w:lineRule="auto" w:line="240"/>
        <w:jc w:val="both"/>
        <w:rPr>
          <w:rFonts w:ascii="Calibri" w:hAnsi="Calibri"/>
          <w:i/>
          <w:i/>
          <w:iCs/>
        </w:rPr>
      </w:pPr>
      <w:r>
        <w:rPr>
          <w:rFonts w:ascii="Calibri" w:hAnsi="Calibri"/>
          <w:i/>
          <w:iCs/>
        </w:rPr>
        <w:t>Očekávané výstupy v úrovni kompetencí</w:t>
      </w:r>
    </w:p>
    <w:p>
      <w:pPr>
        <w:pStyle w:val="Textbody"/>
        <w:spacing w:lineRule="auto" w:line="240"/>
        <w:jc w:val="both"/>
        <w:rPr>
          <w:rFonts w:ascii="Calibri" w:hAnsi="Calibri"/>
        </w:rPr>
      </w:pPr>
      <w:r>
        <w:rPr>
          <w:rFonts w:ascii="Calibri" w:hAnsi="Calibri"/>
        </w:rPr>
      </w:r>
    </w:p>
    <w:p>
      <w:pPr>
        <w:pStyle w:val="Textbody"/>
        <w:numPr>
          <w:ilvl w:val="0"/>
          <w:numId w:val="52"/>
        </w:numPr>
        <w:spacing w:lineRule="auto" w:line="240"/>
        <w:jc w:val="both"/>
        <w:rPr>
          <w:rFonts w:ascii="Calibri" w:hAnsi="Calibri"/>
        </w:rPr>
      </w:pPr>
      <w:r>
        <w:rPr>
          <w:rFonts w:ascii="Calibri" w:hAnsi="Calibri"/>
        </w:rPr>
        <w:t>Kompetence k učení</w:t>
      </w:r>
    </w:p>
    <w:p>
      <w:pPr>
        <w:pStyle w:val="Textbody"/>
        <w:numPr>
          <w:ilvl w:val="1"/>
          <w:numId w:val="44"/>
        </w:numPr>
        <w:spacing w:lineRule="auto" w:line="240"/>
        <w:jc w:val="both"/>
        <w:rPr>
          <w:rFonts w:ascii="Calibri" w:hAnsi="Calibri"/>
        </w:rPr>
      </w:pPr>
      <w:r>
        <w:rPr>
          <w:rFonts w:ascii="Calibri" w:hAnsi="Calibri"/>
        </w:rPr>
        <w:t>má elementární poznatky o světě lidí, přírody</w:t>
      </w:r>
    </w:p>
    <w:p>
      <w:pPr>
        <w:pStyle w:val="Textbody"/>
        <w:numPr>
          <w:ilvl w:val="1"/>
          <w:numId w:val="44"/>
        </w:numPr>
        <w:spacing w:lineRule="auto" w:line="240"/>
        <w:jc w:val="both"/>
        <w:rPr>
          <w:rFonts w:ascii="Calibri" w:hAnsi="Calibri"/>
        </w:rPr>
      </w:pPr>
      <w:r>
        <w:rPr>
          <w:rFonts w:ascii="Calibri" w:hAnsi="Calibri"/>
        </w:rPr>
        <w:t>soustředěně pozoruje, zkoumá, objevuje, všímá si souvislostí</w:t>
      </w:r>
    </w:p>
    <w:p>
      <w:pPr>
        <w:pStyle w:val="Textbody"/>
        <w:numPr>
          <w:ilvl w:val="0"/>
          <w:numId w:val="53"/>
        </w:numPr>
        <w:spacing w:lineRule="auto" w:line="240"/>
        <w:jc w:val="both"/>
        <w:rPr>
          <w:rFonts w:ascii="Calibri" w:hAnsi="Calibri"/>
        </w:rPr>
      </w:pPr>
      <w:r>
        <w:rPr>
          <w:rFonts w:ascii="Calibri" w:hAnsi="Calibri"/>
        </w:rPr>
        <w:t>Kompetence k řešení problémů</w:t>
      </w:r>
    </w:p>
    <w:p>
      <w:pPr>
        <w:pStyle w:val="Textbody"/>
        <w:numPr>
          <w:ilvl w:val="1"/>
          <w:numId w:val="53"/>
        </w:numPr>
        <w:spacing w:lineRule="auto" w:line="240"/>
        <w:jc w:val="both"/>
        <w:rPr>
          <w:rFonts w:ascii="Calibri" w:hAnsi="Calibri"/>
        </w:rPr>
      </w:pPr>
      <w:r>
        <w:rPr>
          <w:rFonts w:ascii="Calibri" w:hAnsi="Calibri"/>
        </w:rPr>
        <w:t>řeší problémy, na které stačí, známé a opakující se situace</w:t>
      </w:r>
    </w:p>
    <w:p>
      <w:pPr>
        <w:pStyle w:val="Textbody"/>
        <w:numPr>
          <w:ilvl w:val="1"/>
          <w:numId w:val="53"/>
        </w:numPr>
        <w:spacing w:lineRule="auto" w:line="240"/>
        <w:jc w:val="both"/>
        <w:rPr>
          <w:rFonts w:ascii="Calibri" w:hAnsi="Calibri"/>
        </w:rPr>
      </w:pPr>
      <w:r>
        <w:rPr>
          <w:rFonts w:ascii="Calibri" w:hAnsi="Calibri"/>
        </w:rPr>
        <w:t>nebojí se chybovat, pokud nachází pozitivní ocenění nejen za úspěch, ale také za snahu</w:t>
      </w:r>
    </w:p>
    <w:p>
      <w:pPr>
        <w:pStyle w:val="Textbody"/>
        <w:numPr>
          <w:ilvl w:val="1"/>
          <w:numId w:val="53"/>
        </w:numPr>
        <w:spacing w:lineRule="auto" w:line="240"/>
        <w:jc w:val="both"/>
        <w:rPr>
          <w:rFonts w:ascii="Calibri" w:hAnsi="Calibri"/>
        </w:rPr>
      </w:pPr>
      <w:r>
        <w:rPr>
          <w:rFonts w:ascii="Calibri" w:hAnsi="Calibri"/>
        </w:rPr>
        <w:t>při myšlenkovém problému, užívá logických a empirických postupů</w:t>
      </w:r>
    </w:p>
    <w:p>
      <w:pPr>
        <w:pStyle w:val="Textbody"/>
        <w:numPr>
          <w:ilvl w:val="0"/>
          <w:numId w:val="54"/>
        </w:numPr>
        <w:spacing w:lineRule="auto" w:line="240"/>
        <w:jc w:val="both"/>
        <w:rPr>
          <w:rFonts w:ascii="Calibri" w:hAnsi="Calibri"/>
        </w:rPr>
      </w:pPr>
      <w:r>
        <w:rPr>
          <w:rFonts w:ascii="Calibri" w:hAnsi="Calibri"/>
        </w:rPr>
        <w:t>Kompetence komunikativní</w:t>
      </w:r>
    </w:p>
    <w:p>
      <w:pPr>
        <w:pStyle w:val="Textbody"/>
        <w:numPr>
          <w:ilvl w:val="1"/>
          <w:numId w:val="54"/>
        </w:numPr>
        <w:spacing w:lineRule="auto" w:line="240"/>
        <w:jc w:val="both"/>
        <w:rPr>
          <w:rFonts w:ascii="Calibri" w:hAnsi="Calibri"/>
        </w:rPr>
      </w:pPr>
      <w:r>
        <w:rPr>
          <w:rFonts w:ascii="Calibri" w:hAnsi="Calibri"/>
        </w:rPr>
        <w:t>dokáže se vyjadřovat a sdělovat své prožitky, nálady a pocity</w:t>
      </w:r>
    </w:p>
    <w:p>
      <w:pPr>
        <w:pStyle w:val="Textbody"/>
        <w:numPr>
          <w:ilvl w:val="1"/>
          <w:numId w:val="54"/>
        </w:numPr>
        <w:spacing w:lineRule="auto" w:line="240"/>
        <w:jc w:val="both"/>
        <w:rPr>
          <w:rFonts w:ascii="Calibri" w:hAnsi="Calibri"/>
        </w:rPr>
      </w:pPr>
      <w:r>
        <w:rPr>
          <w:rFonts w:ascii="Calibri" w:hAnsi="Calibri"/>
        </w:rPr>
        <w:t>průběžně rozšiřuje svou slovní zásobu a aktivně ji používá</w:t>
      </w:r>
    </w:p>
    <w:p>
      <w:pPr>
        <w:pStyle w:val="Textbody"/>
        <w:numPr>
          <w:ilvl w:val="1"/>
          <w:numId w:val="54"/>
        </w:numPr>
        <w:spacing w:lineRule="auto" w:line="240"/>
        <w:jc w:val="both"/>
        <w:rPr>
          <w:rFonts w:ascii="Calibri" w:hAnsi="Calibri"/>
        </w:rPr>
      </w:pPr>
      <w:r>
        <w:rPr>
          <w:rFonts w:ascii="Calibri" w:hAnsi="Calibri"/>
        </w:rPr>
        <w:t>v běžných situacích komunikuje bez zábran a ostychu</w:t>
      </w:r>
    </w:p>
    <w:p>
      <w:pPr>
        <w:pStyle w:val="Textbody"/>
        <w:numPr>
          <w:ilvl w:val="0"/>
          <w:numId w:val="55"/>
        </w:numPr>
        <w:spacing w:lineRule="auto" w:line="240"/>
        <w:jc w:val="both"/>
        <w:rPr>
          <w:rFonts w:ascii="Calibri" w:hAnsi="Calibri"/>
        </w:rPr>
      </w:pPr>
      <w:r>
        <w:rPr>
          <w:rFonts w:ascii="Calibri" w:hAnsi="Calibri"/>
        </w:rPr>
        <w:t>Kompetence sociální a personální</w:t>
      </w:r>
    </w:p>
    <w:p>
      <w:pPr>
        <w:pStyle w:val="Textbody"/>
        <w:numPr>
          <w:ilvl w:val="1"/>
          <w:numId w:val="55"/>
        </w:numPr>
        <w:spacing w:lineRule="auto" w:line="240"/>
        <w:jc w:val="both"/>
        <w:rPr>
          <w:rFonts w:ascii="Calibri" w:hAnsi="Calibri"/>
        </w:rPr>
      </w:pPr>
      <w:r>
        <w:rPr>
          <w:rFonts w:ascii="Calibri" w:hAnsi="Calibri"/>
        </w:rPr>
        <w:t>uvědomuje si, že za své jednání odpovídá a nese důsledky</w:t>
      </w:r>
    </w:p>
    <w:p>
      <w:pPr>
        <w:pStyle w:val="Textbody"/>
        <w:numPr>
          <w:ilvl w:val="1"/>
          <w:numId w:val="55"/>
        </w:numPr>
        <w:spacing w:lineRule="auto" w:line="240"/>
        <w:jc w:val="both"/>
        <w:rPr>
          <w:rFonts w:ascii="Calibri" w:hAnsi="Calibri"/>
        </w:rPr>
      </w:pPr>
      <w:r>
        <w:rPr>
          <w:rFonts w:ascii="Calibri" w:hAnsi="Calibri"/>
        </w:rPr>
        <w:t>ve skupině se dokáže prosadit, podřídit</w:t>
      </w:r>
    </w:p>
    <w:p>
      <w:pPr>
        <w:pStyle w:val="Textbody"/>
        <w:numPr>
          <w:ilvl w:val="1"/>
          <w:numId w:val="55"/>
        </w:numPr>
        <w:spacing w:lineRule="auto" w:line="240"/>
        <w:jc w:val="both"/>
        <w:rPr>
          <w:rFonts w:ascii="Calibri" w:hAnsi="Calibri"/>
        </w:rPr>
      </w:pPr>
      <w:r>
        <w:rPr>
          <w:rFonts w:ascii="Calibri" w:hAnsi="Calibri"/>
        </w:rPr>
        <w:t>samostatně rozhoduje o svých činnostech, umí vyjádřit svůj názor</w:t>
      </w:r>
    </w:p>
    <w:p>
      <w:pPr>
        <w:pStyle w:val="Textbody"/>
        <w:numPr>
          <w:ilvl w:val="0"/>
          <w:numId w:val="56"/>
        </w:numPr>
        <w:spacing w:lineRule="auto" w:line="240"/>
        <w:jc w:val="both"/>
        <w:rPr>
          <w:rFonts w:ascii="Calibri" w:hAnsi="Calibri"/>
        </w:rPr>
      </w:pPr>
      <w:r>
        <w:rPr>
          <w:rFonts w:ascii="Calibri" w:hAnsi="Calibri"/>
        </w:rPr>
        <w:t>Kompetence činnostní a občanské</w:t>
      </w:r>
    </w:p>
    <w:p>
      <w:pPr>
        <w:pStyle w:val="Textbody"/>
        <w:numPr>
          <w:ilvl w:val="1"/>
          <w:numId w:val="56"/>
        </w:numPr>
        <w:spacing w:lineRule="auto" w:line="240"/>
        <w:jc w:val="both"/>
        <w:rPr>
          <w:rFonts w:ascii="Calibri" w:hAnsi="Calibri"/>
        </w:rPr>
      </w:pPr>
      <w:r>
        <w:rPr>
          <w:rFonts w:ascii="Calibri" w:hAnsi="Calibri"/>
        </w:rPr>
        <w:t>dokáže rozpoznat a využít své silné a slabé stránky</w:t>
      </w:r>
    </w:p>
    <w:p>
      <w:pPr>
        <w:pStyle w:val="Textbody"/>
        <w:numPr>
          <w:ilvl w:val="1"/>
          <w:numId w:val="56"/>
        </w:numPr>
        <w:spacing w:lineRule="auto" w:line="240"/>
        <w:jc w:val="both"/>
        <w:rPr>
          <w:rFonts w:ascii="Calibri" w:hAnsi="Calibri"/>
        </w:rPr>
      </w:pPr>
      <w:r>
        <w:rPr>
          <w:rFonts w:ascii="Calibri" w:hAnsi="Calibri"/>
        </w:rPr>
        <w:t>svoje činnosti a hry se učí plánovat, organizovat</w:t>
      </w:r>
    </w:p>
    <w:p>
      <w:pPr>
        <w:pStyle w:val="Textbody"/>
        <w:numPr>
          <w:ilvl w:val="1"/>
          <w:numId w:val="56"/>
        </w:numPr>
        <w:spacing w:lineRule="auto" w:line="240"/>
        <w:jc w:val="both"/>
        <w:rPr>
          <w:rFonts w:ascii="Calibri" w:hAnsi="Calibri"/>
        </w:rPr>
      </w:pPr>
      <w:r>
        <w:rPr>
          <w:rFonts w:ascii="Calibri" w:hAnsi="Calibri"/>
        </w:rPr>
        <w:t>má základní dětskou představu o tom, co je v souladu se základními lidskými hodnotami a normami</w:t>
      </w:r>
    </w:p>
    <w:p>
      <w:pPr>
        <w:pStyle w:val="Textbody"/>
        <w:spacing w:lineRule="auto" w:line="240"/>
        <w:jc w:val="both"/>
        <w:rPr>
          <w:rFonts w:ascii="Calibri" w:hAnsi="Calibri"/>
        </w:rPr>
      </w:pPr>
      <w:r>
        <w:rPr>
          <w:rFonts w:ascii="Calibri" w:hAnsi="Calibri"/>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t>III. Integrovaný blok:</w:t>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jc w:val="center"/>
        <w:rPr>
          <w:rFonts w:ascii="Calibri" w:hAnsi="Calibri"/>
          <w:b/>
          <w:b/>
          <w:bCs/>
          <w:i/>
          <w:i/>
          <w:iCs/>
          <w:sz w:val="36"/>
          <w:szCs w:val="36"/>
        </w:rPr>
      </w:pPr>
      <w:r>
        <w:rPr>
          <w:rFonts w:ascii="Calibri" w:hAnsi="Calibri"/>
          <w:b/>
          <w:bCs/>
          <w:i/>
          <w:iCs/>
          <w:sz w:val="36"/>
          <w:szCs w:val="36"/>
        </w:rPr>
        <w:t>„</w:t>
      </w:r>
      <w:r>
        <w:rPr>
          <w:rFonts w:ascii="Calibri" w:hAnsi="Calibri"/>
          <w:b/>
          <w:bCs/>
          <w:i/>
          <w:iCs/>
          <w:sz w:val="36"/>
          <w:szCs w:val="36"/>
        </w:rPr>
        <w:t>SKŘÍTCI VYPRÁVÍ POHÁDKY“</w:t>
      </w:r>
    </w:p>
    <w:p>
      <w:pPr>
        <w:pStyle w:val="Textbody"/>
        <w:spacing w:lineRule="auto" w:line="240"/>
        <w:jc w:val="both"/>
        <w:rPr>
          <w:rFonts w:ascii="Calibri" w:hAnsi="Calibri"/>
        </w:rPr>
      </w:pPr>
      <w:r>
        <w:rPr>
          <w:rFonts w:ascii="Calibri" w:hAnsi="Calibri"/>
        </w:rPr>
      </w:r>
    </w:p>
    <w:p>
      <w:pPr>
        <w:pStyle w:val="Textbody"/>
        <w:spacing w:lineRule="auto" w:line="240"/>
        <w:jc w:val="both"/>
        <w:rPr/>
      </w:pPr>
      <w:r>
        <w:rPr>
          <w:rFonts w:ascii="Calibri" w:hAnsi="Calibri"/>
          <w:i/>
          <w:iCs/>
          <w:u w:val="single"/>
        </w:rPr>
        <w:t>Časový rozsah:</w:t>
      </w:r>
      <w:r>
        <w:rPr>
          <w:rFonts w:ascii="Calibri" w:hAnsi="Calibri"/>
        </w:rPr>
        <w:t xml:space="preserve"> </w:t>
      </w:r>
      <w:r>
        <w:rPr>
          <w:rFonts w:ascii="Calibri" w:hAnsi="Calibri"/>
          <w:b/>
          <w:bCs/>
        </w:rPr>
        <w:t>cca 8 týdnů</w:t>
      </w:r>
    </w:p>
    <w:p>
      <w:pPr>
        <w:pStyle w:val="Textbody"/>
        <w:spacing w:lineRule="auto" w:line="240"/>
        <w:jc w:val="both"/>
        <w:rPr/>
      </w:pPr>
      <w:r>
        <w:rPr>
          <w:rFonts w:ascii="Calibri" w:hAnsi="Calibri"/>
          <w:i/>
          <w:iCs/>
          <w:u w:val="single"/>
        </w:rPr>
        <w:t>Věková skupina:</w:t>
      </w:r>
      <w:r>
        <w:rPr>
          <w:rFonts w:ascii="Calibri" w:hAnsi="Calibri"/>
        </w:rPr>
        <w:t xml:space="preserve"> </w:t>
      </w:r>
      <w:r>
        <w:rPr>
          <w:rFonts w:ascii="Calibri" w:hAnsi="Calibri"/>
          <w:b/>
          <w:bCs/>
        </w:rPr>
        <w:t>3 – 7 let</w:t>
      </w:r>
    </w:p>
    <w:p>
      <w:pPr>
        <w:pStyle w:val="Textbody"/>
        <w:spacing w:lineRule="auto" w:line="240"/>
        <w:jc w:val="both"/>
        <w:rPr>
          <w:rFonts w:ascii="Calibri" w:hAnsi="Calibri"/>
          <w:b/>
          <w:b/>
          <w:bCs/>
        </w:rPr>
      </w:pPr>
      <w:r>
        <w:rPr>
          <w:rFonts w:ascii="Calibri" w:hAnsi="Calibri"/>
          <w:b/>
          <w:bCs/>
        </w:rPr>
      </w:r>
    </w:p>
    <w:p>
      <w:pPr>
        <w:pStyle w:val="Textbody"/>
        <w:spacing w:lineRule="auto" w:line="240"/>
        <w:jc w:val="both"/>
        <w:rPr>
          <w:rFonts w:ascii="Calibri" w:hAnsi="Calibri"/>
          <w:b/>
          <w:b/>
          <w:bCs/>
        </w:rPr>
      </w:pPr>
      <w:r>
        <w:rPr>
          <w:rFonts w:ascii="Calibri" w:hAnsi="Calibri"/>
          <w:b/>
          <w:bCs/>
        </w:rPr>
        <w:t>1. Charakteristika hlavního smyslu IB</w:t>
      </w:r>
    </w:p>
    <w:p>
      <w:pPr>
        <w:pStyle w:val="Textbody"/>
        <w:spacing w:lineRule="auto" w:line="240"/>
        <w:rPr>
          <w:rFonts w:ascii="Calibri" w:hAnsi="Calibri"/>
        </w:rPr>
      </w:pPr>
      <w:r>
        <w:rPr>
          <w:rFonts w:ascii="Calibri" w:hAnsi="Calibri"/>
        </w:rPr>
        <w:tab/>
        <w:t>Společně si s dětmi budeme užívat adventního období, příchodu čerta, Mikuláše a anděla, společně se budeme těšit na Vánoce, užívat si zvyků a tradic tohoto období, posilovat citové vazby k rodině, nahlédneme do světa pohádek, dobra a zla, sžívat se s hrdiny známých příběhů a pohádek dramatizacemi a vyprávěním, děti se seznámí s příběhy s životem Eskymáků.</w:t>
      </w:r>
    </w:p>
    <w:p>
      <w:pPr>
        <w:pStyle w:val="Textbody"/>
        <w:spacing w:lineRule="auto" w:line="240"/>
        <w:rPr>
          <w:rFonts w:ascii="Calibri" w:hAnsi="Calibri"/>
        </w:rPr>
      </w:pPr>
      <w:r>
        <w:rPr>
          <w:rFonts w:ascii="Calibri" w:hAnsi="Calibri"/>
        </w:rPr>
      </w:r>
    </w:p>
    <w:p>
      <w:pPr>
        <w:pStyle w:val="Textbody"/>
        <w:spacing w:lineRule="auto" w:line="240"/>
        <w:jc w:val="both"/>
        <w:rPr>
          <w:rFonts w:ascii="Calibri" w:hAnsi="Calibri"/>
          <w:i/>
          <w:i/>
          <w:iCs/>
        </w:rPr>
      </w:pPr>
      <w:r>
        <w:rPr>
          <w:rFonts w:ascii="Calibri" w:hAnsi="Calibri"/>
          <w:i/>
          <w:iCs/>
        </w:rPr>
        <w:t>Cíle, záměry IB</w:t>
      </w:r>
    </w:p>
    <w:p>
      <w:pPr>
        <w:pStyle w:val="Textbody"/>
        <w:spacing w:lineRule="auto" w:line="240"/>
        <w:jc w:val="both"/>
        <w:rPr>
          <w:rFonts w:ascii="Calibri" w:hAnsi="Calibri"/>
          <w:i/>
          <w:i/>
          <w:iCs/>
        </w:rPr>
      </w:pPr>
      <w:r>
        <w:rPr>
          <w:rFonts w:ascii="Calibri" w:hAnsi="Calibri"/>
          <w:i/>
          <w:iCs/>
        </w:rPr>
      </w:r>
    </w:p>
    <w:p>
      <w:pPr>
        <w:pStyle w:val="Textbody"/>
        <w:numPr>
          <w:ilvl w:val="0"/>
          <w:numId w:val="57"/>
        </w:numPr>
        <w:spacing w:lineRule="auto" w:line="240"/>
        <w:jc w:val="both"/>
        <w:rPr>
          <w:rFonts w:ascii="Calibri" w:hAnsi="Calibri"/>
        </w:rPr>
      </w:pPr>
      <w:r>
        <w:rPr>
          <w:rFonts w:ascii="Calibri" w:hAnsi="Calibri"/>
        </w:rPr>
        <w:t>Děti se budou zdokonalovat v oblasti hrubé a jemné motoriky.</w:t>
      </w:r>
    </w:p>
    <w:p>
      <w:pPr>
        <w:pStyle w:val="Textbody"/>
        <w:numPr>
          <w:ilvl w:val="0"/>
          <w:numId w:val="49"/>
        </w:numPr>
        <w:spacing w:lineRule="auto" w:line="240"/>
        <w:jc w:val="both"/>
        <w:rPr>
          <w:rFonts w:ascii="Calibri" w:hAnsi="Calibri"/>
        </w:rPr>
      </w:pPr>
      <w:r>
        <w:rPr>
          <w:rFonts w:ascii="Calibri" w:hAnsi="Calibri"/>
        </w:rPr>
        <w:t>Budeme rozvíjet řečové a jazykové dovednosti, dovednosti předcházející psaní a čtení.</w:t>
      </w:r>
    </w:p>
    <w:p>
      <w:pPr>
        <w:pStyle w:val="Textbody"/>
        <w:numPr>
          <w:ilvl w:val="0"/>
          <w:numId w:val="49"/>
        </w:numPr>
        <w:spacing w:lineRule="auto" w:line="240"/>
        <w:jc w:val="both"/>
        <w:rPr>
          <w:rFonts w:ascii="Calibri" w:hAnsi="Calibri"/>
        </w:rPr>
      </w:pPr>
      <w:r>
        <w:rPr>
          <w:rFonts w:ascii="Calibri" w:hAnsi="Calibri"/>
        </w:rPr>
        <w:t>Zaměříme se na vnímání všemi smysly.</w:t>
      </w:r>
    </w:p>
    <w:p>
      <w:pPr>
        <w:pStyle w:val="Textbody"/>
        <w:numPr>
          <w:ilvl w:val="0"/>
          <w:numId w:val="49"/>
        </w:numPr>
        <w:spacing w:lineRule="auto" w:line="240"/>
        <w:jc w:val="both"/>
        <w:rPr>
          <w:rFonts w:ascii="Calibri" w:hAnsi="Calibri"/>
        </w:rPr>
      </w:pPr>
      <w:r>
        <w:rPr>
          <w:rFonts w:ascii="Calibri" w:hAnsi="Calibri"/>
        </w:rPr>
        <w:t>Budeme rozvíjet základní kulturně společenské postoje, návyky a dovednosti.</w:t>
      </w:r>
    </w:p>
    <w:p>
      <w:pPr>
        <w:pStyle w:val="Textbody"/>
        <w:numPr>
          <w:ilvl w:val="0"/>
          <w:numId w:val="49"/>
        </w:numPr>
        <w:spacing w:lineRule="auto" w:line="240"/>
        <w:jc w:val="both"/>
        <w:rPr>
          <w:rFonts w:ascii="Calibri" w:hAnsi="Calibri"/>
        </w:rPr>
      </w:pPr>
      <w:r>
        <w:rPr>
          <w:rFonts w:ascii="Calibri" w:hAnsi="Calibri"/>
        </w:rPr>
        <w:t>Budeme společně navozovat předvánoční atmosféru, upevňovat morální hodnoty, vážit si práce druhých, budeme dělat radost sobě i druhým a radovat se z radosti druhého, společně užívat pohodu, sdělovat svá přání.</w:t>
      </w:r>
    </w:p>
    <w:p>
      <w:pPr>
        <w:pStyle w:val="Textbody"/>
        <w:numPr>
          <w:ilvl w:val="0"/>
          <w:numId w:val="49"/>
        </w:numPr>
        <w:spacing w:lineRule="auto" w:line="240"/>
        <w:jc w:val="both"/>
        <w:rPr>
          <w:rFonts w:ascii="Calibri" w:hAnsi="Calibri"/>
        </w:rPr>
      </w:pPr>
      <w:r>
        <w:rPr>
          <w:rFonts w:ascii="Calibri" w:hAnsi="Calibri"/>
        </w:rPr>
        <w:t>Děti se budou zdokonalovat technicky a budou zdokonalovat zručnost při zacházení s různými nástroji, náčiním a materiálem.</w:t>
      </w:r>
    </w:p>
    <w:p>
      <w:pPr>
        <w:pStyle w:val="Textbody"/>
        <w:numPr>
          <w:ilvl w:val="0"/>
          <w:numId w:val="49"/>
        </w:numPr>
        <w:spacing w:lineRule="auto" w:line="240"/>
        <w:jc w:val="both"/>
        <w:rPr>
          <w:rFonts w:ascii="Calibri" w:hAnsi="Calibri"/>
        </w:rPr>
      </w:pPr>
      <w:r>
        <w:rPr>
          <w:rFonts w:ascii="Calibri" w:hAnsi="Calibri"/>
        </w:rPr>
        <w:t>Budeme si osvojovat poznatky o zimě, o změnách vlivem počasí a ročního období.</w:t>
      </w:r>
    </w:p>
    <w:p>
      <w:pPr>
        <w:pStyle w:val="Textbody"/>
        <w:numPr>
          <w:ilvl w:val="0"/>
          <w:numId w:val="49"/>
        </w:numPr>
        <w:spacing w:lineRule="auto" w:line="240"/>
        <w:jc w:val="both"/>
        <w:rPr>
          <w:rFonts w:ascii="Calibri" w:hAnsi="Calibri"/>
        </w:rPr>
      </w:pPr>
      <w:r>
        <w:rPr>
          <w:rFonts w:ascii="Calibri" w:hAnsi="Calibri"/>
        </w:rPr>
        <w:t>Budeme s dětmi rozebírat pohádky a příběhy, vnímat jejich děj, porozumět mu, probouzet dětskou fantazii, samostatně vyprávět.</w:t>
      </w:r>
    </w:p>
    <w:p>
      <w:pPr>
        <w:pStyle w:val="Textbody"/>
        <w:numPr>
          <w:ilvl w:val="0"/>
          <w:numId w:val="49"/>
        </w:numPr>
        <w:spacing w:lineRule="auto" w:line="240"/>
        <w:jc w:val="both"/>
        <w:rPr>
          <w:rFonts w:ascii="Calibri" w:hAnsi="Calibri"/>
        </w:rPr>
      </w:pPr>
      <w:r>
        <w:rPr>
          <w:rFonts w:ascii="Calibri" w:hAnsi="Calibri"/>
        </w:rPr>
        <w:t>Podpoříme sounáležitost k rodinnému prostředí, úcty ke členům v rodině.</w:t>
      </w:r>
    </w:p>
    <w:p>
      <w:pPr>
        <w:pStyle w:val="Textbody"/>
        <w:numPr>
          <w:ilvl w:val="0"/>
          <w:numId w:val="49"/>
        </w:numPr>
        <w:spacing w:lineRule="auto" w:line="240"/>
        <w:jc w:val="both"/>
        <w:rPr>
          <w:rFonts w:ascii="Calibri" w:hAnsi="Calibri"/>
        </w:rPr>
      </w:pPr>
      <w:r>
        <w:rPr>
          <w:rFonts w:ascii="Calibri" w:hAnsi="Calibri"/>
        </w:rPr>
        <w:t>Děti budou vyhledávat informace v knížkách, dětských encyklopediích nejen se zimní a vánoční tématikou.</w:t>
      </w:r>
    </w:p>
    <w:p>
      <w:pPr>
        <w:pStyle w:val="Textbody"/>
        <w:numPr>
          <w:ilvl w:val="0"/>
          <w:numId w:val="49"/>
        </w:numPr>
        <w:spacing w:lineRule="auto" w:line="240"/>
        <w:jc w:val="both"/>
        <w:rPr>
          <w:rFonts w:ascii="Calibri" w:hAnsi="Calibri"/>
        </w:rPr>
      </w:pPr>
      <w:r>
        <w:rPr>
          <w:rFonts w:ascii="Calibri" w:hAnsi="Calibri"/>
        </w:rPr>
        <w:t>Děti budou mít k dispozici pomůcky a materiály k námětovým a dramatickým hrám, k tvůrčím dovednostem a možnost zorganizovat společné činnosti.</w:t>
      </w:r>
    </w:p>
    <w:p>
      <w:pPr>
        <w:pStyle w:val="Textbody"/>
        <w:numPr>
          <w:ilvl w:val="0"/>
          <w:numId w:val="49"/>
        </w:numPr>
        <w:spacing w:lineRule="auto" w:line="240"/>
        <w:jc w:val="both"/>
        <w:rPr>
          <w:rFonts w:ascii="Calibri" w:hAnsi="Calibri"/>
        </w:rPr>
      </w:pPr>
      <w:r>
        <w:rPr>
          <w:rFonts w:ascii="Calibri" w:hAnsi="Calibri"/>
        </w:rPr>
        <w:t>Budeme zařazovat hudební a hudebně pohybové činnosti, zaměříme se na sociální a interaktivní hry, kooperativní činnosti, prožitkové hry.</w:t>
      </w:r>
    </w:p>
    <w:p>
      <w:pPr>
        <w:pStyle w:val="Textbody"/>
        <w:numPr>
          <w:ilvl w:val="0"/>
          <w:numId w:val="49"/>
        </w:numPr>
        <w:spacing w:lineRule="auto" w:line="240"/>
        <w:jc w:val="both"/>
        <w:rPr>
          <w:rFonts w:ascii="Calibri" w:hAnsi="Calibri"/>
        </w:rPr>
      </w:pPr>
      <w:r>
        <w:rPr>
          <w:rFonts w:ascii="Calibri" w:hAnsi="Calibri"/>
        </w:rPr>
        <w:t>Využijeme možnosti vánočních divadelních pořadů pro děti, rozvíjet společné sdílení a prožívání a reprodukování slyšeného.</w:t>
      </w:r>
    </w:p>
    <w:p>
      <w:pPr>
        <w:pStyle w:val="Textbody"/>
        <w:numPr>
          <w:ilvl w:val="0"/>
          <w:numId w:val="49"/>
        </w:numPr>
        <w:spacing w:lineRule="auto" w:line="240"/>
        <w:jc w:val="both"/>
        <w:rPr>
          <w:rFonts w:ascii="Calibri" w:hAnsi="Calibri"/>
        </w:rPr>
      </w:pPr>
      <w:r>
        <w:rPr>
          <w:rFonts w:ascii="Calibri" w:hAnsi="Calibri"/>
        </w:rPr>
        <w:t>Společně budeme při pobytu venku pozorovat vánoční výzdobu, prodej stromků a kaprů.</w:t>
      </w:r>
    </w:p>
    <w:p>
      <w:pPr>
        <w:pStyle w:val="Textbody"/>
        <w:spacing w:lineRule="auto" w:line="240"/>
        <w:jc w:val="both"/>
        <w:rPr>
          <w:rFonts w:ascii="Calibri" w:hAnsi="Calibri"/>
        </w:rPr>
      </w:pPr>
      <w:r>
        <w:rPr>
          <w:rFonts w:ascii="Calibri" w:hAnsi="Calibri"/>
        </w:rPr>
      </w:r>
    </w:p>
    <w:p>
      <w:pPr>
        <w:pStyle w:val="Textbody"/>
        <w:spacing w:lineRule="auto" w:line="240"/>
        <w:jc w:val="both"/>
        <w:rPr>
          <w:rFonts w:ascii="Calibri" w:hAnsi="Calibri"/>
          <w:i/>
          <w:i/>
          <w:iCs/>
        </w:rPr>
      </w:pPr>
      <w:r>
        <w:rPr>
          <w:rFonts w:ascii="Calibri" w:hAnsi="Calibri"/>
          <w:i/>
          <w:iCs/>
        </w:rPr>
        <w:t>Okruhy činností – vzdělávací nabídka</w:t>
      </w:r>
    </w:p>
    <w:p>
      <w:pPr>
        <w:pStyle w:val="Textbody"/>
        <w:spacing w:lineRule="auto" w:line="240"/>
        <w:jc w:val="both"/>
        <w:rPr>
          <w:rFonts w:ascii="Calibri" w:hAnsi="Calibri"/>
          <w:i/>
          <w:i/>
          <w:iCs/>
        </w:rPr>
      </w:pPr>
      <w:r>
        <w:rPr>
          <w:rFonts w:ascii="Calibri" w:hAnsi="Calibri"/>
          <w:i/>
          <w:iCs/>
        </w:rPr>
      </w:r>
    </w:p>
    <w:p>
      <w:pPr>
        <w:pStyle w:val="Textbody"/>
        <w:numPr>
          <w:ilvl w:val="0"/>
          <w:numId w:val="58"/>
        </w:numPr>
        <w:spacing w:lineRule="auto" w:line="240"/>
        <w:jc w:val="both"/>
        <w:rPr>
          <w:rFonts w:ascii="Calibri" w:hAnsi="Calibri"/>
        </w:rPr>
      </w:pPr>
      <w:r>
        <w:rPr>
          <w:rFonts w:ascii="Calibri" w:hAnsi="Calibri"/>
        </w:rPr>
        <w:t>Společná příprava na adventní období – zdobení adventního věnce, stromečku.</w:t>
      </w:r>
    </w:p>
    <w:p>
      <w:pPr>
        <w:pStyle w:val="Textbody"/>
        <w:numPr>
          <w:ilvl w:val="0"/>
          <w:numId w:val="50"/>
        </w:numPr>
        <w:spacing w:lineRule="auto" w:line="240"/>
        <w:jc w:val="both"/>
        <w:rPr>
          <w:rFonts w:ascii="Calibri" w:hAnsi="Calibri"/>
        </w:rPr>
      </w:pPr>
      <w:r>
        <w:rPr>
          <w:rFonts w:ascii="Calibri" w:hAnsi="Calibri"/>
        </w:rPr>
        <w:t>Praktické činnosti při přípravě, vykrajování a zdobení perníčků – technologické postupy.</w:t>
      </w:r>
    </w:p>
    <w:p>
      <w:pPr>
        <w:pStyle w:val="Textbody"/>
        <w:numPr>
          <w:ilvl w:val="0"/>
          <w:numId w:val="50"/>
        </w:numPr>
        <w:spacing w:lineRule="auto" w:line="240"/>
        <w:jc w:val="both"/>
        <w:rPr>
          <w:rFonts w:ascii="Calibri" w:hAnsi="Calibri"/>
        </w:rPr>
      </w:pPr>
      <w:r>
        <w:rPr>
          <w:rFonts w:ascii="Calibri" w:hAnsi="Calibri"/>
        </w:rPr>
        <w:t>Adventní a vánoční výzdoba prostor MŠ.</w:t>
      </w:r>
    </w:p>
    <w:p>
      <w:pPr>
        <w:pStyle w:val="Textbody"/>
        <w:numPr>
          <w:ilvl w:val="0"/>
          <w:numId w:val="50"/>
        </w:numPr>
        <w:spacing w:lineRule="auto" w:line="240"/>
        <w:jc w:val="both"/>
        <w:rPr>
          <w:rFonts w:ascii="Calibri" w:hAnsi="Calibri"/>
        </w:rPr>
      </w:pPr>
      <w:r>
        <w:rPr>
          <w:rFonts w:ascii="Calibri" w:hAnsi="Calibri"/>
        </w:rPr>
        <w:t>Smyslové hry – ochutnávání, poznávání podle hmatu, zraku, čichu.</w:t>
      </w:r>
    </w:p>
    <w:p>
      <w:pPr>
        <w:pStyle w:val="Textbody"/>
        <w:numPr>
          <w:ilvl w:val="0"/>
          <w:numId w:val="50"/>
        </w:numPr>
        <w:spacing w:lineRule="auto" w:line="240"/>
        <w:jc w:val="both"/>
        <w:rPr>
          <w:rFonts w:ascii="Calibri" w:hAnsi="Calibri"/>
        </w:rPr>
      </w:pPr>
      <w:r>
        <w:rPr>
          <w:rFonts w:ascii="Calibri" w:hAnsi="Calibri"/>
        </w:rPr>
        <w:t>Poslech a zpěv písní, přednes básní o zimě, vánoční koledy, veršované pohádky.</w:t>
      </w:r>
    </w:p>
    <w:p>
      <w:pPr>
        <w:pStyle w:val="Textbody"/>
        <w:numPr>
          <w:ilvl w:val="0"/>
          <w:numId w:val="50"/>
        </w:numPr>
        <w:spacing w:lineRule="auto" w:line="240"/>
        <w:jc w:val="both"/>
        <w:rPr>
          <w:rFonts w:ascii="Calibri" w:hAnsi="Calibri"/>
        </w:rPr>
      </w:pPr>
      <w:r>
        <w:rPr>
          <w:rFonts w:ascii="Calibri" w:hAnsi="Calibri"/>
        </w:rPr>
        <w:t>Hry na prohlubování znalostí o zimě, adventu, Vánoc.</w:t>
      </w:r>
    </w:p>
    <w:p>
      <w:pPr>
        <w:pStyle w:val="Textbody"/>
        <w:numPr>
          <w:ilvl w:val="0"/>
          <w:numId w:val="50"/>
        </w:numPr>
        <w:spacing w:lineRule="auto" w:line="240"/>
        <w:jc w:val="both"/>
        <w:rPr>
          <w:rFonts w:ascii="Calibri" w:hAnsi="Calibri"/>
        </w:rPr>
      </w:pPr>
      <w:r>
        <w:rPr>
          <w:rFonts w:ascii="Calibri" w:hAnsi="Calibri"/>
        </w:rPr>
        <w:t>Výtvarné a pracovní činnosti – zhotovení rekvizit pro dramatizace.</w:t>
      </w:r>
    </w:p>
    <w:p>
      <w:pPr>
        <w:pStyle w:val="Textbody"/>
        <w:numPr>
          <w:ilvl w:val="0"/>
          <w:numId w:val="50"/>
        </w:numPr>
        <w:spacing w:lineRule="auto" w:line="240"/>
        <w:jc w:val="both"/>
        <w:rPr>
          <w:rFonts w:ascii="Calibri" w:hAnsi="Calibri"/>
        </w:rPr>
      </w:pPr>
      <w:r>
        <w:rPr>
          <w:rFonts w:ascii="Calibri" w:hAnsi="Calibri"/>
        </w:rPr>
        <w:t>Námětové a pohybové hry.</w:t>
      </w:r>
    </w:p>
    <w:p>
      <w:pPr>
        <w:pStyle w:val="Textbody"/>
        <w:numPr>
          <w:ilvl w:val="0"/>
          <w:numId w:val="50"/>
        </w:numPr>
        <w:spacing w:lineRule="auto" w:line="240"/>
        <w:jc w:val="both"/>
        <w:rPr>
          <w:rFonts w:ascii="Calibri" w:hAnsi="Calibri"/>
        </w:rPr>
      </w:pPr>
      <w:r>
        <w:rPr>
          <w:rFonts w:ascii="Calibri" w:hAnsi="Calibri"/>
        </w:rPr>
        <w:t>Tvořivá dramatika – čertovské peklo, putování za Ježíškem do Betléma, dramatizace pohádek, hra na Eskymáky.</w:t>
      </w:r>
    </w:p>
    <w:p>
      <w:pPr>
        <w:pStyle w:val="Textbody"/>
        <w:numPr>
          <w:ilvl w:val="0"/>
          <w:numId w:val="50"/>
        </w:numPr>
        <w:spacing w:lineRule="auto" w:line="240"/>
        <w:jc w:val="both"/>
        <w:rPr>
          <w:rFonts w:ascii="Calibri" w:hAnsi="Calibri"/>
        </w:rPr>
      </w:pPr>
      <w:r>
        <w:rPr>
          <w:rFonts w:ascii="Calibri" w:hAnsi="Calibri"/>
        </w:rPr>
        <w:t>Rozhovory a pozorováním na vycházce si budeme přibližovat změny v přírodě, změny počasí, život zvířátek v zimě, přikrmování ptáků v krmítku, zvířátek v lese.</w:t>
      </w:r>
    </w:p>
    <w:p>
      <w:pPr>
        <w:pStyle w:val="Textbody"/>
        <w:numPr>
          <w:ilvl w:val="0"/>
          <w:numId w:val="50"/>
        </w:numPr>
        <w:spacing w:lineRule="auto" w:line="240"/>
        <w:jc w:val="both"/>
        <w:rPr>
          <w:rFonts w:ascii="Calibri" w:hAnsi="Calibri"/>
        </w:rPr>
      </w:pPr>
      <w:r>
        <w:rPr>
          <w:rFonts w:ascii="Calibri" w:hAnsi="Calibri"/>
        </w:rPr>
        <w:t>Poslech a reprodukce příběhů a pohádek s tématem Vánoc, Adventu, kreslených a hraných pohádek, pohádek s dětským, zvířecím a nadpřirozeným hrdinou.</w:t>
      </w:r>
    </w:p>
    <w:p>
      <w:pPr>
        <w:pStyle w:val="Textbody"/>
        <w:numPr>
          <w:ilvl w:val="0"/>
          <w:numId w:val="50"/>
        </w:numPr>
        <w:spacing w:lineRule="auto" w:line="240"/>
        <w:jc w:val="both"/>
        <w:rPr>
          <w:rFonts w:ascii="Calibri" w:hAnsi="Calibri"/>
        </w:rPr>
      </w:pPr>
      <w:r>
        <w:rPr>
          <w:rFonts w:ascii="Calibri" w:hAnsi="Calibri"/>
        </w:rPr>
        <w:t>Hry se sněhem a na sněhu, sjíždění kopce na kluzácích, sněhové stavby.</w:t>
      </w:r>
    </w:p>
    <w:p>
      <w:pPr>
        <w:pStyle w:val="Textbody"/>
        <w:numPr>
          <w:ilvl w:val="0"/>
          <w:numId w:val="50"/>
        </w:numPr>
        <w:spacing w:lineRule="auto" w:line="240"/>
        <w:jc w:val="both"/>
        <w:rPr>
          <w:rFonts w:ascii="Calibri" w:hAnsi="Calibri"/>
        </w:rPr>
      </w:pPr>
      <w:r>
        <w:rPr>
          <w:rFonts w:ascii="Calibri" w:hAnsi="Calibri"/>
        </w:rPr>
        <w:t>Rozvíjení slovní zásoby, kultivovaného projevu, artikulační, dechová cvičení, cvičení hybnosti jazyka, logopedická prevence.</w:t>
      </w:r>
    </w:p>
    <w:p>
      <w:pPr>
        <w:pStyle w:val="Textbody"/>
        <w:numPr>
          <w:ilvl w:val="0"/>
          <w:numId w:val="50"/>
        </w:numPr>
        <w:spacing w:lineRule="auto" w:line="240"/>
        <w:jc w:val="both"/>
        <w:rPr>
          <w:rFonts w:ascii="Calibri" w:hAnsi="Calibri"/>
        </w:rPr>
      </w:pPr>
      <w:r>
        <w:rPr>
          <w:rFonts w:ascii="Calibri" w:hAnsi="Calibri"/>
        </w:rPr>
        <w:t>Využití společenských her z předmatematického, předčtenářského, environmentálního koutku.</w:t>
      </w:r>
    </w:p>
    <w:p>
      <w:pPr>
        <w:pStyle w:val="Textbody"/>
        <w:numPr>
          <w:ilvl w:val="0"/>
          <w:numId w:val="50"/>
        </w:numPr>
        <w:spacing w:lineRule="auto" w:line="240"/>
        <w:jc w:val="both"/>
        <w:rPr>
          <w:rFonts w:ascii="Calibri" w:hAnsi="Calibri"/>
        </w:rPr>
      </w:pPr>
      <w:r>
        <w:rPr>
          <w:rFonts w:ascii="Calibri" w:hAnsi="Calibri"/>
        </w:rPr>
        <w:t>Společenské a logické hry.</w:t>
      </w:r>
    </w:p>
    <w:p>
      <w:pPr>
        <w:pStyle w:val="Textbody"/>
        <w:numPr>
          <w:ilvl w:val="0"/>
          <w:numId w:val="50"/>
        </w:numPr>
        <w:spacing w:lineRule="auto" w:line="240"/>
        <w:jc w:val="both"/>
        <w:rPr>
          <w:rFonts w:ascii="Calibri" w:hAnsi="Calibri"/>
        </w:rPr>
      </w:pPr>
      <w:r>
        <w:rPr>
          <w:rFonts w:ascii="Calibri" w:hAnsi="Calibri"/>
        </w:rPr>
        <w:t>Využití rytmických nástrojů k doprovodu písní.</w:t>
      </w:r>
    </w:p>
    <w:p>
      <w:pPr>
        <w:pStyle w:val="Textbody"/>
        <w:numPr>
          <w:ilvl w:val="0"/>
          <w:numId w:val="50"/>
        </w:numPr>
        <w:spacing w:lineRule="auto" w:line="240"/>
        <w:jc w:val="both"/>
        <w:rPr>
          <w:rFonts w:ascii="Calibri" w:hAnsi="Calibri"/>
        </w:rPr>
      </w:pPr>
      <w:r>
        <w:rPr>
          <w:rFonts w:ascii="Calibri" w:hAnsi="Calibri"/>
        </w:rPr>
        <w:t>Emoční prožitky – strach, radost, smutek, napětí, spokojenost, štěstí,…</w:t>
      </w:r>
    </w:p>
    <w:p>
      <w:pPr>
        <w:pStyle w:val="Textbody"/>
        <w:numPr>
          <w:ilvl w:val="0"/>
          <w:numId w:val="50"/>
        </w:numPr>
        <w:spacing w:lineRule="auto" w:line="240"/>
        <w:jc w:val="both"/>
        <w:rPr>
          <w:rFonts w:ascii="Calibri" w:hAnsi="Calibri"/>
        </w:rPr>
      </w:pPr>
      <w:r>
        <w:rPr>
          <w:rFonts w:ascii="Calibri" w:hAnsi="Calibri"/>
        </w:rPr>
        <w:t>Prohlížení knížek a ilustrací, popis, pohádky z domova.</w:t>
      </w:r>
    </w:p>
    <w:p>
      <w:pPr>
        <w:pStyle w:val="Textbody"/>
        <w:spacing w:lineRule="auto" w:line="240"/>
        <w:jc w:val="both"/>
        <w:rPr>
          <w:rFonts w:ascii="Calibri" w:hAnsi="Calibri"/>
          <w:b/>
          <w:b/>
          <w:bCs/>
        </w:rPr>
      </w:pPr>
      <w:r>
        <w:rPr>
          <w:rFonts w:ascii="Calibri" w:hAnsi="Calibri"/>
          <w:b/>
          <w:bCs/>
        </w:rPr>
      </w:r>
    </w:p>
    <w:p>
      <w:pPr>
        <w:pStyle w:val="Textbody"/>
        <w:spacing w:lineRule="auto" w:line="240"/>
        <w:jc w:val="both"/>
        <w:rPr>
          <w:rFonts w:ascii="Calibri" w:hAnsi="Calibri"/>
          <w:b/>
          <w:b/>
          <w:bCs/>
        </w:rPr>
      </w:pPr>
      <w:r>
        <w:rPr>
          <w:rFonts w:ascii="Calibri" w:hAnsi="Calibri"/>
          <w:b/>
          <w:bCs/>
        </w:rPr>
        <w:t>2. Klíčové kompetence</w:t>
      </w:r>
    </w:p>
    <w:p>
      <w:pPr>
        <w:pStyle w:val="Textbody"/>
        <w:spacing w:lineRule="auto" w:line="240"/>
        <w:jc w:val="both"/>
        <w:rPr>
          <w:rFonts w:ascii="Calibri" w:hAnsi="Calibri"/>
          <w:b/>
          <w:b/>
          <w:bCs/>
        </w:rPr>
      </w:pPr>
      <w:r>
        <w:rPr>
          <w:rFonts w:ascii="Calibri" w:hAnsi="Calibri"/>
          <w:b/>
          <w:bCs/>
        </w:rPr>
      </w:r>
    </w:p>
    <w:p>
      <w:pPr>
        <w:pStyle w:val="Textbody"/>
        <w:numPr>
          <w:ilvl w:val="0"/>
          <w:numId w:val="59"/>
        </w:numPr>
        <w:spacing w:lineRule="auto" w:line="240"/>
        <w:jc w:val="both"/>
        <w:rPr>
          <w:rFonts w:ascii="Calibri" w:hAnsi="Calibri"/>
        </w:rPr>
      </w:pPr>
      <w:r>
        <w:rPr>
          <w:rFonts w:ascii="Calibri" w:hAnsi="Calibri"/>
        </w:rPr>
        <w:t>Má základní informace o životě Eskymáků.</w:t>
      </w:r>
    </w:p>
    <w:p>
      <w:pPr>
        <w:pStyle w:val="Textbody"/>
        <w:numPr>
          <w:ilvl w:val="0"/>
          <w:numId w:val="51"/>
        </w:numPr>
        <w:spacing w:lineRule="auto" w:line="240"/>
        <w:jc w:val="both"/>
        <w:rPr>
          <w:rFonts w:ascii="Calibri" w:hAnsi="Calibri"/>
        </w:rPr>
      </w:pPr>
      <w:r>
        <w:rPr>
          <w:rFonts w:ascii="Calibri" w:hAnsi="Calibri"/>
        </w:rPr>
        <w:t>Společně prožívá příchod čerta a Mikuláše, Vánoc, pohádkových radovánek.</w:t>
      </w:r>
    </w:p>
    <w:p>
      <w:pPr>
        <w:pStyle w:val="Textbody"/>
        <w:numPr>
          <w:ilvl w:val="0"/>
          <w:numId w:val="51"/>
        </w:numPr>
        <w:spacing w:lineRule="auto" w:line="240"/>
        <w:jc w:val="both"/>
        <w:rPr>
          <w:rFonts w:ascii="Calibri" w:hAnsi="Calibri"/>
        </w:rPr>
      </w:pPr>
      <w:r>
        <w:rPr>
          <w:rFonts w:ascii="Calibri" w:hAnsi="Calibri"/>
        </w:rPr>
        <w:t>Umí rozebírat děj pohádek a příběhů, sleduje děj s porozuměním, umí ho reprodukovat, zvládne krátké texty zpaměti.</w:t>
      </w:r>
    </w:p>
    <w:p>
      <w:pPr>
        <w:pStyle w:val="Textbody"/>
        <w:numPr>
          <w:ilvl w:val="0"/>
          <w:numId w:val="51"/>
        </w:numPr>
        <w:spacing w:lineRule="auto" w:line="240"/>
        <w:jc w:val="both"/>
        <w:rPr>
          <w:rFonts w:ascii="Calibri" w:hAnsi="Calibri"/>
        </w:rPr>
      </w:pPr>
      <w:r>
        <w:rPr>
          <w:rFonts w:ascii="Calibri" w:hAnsi="Calibri"/>
        </w:rPr>
        <w:t>Umí sladit pohyb s rytmem a hudbou, koordinuje své tělo.</w:t>
      </w:r>
    </w:p>
    <w:p>
      <w:pPr>
        <w:pStyle w:val="Textbody"/>
        <w:numPr>
          <w:ilvl w:val="0"/>
          <w:numId w:val="51"/>
        </w:numPr>
        <w:spacing w:lineRule="auto" w:line="240"/>
        <w:jc w:val="both"/>
        <w:rPr>
          <w:rFonts w:ascii="Calibri" w:hAnsi="Calibri"/>
        </w:rPr>
      </w:pPr>
      <w:r>
        <w:rPr>
          <w:rFonts w:ascii="Calibri" w:hAnsi="Calibri"/>
        </w:rPr>
        <w:t>Pozná a užívá antonyma, synonyma, homonyma.</w:t>
      </w:r>
    </w:p>
    <w:p>
      <w:pPr>
        <w:pStyle w:val="Textbody"/>
        <w:numPr>
          <w:ilvl w:val="0"/>
          <w:numId w:val="51"/>
        </w:numPr>
        <w:spacing w:lineRule="auto" w:line="240"/>
        <w:jc w:val="both"/>
        <w:rPr>
          <w:rFonts w:ascii="Calibri" w:hAnsi="Calibri"/>
        </w:rPr>
      </w:pPr>
      <w:r>
        <w:rPr>
          <w:rFonts w:ascii="Calibri" w:hAnsi="Calibri"/>
        </w:rPr>
        <w:t>Vnímá a rozlišuje všemi smysly.</w:t>
      </w:r>
    </w:p>
    <w:p>
      <w:pPr>
        <w:pStyle w:val="Textbody"/>
        <w:numPr>
          <w:ilvl w:val="0"/>
          <w:numId w:val="51"/>
        </w:numPr>
        <w:spacing w:lineRule="auto" w:line="240"/>
        <w:jc w:val="both"/>
        <w:rPr>
          <w:rFonts w:ascii="Calibri" w:hAnsi="Calibri"/>
        </w:rPr>
      </w:pPr>
      <w:r>
        <w:rPr>
          <w:rFonts w:ascii="Calibri" w:hAnsi="Calibri"/>
        </w:rPr>
        <w:t>Umí dodržovat technologický postup při skládání papíru, sestavování z kostek, pečení rohlíčků, zdobení perníčků apod.</w:t>
      </w:r>
    </w:p>
    <w:p>
      <w:pPr>
        <w:pStyle w:val="Textbody"/>
        <w:numPr>
          <w:ilvl w:val="0"/>
          <w:numId w:val="51"/>
        </w:numPr>
        <w:spacing w:lineRule="auto" w:line="240"/>
        <w:jc w:val="both"/>
        <w:rPr>
          <w:rFonts w:ascii="Calibri" w:hAnsi="Calibri"/>
        </w:rPr>
      </w:pPr>
      <w:r>
        <w:rPr>
          <w:rFonts w:ascii="Calibri" w:hAnsi="Calibri"/>
        </w:rPr>
        <w:t>Zvládne si poradit v různých situacích, umí požádat o pomoc kamaráda.</w:t>
      </w:r>
    </w:p>
    <w:p>
      <w:pPr>
        <w:pStyle w:val="Textbody"/>
        <w:numPr>
          <w:ilvl w:val="0"/>
          <w:numId w:val="51"/>
        </w:numPr>
        <w:spacing w:lineRule="auto" w:line="240"/>
        <w:jc w:val="both"/>
        <w:rPr>
          <w:rFonts w:ascii="Calibri" w:hAnsi="Calibri"/>
        </w:rPr>
      </w:pPr>
      <w:r>
        <w:rPr>
          <w:rFonts w:ascii="Calibri" w:hAnsi="Calibri"/>
        </w:rPr>
        <w:t>Umí zacházet s různorodým materiálem, s předměty denní potřeby, dbát na bezpečnost a ohleduplnost.</w:t>
      </w:r>
    </w:p>
    <w:p>
      <w:pPr>
        <w:pStyle w:val="Textbody"/>
        <w:numPr>
          <w:ilvl w:val="0"/>
          <w:numId w:val="51"/>
        </w:numPr>
        <w:spacing w:lineRule="auto" w:line="240"/>
        <w:jc w:val="both"/>
        <w:rPr>
          <w:rFonts w:ascii="Calibri" w:hAnsi="Calibri"/>
        </w:rPr>
      </w:pPr>
      <w:r>
        <w:rPr>
          <w:rFonts w:ascii="Calibri" w:hAnsi="Calibri"/>
        </w:rPr>
        <w:t>Umí se srozumitelně a souvisle vyjadřovat, používá různou sílu a intenzitu hlasu, umí vyprávět pohádku a příběh, vede rozhovor, dialog, pojmenuje, co vidí, slyší, umí se projevovat verbálně a neverbálně.</w:t>
      </w:r>
    </w:p>
    <w:p>
      <w:pPr>
        <w:pStyle w:val="Textbody"/>
        <w:numPr>
          <w:ilvl w:val="0"/>
          <w:numId w:val="51"/>
        </w:numPr>
        <w:spacing w:lineRule="auto" w:line="240"/>
        <w:jc w:val="both"/>
        <w:rPr>
          <w:rFonts w:ascii="Calibri" w:hAnsi="Calibri"/>
        </w:rPr>
      </w:pPr>
      <w:r>
        <w:rPr>
          <w:rFonts w:ascii="Calibri" w:hAnsi="Calibri"/>
        </w:rPr>
        <w:t>Zvládne si poradit v různých situacích, umí požádat o pomoc kamaráda.</w:t>
      </w:r>
    </w:p>
    <w:p>
      <w:pPr>
        <w:pStyle w:val="Textbody"/>
        <w:numPr>
          <w:ilvl w:val="0"/>
          <w:numId w:val="51"/>
        </w:numPr>
        <w:spacing w:lineRule="auto" w:line="240"/>
        <w:jc w:val="both"/>
        <w:rPr>
          <w:rFonts w:ascii="Calibri" w:hAnsi="Calibri"/>
        </w:rPr>
      </w:pPr>
      <w:r>
        <w:rPr>
          <w:rFonts w:ascii="Calibri" w:hAnsi="Calibri"/>
        </w:rPr>
        <w:t>Sluchově rozlišuje hlásku na začátku a konci slova.</w:t>
      </w:r>
    </w:p>
    <w:p>
      <w:pPr>
        <w:pStyle w:val="Textbody"/>
        <w:numPr>
          <w:ilvl w:val="0"/>
          <w:numId w:val="51"/>
        </w:numPr>
        <w:spacing w:lineRule="auto" w:line="240"/>
        <w:jc w:val="both"/>
        <w:rPr>
          <w:rFonts w:ascii="Calibri" w:hAnsi="Calibri"/>
        </w:rPr>
      </w:pPr>
      <w:r>
        <w:rPr>
          <w:rFonts w:ascii="Calibri" w:hAnsi="Calibri"/>
        </w:rPr>
        <w:t>Využívá získané poznatky v běžném životě.</w:t>
      </w:r>
    </w:p>
    <w:p>
      <w:pPr>
        <w:pStyle w:val="Textbody"/>
        <w:numPr>
          <w:ilvl w:val="0"/>
          <w:numId w:val="51"/>
        </w:numPr>
        <w:spacing w:lineRule="auto" w:line="240"/>
        <w:jc w:val="both"/>
        <w:rPr>
          <w:rFonts w:ascii="Calibri" w:hAnsi="Calibri"/>
        </w:rPr>
      </w:pPr>
      <w:r>
        <w:rPr>
          <w:rFonts w:ascii="Calibri" w:hAnsi="Calibri"/>
        </w:rPr>
        <w:t>Záměrně se soustředí na konkrétní činnost.</w:t>
      </w:r>
    </w:p>
    <w:p>
      <w:pPr>
        <w:pStyle w:val="Textbody"/>
        <w:numPr>
          <w:ilvl w:val="0"/>
          <w:numId w:val="51"/>
        </w:numPr>
        <w:spacing w:lineRule="auto" w:line="240"/>
        <w:jc w:val="both"/>
        <w:rPr>
          <w:rFonts w:ascii="Calibri" w:hAnsi="Calibri"/>
        </w:rPr>
      </w:pPr>
      <w:r>
        <w:rPr>
          <w:rFonts w:ascii="Calibri" w:hAnsi="Calibri"/>
        </w:rPr>
        <w:t>Chápe prostorové pojmy, orientuje se v početních pojmech.</w:t>
      </w:r>
    </w:p>
    <w:p>
      <w:pPr>
        <w:pStyle w:val="Textbody"/>
        <w:numPr>
          <w:ilvl w:val="0"/>
          <w:numId w:val="51"/>
        </w:numPr>
        <w:spacing w:lineRule="auto" w:line="240"/>
        <w:jc w:val="both"/>
        <w:rPr>
          <w:rFonts w:ascii="Calibri" w:hAnsi="Calibri"/>
        </w:rPr>
      </w:pPr>
      <w:r>
        <w:rPr>
          <w:rFonts w:ascii="Calibri" w:hAnsi="Calibri"/>
        </w:rPr>
        <w:t>Vyjadřuje se hudebně, slovně, pohybově, výtvarně.</w:t>
      </w:r>
    </w:p>
    <w:p>
      <w:pPr>
        <w:pStyle w:val="Textbody"/>
        <w:numPr>
          <w:ilvl w:val="0"/>
          <w:numId w:val="51"/>
        </w:numPr>
        <w:spacing w:lineRule="auto" w:line="240"/>
        <w:jc w:val="both"/>
        <w:rPr>
          <w:rFonts w:ascii="Calibri" w:hAnsi="Calibri"/>
        </w:rPr>
      </w:pPr>
      <w:r>
        <w:rPr>
          <w:rFonts w:ascii="Calibri" w:hAnsi="Calibri"/>
        </w:rPr>
        <w:t>Prožívá radost z příjemného, rozlišuje citové projevy.</w:t>
      </w:r>
    </w:p>
    <w:p>
      <w:pPr>
        <w:pStyle w:val="Textbody"/>
        <w:numPr>
          <w:ilvl w:val="0"/>
          <w:numId w:val="51"/>
        </w:numPr>
        <w:spacing w:lineRule="auto" w:line="240"/>
        <w:jc w:val="both"/>
        <w:rPr>
          <w:rFonts w:ascii="Calibri" w:hAnsi="Calibri"/>
        </w:rPr>
      </w:pPr>
      <w:r>
        <w:rPr>
          <w:rFonts w:ascii="Calibri" w:hAnsi="Calibri"/>
        </w:rPr>
        <w:t>Zaujímá vlastní názory a postoje, respektuje je u druhých.</w:t>
      </w:r>
    </w:p>
    <w:p>
      <w:pPr>
        <w:pStyle w:val="Textbody"/>
        <w:numPr>
          <w:ilvl w:val="0"/>
          <w:numId w:val="51"/>
        </w:numPr>
        <w:spacing w:lineRule="auto" w:line="240"/>
        <w:jc w:val="both"/>
        <w:rPr>
          <w:rFonts w:ascii="Calibri" w:hAnsi="Calibri"/>
        </w:rPr>
      </w:pPr>
      <w:r>
        <w:rPr>
          <w:rFonts w:ascii="Calibri" w:hAnsi="Calibri"/>
        </w:rPr>
        <w:t>Soustředí se na činnost, umí ji dokončit, vystřídá se v rolích.</w:t>
      </w:r>
    </w:p>
    <w:p>
      <w:pPr>
        <w:pStyle w:val="Textbody"/>
        <w:numPr>
          <w:ilvl w:val="0"/>
          <w:numId w:val="51"/>
        </w:numPr>
        <w:spacing w:lineRule="auto" w:line="240"/>
        <w:jc w:val="both"/>
        <w:rPr>
          <w:rFonts w:ascii="Calibri" w:hAnsi="Calibri"/>
        </w:rPr>
      </w:pPr>
      <w:r>
        <w:rPr>
          <w:rFonts w:ascii="Calibri" w:hAnsi="Calibri"/>
        </w:rPr>
        <w:t>Dodržuje sjednaná pravidla, nese důsledky za své chování a jednání.</w:t>
      </w:r>
    </w:p>
    <w:p>
      <w:pPr>
        <w:pStyle w:val="Textbody"/>
        <w:numPr>
          <w:ilvl w:val="0"/>
          <w:numId w:val="51"/>
        </w:numPr>
        <w:spacing w:lineRule="auto" w:line="240"/>
        <w:jc w:val="both"/>
        <w:rPr>
          <w:rFonts w:ascii="Calibri" w:hAnsi="Calibri"/>
        </w:rPr>
      </w:pPr>
      <w:r>
        <w:rPr>
          <w:rFonts w:ascii="Calibri" w:hAnsi="Calibri"/>
        </w:rPr>
        <w:t>Chová se obezřetně, chrání zdraví své i ostatních.</w:t>
      </w:r>
    </w:p>
    <w:p>
      <w:pPr>
        <w:pStyle w:val="Textbody"/>
        <w:numPr>
          <w:ilvl w:val="0"/>
          <w:numId w:val="51"/>
        </w:numPr>
        <w:spacing w:lineRule="auto" w:line="240"/>
        <w:jc w:val="both"/>
        <w:rPr>
          <w:rFonts w:ascii="Calibri" w:hAnsi="Calibri"/>
        </w:rPr>
      </w:pPr>
      <w:r>
        <w:rPr>
          <w:rFonts w:ascii="Calibri" w:hAnsi="Calibri"/>
        </w:rPr>
        <w:t>Osvojuje si poznatky o zvycích, práci lidí, o přírodě, o životě Eskymáků.</w:t>
      </w:r>
    </w:p>
    <w:p>
      <w:pPr>
        <w:pStyle w:val="Textbody"/>
        <w:numPr>
          <w:ilvl w:val="0"/>
          <w:numId w:val="51"/>
        </w:numPr>
        <w:spacing w:lineRule="auto" w:line="240"/>
        <w:jc w:val="both"/>
        <w:rPr>
          <w:rFonts w:ascii="Calibri" w:hAnsi="Calibri"/>
        </w:rPr>
      </w:pPr>
      <w:r>
        <w:rPr>
          <w:rFonts w:ascii="Calibri" w:hAnsi="Calibri"/>
        </w:rPr>
        <w:t>Rozlišuje reálný život od světa fantazie, dobro od zla, mravní ponaučení.</w:t>
      </w:r>
    </w:p>
    <w:p>
      <w:pPr>
        <w:pStyle w:val="Textbody"/>
        <w:numPr>
          <w:ilvl w:val="0"/>
          <w:numId w:val="51"/>
        </w:numPr>
        <w:spacing w:lineRule="auto" w:line="240"/>
        <w:jc w:val="both"/>
        <w:rPr>
          <w:rFonts w:ascii="Calibri" w:hAnsi="Calibri"/>
        </w:rPr>
      </w:pPr>
      <w:r>
        <w:rPr>
          <w:rFonts w:ascii="Calibri" w:hAnsi="Calibri"/>
        </w:rPr>
        <w:t>Vnímá pestrost a různorodost světa.</w:t>
      </w:r>
    </w:p>
    <w:p>
      <w:pPr>
        <w:pStyle w:val="Textbody"/>
        <w:numPr>
          <w:ilvl w:val="0"/>
          <w:numId w:val="51"/>
        </w:numPr>
        <w:spacing w:lineRule="auto" w:line="240"/>
        <w:jc w:val="both"/>
        <w:rPr>
          <w:rFonts w:ascii="Calibri" w:hAnsi="Calibri"/>
        </w:rPr>
      </w:pPr>
      <w:r>
        <w:rPr>
          <w:rFonts w:ascii="Calibri" w:hAnsi="Calibri"/>
        </w:rPr>
        <w:t>Vnímá umělecké a kulturní podněty.</w:t>
      </w:r>
    </w:p>
    <w:p>
      <w:pPr>
        <w:pStyle w:val="Textbody"/>
        <w:spacing w:lineRule="auto" w:line="240"/>
        <w:jc w:val="both"/>
        <w:rPr>
          <w:rFonts w:ascii="Calibri" w:hAnsi="Calibri"/>
        </w:rPr>
      </w:pPr>
      <w:r>
        <w:rPr>
          <w:rFonts w:ascii="Calibri" w:hAnsi="Calibri"/>
        </w:rPr>
      </w:r>
    </w:p>
    <w:p>
      <w:pPr>
        <w:pStyle w:val="Textbody"/>
        <w:spacing w:lineRule="auto" w:line="240"/>
        <w:jc w:val="both"/>
        <w:rPr>
          <w:rFonts w:ascii="Calibri" w:hAnsi="Calibri"/>
          <w:i/>
          <w:i/>
          <w:iCs/>
        </w:rPr>
      </w:pPr>
      <w:r>
        <w:rPr>
          <w:rFonts w:ascii="Calibri" w:hAnsi="Calibri"/>
          <w:i/>
          <w:iCs/>
        </w:rPr>
        <w:t>Očekávané výstupy v úrovni kompetencí</w:t>
      </w:r>
    </w:p>
    <w:p>
      <w:pPr>
        <w:pStyle w:val="Textbody"/>
        <w:spacing w:lineRule="auto" w:line="240"/>
        <w:jc w:val="both"/>
        <w:rPr>
          <w:rFonts w:ascii="Calibri" w:hAnsi="Calibri"/>
        </w:rPr>
      </w:pPr>
      <w:r>
        <w:rPr>
          <w:rFonts w:ascii="Calibri" w:hAnsi="Calibri"/>
        </w:rPr>
      </w:r>
    </w:p>
    <w:p>
      <w:pPr>
        <w:pStyle w:val="Textbody"/>
        <w:numPr>
          <w:ilvl w:val="0"/>
          <w:numId w:val="60"/>
        </w:numPr>
        <w:spacing w:lineRule="auto" w:line="240"/>
        <w:jc w:val="both"/>
        <w:rPr>
          <w:rFonts w:ascii="Calibri" w:hAnsi="Calibri"/>
        </w:rPr>
      </w:pPr>
      <w:r>
        <w:rPr>
          <w:rFonts w:ascii="Calibri" w:hAnsi="Calibri"/>
        </w:rPr>
        <w:t>Kompetence k učení</w:t>
      </w:r>
    </w:p>
    <w:p>
      <w:pPr>
        <w:pStyle w:val="Textbody"/>
        <w:numPr>
          <w:ilvl w:val="1"/>
          <w:numId w:val="44"/>
        </w:numPr>
        <w:spacing w:lineRule="auto" w:line="240"/>
        <w:jc w:val="both"/>
        <w:rPr>
          <w:rFonts w:ascii="Calibri" w:hAnsi="Calibri"/>
        </w:rPr>
      </w:pPr>
      <w:r>
        <w:rPr>
          <w:rFonts w:ascii="Calibri" w:hAnsi="Calibri"/>
        </w:rPr>
        <w:t>má elementární poznatky o světě lidí, kultury, orientuje se v řádu dění a v prostředí, ve kterém žije</w:t>
      </w:r>
    </w:p>
    <w:p>
      <w:pPr>
        <w:pStyle w:val="Textbody"/>
        <w:numPr>
          <w:ilvl w:val="1"/>
          <w:numId w:val="44"/>
        </w:numPr>
        <w:spacing w:lineRule="auto" w:line="240"/>
        <w:jc w:val="both"/>
        <w:rPr>
          <w:rFonts w:ascii="Calibri" w:hAnsi="Calibri"/>
        </w:rPr>
      </w:pPr>
      <w:r>
        <w:rPr>
          <w:rFonts w:ascii="Calibri" w:hAnsi="Calibri"/>
        </w:rPr>
        <w:t>učí se spontánně, ale i vědomě</w:t>
      </w:r>
    </w:p>
    <w:p>
      <w:pPr>
        <w:pStyle w:val="Textbody"/>
        <w:numPr>
          <w:ilvl w:val="0"/>
          <w:numId w:val="61"/>
        </w:numPr>
        <w:spacing w:lineRule="auto" w:line="240"/>
        <w:jc w:val="both"/>
        <w:rPr>
          <w:rFonts w:ascii="Calibri" w:hAnsi="Calibri"/>
        </w:rPr>
      </w:pPr>
      <w:r>
        <w:rPr>
          <w:rFonts w:ascii="Calibri" w:hAnsi="Calibri"/>
        </w:rPr>
        <w:t>Kompetence k řešení problémů</w:t>
      </w:r>
    </w:p>
    <w:p>
      <w:pPr>
        <w:pStyle w:val="Textbody"/>
        <w:numPr>
          <w:ilvl w:val="1"/>
          <w:numId w:val="61"/>
        </w:numPr>
        <w:spacing w:lineRule="auto" w:line="240"/>
        <w:jc w:val="both"/>
        <w:rPr>
          <w:rFonts w:ascii="Calibri" w:hAnsi="Calibri"/>
        </w:rPr>
      </w:pPr>
      <w:r>
        <w:rPr>
          <w:rFonts w:ascii="Calibri" w:hAnsi="Calibri"/>
        </w:rPr>
        <w:t>problémy řeší na základě bezprostřední zkušenosti, postupuje cestou pokusu a omylu</w:t>
      </w:r>
    </w:p>
    <w:p>
      <w:pPr>
        <w:pStyle w:val="Textbody"/>
        <w:numPr>
          <w:ilvl w:val="0"/>
          <w:numId w:val="62"/>
        </w:numPr>
        <w:spacing w:lineRule="auto" w:line="240"/>
        <w:jc w:val="both"/>
        <w:rPr>
          <w:rFonts w:ascii="Calibri" w:hAnsi="Calibri"/>
        </w:rPr>
      </w:pPr>
      <w:r>
        <w:rPr>
          <w:rFonts w:ascii="Calibri" w:hAnsi="Calibri"/>
        </w:rPr>
        <w:t>Kompetence komunikativní</w:t>
      </w:r>
    </w:p>
    <w:p>
      <w:pPr>
        <w:pStyle w:val="Textbody"/>
        <w:numPr>
          <w:ilvl w:val="1"/>
          <w:numId w:val="62"/>
        </w:numPr>
        <w:spacing w:lineRule="auto" w:line="240"/>
        <w:jc w:val="both"/>
        <w:rPr>
          <w:rFonts w:ascii="Calibri" w:hAnsi="Calibri"/>
        </w:rPr>
      </w:pPr>
      <w:r>
        <w:rPr>
          <w:rFonts w:ascii="Calibri" w:hAnsi="Calibri"/>
        </w:rPr>
        <w:t>dokáže se vyjadřovat a sdělovat své prožitky, nálady a pocity</w:t>
      </w:r>
    </w:p>
    <w:p>
      <w:pPr>
        <w:pStyle w:val="Textbody"/>
        <w:numPr>
          <w:ilvl w:val="1"/>
          <w:numId w:val="62"/>
        </w:numPr>
        <w:spacing w:lineRule="auto" w:line="240"/>
        <w:jc w:val="both"/>
        <w:rPr>
          <w:rFonts w:ascii="Calibri" w:hAnsi="Calibri"/>
        </w:rPr>
      </w:pPr>
      <w:r>
        <w:rPr>
          <w:rFonts w:ascii="Calibri" w:hAnsi="Calibri"/>
        </w:rPr>
        <w:t>ovládá řeč, hovoří ve vhodně formulovaných větách</w:t>
      </w:r>
    </w:p>
    <w:p>
      <w:pPr>
        <w:pStyle w:val="Textbody"/>
        <w:numPr>
          <w:ilvl w:val="0"/>
          <w:numId w:val="63"/>
        </w:numPr>
        <w:spacing w:lineRule="auto" w:line="240"/>
        <w:jc w:val="both"/>
        <w:rPr>
          <w:rFonts w:ascii="Calibri" w:hAnsi="Calibri"/>
        </w:rPr>
      </w:pPr>
      <w:r>
        <w:rPr>
          <w:rFonts w:ascii="Calibri" w:hAnsi="Calibri"/>
        </w:rPr>
        <w:t>Kompetence sociální a personální</w:t>
      </w:r>
    </w:p>
    <w:p>
      <w:pPr>
        <w:pStyle w:val="Textbody"/>
        <w:numPr>
          <w:ilvl w:val="1"/>
          <w:numId w:val="63"/>
        </w:numPr>
        <w:spacing w:lineRule="auto" w:line="240"/>
        <w:jc w:val="both"/>
        <w:rPr>
          <w:rFonts w:ascii="Calibri" w:hAnsi="Calibri"/>
        </w:rPr>
      </w:pPr>
      <w:r>
        <w:rPr>
          <w:rFonts w:ascii="Calibri" w:hAnsi="Calibri"/>
        </w:rPr>
        <w:t>napodobuje modely prosociálního chování ze svého okolí</w:t>
      </w:r>
    </w:p>
    <w:p>
      <w:pPr>
        <w:pStyle w:val="Textbody"/>
        <w:numPr>
          <w:ilvl w:val="1"/>
          <w:numId w:val="63"/>
        </w:numPr>
        <w:spacing w:lineRule="auto" w:line="240"/>
        <w:jc w:val="both"/>
        <w:rPr>
          <w:rFonts w:ascii="Calibri" w:hAnsi="Calibri"/>
        </w:rPr>
      </w:pPr>
      <w:r>
        <w:rPr>
          <w:rFonts w:ascii="Calibri" w:hAnsi="Calibri"/>
        </w:rPr>
        <w:t>dětským způsobem projevuje citlivost a ohleduplnost k druhým, pomoc slabším</w:t>
      </w:r>
    </w:p>
    <w:p>
      <w:pPr>
        <w:pStyle w:val="Textbody"/>
        <w:numPr>
          <w:ilvl w:val="0"/>
          <w:numId w:val="64"/>
        </w:numPr>
        <w:spacing w:lineRule="auto" w:line="240"/>
        <w:jc w:val="both"/>
        <w:rPr>
          <w:rFonts w:ascii="Calibri" w:hAnsi="Calibri"/>
        </w:rPr>
      </w:pPr>
      <w:r>
        <w:rPr>
          <w:rFonts w:ascii="Calibri" w:hAnsi="Calibri"/>
        </w:rPr>
        <w:t>Kompetence činnostní a občanské</w:t>
      </w:r>
    </w:p>
    <w:p>
      <w:pPr>
        <w:pStyle w:val="Textbody"/>
        <w:numPr>
          <w:ilvl w:val="1"/>
          <w:numId w:val="64"/>
        </w:numPr>
        <w:spacing w:lineRule="auto" w:line="240"/>
        <w:jc w:val="both"/>
        <w:rPr>
          <w:rFonts w:ascii="Calibri" w:hAnsi="Calibri"/>
        </w:rPr>
      </w:pPr>
      <w:r>
        <w:rPr>
          <w:rFonts w:ascii="Calibri" w:hAnsi="Calibri"/>
        </w:rPr>
        <w:t>zajímá se o druhé i o to, co se kolem děje</w:t>
      </w:r>
    </w:p>
    <w:p>
      <w:pPr>
        <w:pStyle w:val="Textbody"/>
        <w:numPr>
          <w:ilvl w:val="1"/>
          <w:numId w:val="64"/>
        </w:numPr>
        <w:spacing w:lineRule="auto" w:line="240"/>
        <w:jc w:val="both"/>
        <w:rPr>
          <w:rFonts w:ascii="Calibri" w:hAnsi="Calibri"/>
        </w:rPr>
      </w:pPr>
      <w:r>
        <w:rPr>
          <w:rFonts w:ascii="Calibri" w:hAnsi="Calibri"/>
        </w:rPr>
        <w:t>má základní dětskou představu o tom, co je v souladu se základními lidskými hodnotami a normami</w:t>
      </w:r>
    </w:p>
    <w:p>
      <w:pPr>
        <w:pStyle w:val="Textbody"/>
        <w:spacing w:lineRule="auto" w:line="240"/>
        <w:jc w:val="both"/>
        <w:rPr>
          <w:rFonts w:ascii="Calibri" w:hAnsi="Calibri"/>
        </w:rPr>
      </w:pPr>
      <w:r>
        <w:rPr>
          <w:rFonts w:ascii="Calibri" w:hAnsi="Calibri"/>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t>IV. Integrovaný blok:</w:t>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jc w:val="center"/>
        <w:rPr>
          <w:rFonts w:ascii="Calibri" w:hAnsi="Calibri"/>
          <w:b/>
          <w:b/>
          <w:bCs/>
          <w:i/>
          <w:i/>
          <w:iCs/>
          <w:sz w:val="36"/>
          <w:szCs w:val="36"/>
        </w:rPr>
      </w:pPr>
      <w:r>
        <w:rPr>
          <w:rFonts w:ascii="Calibri" w:hAnsi="Calibri"/>
          <w:b/>
          <w:bCs/>
          <w:i/>
          <w:iCs/>
          <w:sz w:val="36"/>
          <w:szCs w:val="36"/>
        </w:rPr>
        <w:t>„</w:t>
      </w:r>
      <w:r>
        <w:rPr>
          <w:rFonts w:ascii="Calibri" w:hAnsi="Calibri"/>
          <w:b/>
          <w:bCs/>
          <w:i/>
          <w:iCs/>
          <w:sz w:val="36"/>
          <w:szCs w:val="36"/>
        </w:rPr>
        <w:t>SPORTUJEME SE SKŘÍTKY“</w:t>
      </w:r>
    </w:p>
    <w:p>
      <w:pPr>
        <w:pStyle w:val="Textbody"/>
        <w:spacing w:lineRule="auto" w:line="240"/>
        <w:jc w:val="both"/>
        <w:rPr>
          <w:rFonts w:ascii="Calibri" w:hAnsi="Calibri"/>
        </w:rPr>
      </w:pPr>
      <w:r>
        <w:rPr>
          <w:rFonts w:ascii="Calibri" w:hAnsi="Calibri"/>
        </w:rPr>
      </w:r>
    </w:p>
    <w:p>
      <w:pPr>
        <w:pStyle w:val="Textbody"/>
        <w:spacing w:lineRule="auto" w:line="240"/>
        <w:jc w:val="both"/>
        <w:rPr/>
      </w:pPr>
      <w:r>
        <w:rPr>
          <w:rFonts w:ascii="Calibri" w:hAnsi="Calibri"/>
          <w:i/>
          <w:iCs/>
          <w:u w:val="single"/>
        </w:rPr>
        <w:t>Časový rozsah:</w:t>
      </w:r>
      <w:r>
        <w:rPr>
          <w:rFonts w:ascii="Calibri" w:hAnsi="Calibri"/>
        </w:rPr>
        <w:t xml:space="preserve"> </w:t>
      </w:r>
      <w:r>
        <w:rPr>
          <w:rFonts w:ascii="Calibri" w:hAnsi="Calibri"/>
          <w:b/>
          <w:bCs/>
        </w:rPr>
        <w:t>cca 4 týdny</w:t>
      </w:r>
    </w:p>
    <w:p>
      <w:pPr>
        <w:pStyle w:val="Textbody"/>
        <w:spacing w:lineRule="auto" w:line="240"/>
        <w:jc w:val="both"/>
        <w:rPr/>
      </w:pPr>
      <w:r>
        <w:rPr>
          <w:rFonts w:ascii="Calibri" w:hAnsi="Calibri"/>
          <w:i/>
          <w:iCs/>
          <w:u w:val="single"/>
        </w:rPr>
        <w:t>Věková skupina:</w:t>
      </w:r>
      <w:r>
        <w:rPr>
          <w:rFonts w:ascii="Calibri" w:hAnsi="Calibri"/>
        </w:rPr>
        <w:t xml:space="preserve"> </w:t>
      </w:r>
      <w:r>
        <w:rPr>
          <w:rFonts w:ascii="Calibri" w:hAnsi="Calibri"/>
          <w:b/>
          <w:bCs/>
        </w:rPr>
        <w:t>3 – 7 let</w:t>
      </w:r>
    </w:p>
    <w:p>
      <w:pPr>
        <w:pStyle w:val="Textbody"/>
        <w:spacing w:lineRule="auto" w:line="240"/>
        <w:jc w:val="both"/>
        <w:rPr>
          <w:rFonts w:ascii="Calibri" w:hAnsi="Calibri"/>
          <w:b/>
          <w:b/>
          <w:bCs/>
        </w:rPr>
      </w:pPr>
      <w:r>
        <w:rPr>
          <w:rFonts w:ascii="Calibri" w:hAnsi="Calibri"/>
          <w:b/>
          <w:bCs/>
        </w:rPr>
      </w:r>
    </w:p>
    <w:p>
      <w:pPr>
        <w:pStyle w:val="Textbody"/>
        <w:spacing w:lineRule="auto" w:line="240"/>
        <w:jc w:val="both"/>
        <w:rPr>
          <w:rFonts w:ascii="Calibri" w:hAnsi="Calibri"/>
          <w:b/>
          <w:b/>
          <w:bCs/>
        </w:rPr>
      </w:pPr>
      <w:r>
        <w:rPr>
          <w:rFonts w:ascii="Calibri" w:hAnsi="Calibri"/>
          <w:b/>
          <w:bCs/>
        </w:rPr>
        <w:t>1. Charakteristika hlavního smyslu IB</w:t>
      </w:r>
    </w:p>
    <w:p>
      <w:pPr>
        <w:pStyle w:val="Textbody"/>
        <w:spacing w:lineRule="auto" w:line="240"/>
        <w:jc w:val="both"/>
        <w:rPr/>
      </w:pPr>
      <w:r>
        <w:rPr>
          <w:rFonts w:ascii="Calibri" w:hAnsi="Calibri"/>
        </w:rPr>
        <w:tab/>
      </w:r>
      <w:r>
        <w:rPr>
          <w:rFonts w:ascii="Calibri" w:hAnsi="Calibri"/>
          <w:bCs/>
        </w:rPr>
        <w:t>Děti si budou prohlubovat znalosti o lidském těle, o zdraví a nemocech, jak rosteme, co všechno člověk dokáže, poznají a upevní si poznatky o zaměstnáních, řemeslech a povoláních, o práci s různými nástroji a materiály, o tradicích, které lidé dodržují.</w:t>
      </w:r>
    </w:p>
    <w:p>
      <w:pPr>
        <w:pStyle w:val="Textbody"/>
        <w:spacing w:lineRule="auto" w:line="240"/>
        <w:jc w:val="both"/>
        <w:rPr>
          <w:rFonts w:ascii="Calibri" w:hAnsi="Calibri"/>
        </w:rPr>
      </w:pPr>
      <w:r>
        <w:rPr>
          <w:rFonts w:ascii="Calibri" w:hAnsi="Calibri"/>
        </w:rPr>
      </w:r>
    </w:p>
    <w:p>
      <w:pPr>
        <w:pStyle w:val="Textbody"/>
        <w:spacing w:lineRule="auto" w:line="240"/>
        <w:jc w:val="both"/>
        <w:rPr>
          <w:rFonts w:ascii="Calibri" w:hAnsi="Calibri"/>
          <w:i/>
          <w:i/>
          <w:iCs/>
        </w:rPr>
      </w:pPr>
      <w:r>
        <w:rPr>
          <w:rFonts w:ascii="Calibri" w:hAnsi="Calibri"/>
          <w:i/>
          <w:iCs/>
        </w:rPr>
        <w:t>Cíle, záměry IB</w:t>
      </w:r>
    </w:p>
    <w:p>
      <w:pPr>
        <w:pStyle w:val="Textbody"/>
        <w:spacing w:lineRule="auto" w:line="240"/>
        <w:jc w:val="both"/>
        <w:rPr>
          <w:rFonts w:ascii="Calibri" w:hAnsi="Calibri"/>
          <w:i/>
          <w:i/>
          <w:iCs/>
        </w:rPr>
      </w:pPr>
      <w:r>
        <w:rPr>
          <w:rFonts w:ascii="Calibri" w:hAnsi="Calibri"/>
          <w:i/>
          <w:iCs/>
        </w:rPr>
      </w:r>
    </w:p>
    <w:p>
      <w:pPr>
        <w:pStyle w:val="Textbody"/>
        <w:numPr>
          <w:ilvl w:val="0"/>
          <w:numId w:val="65"/>
        </w:numPr>
        <w:spacing w:lineRule="auto" w:line="240"/>
        <w:jc w:val="both"/>
        <w:rPr>
          <w:rFonts w:ascii="Calibri" w:hAnsi="Calibri"/>
        </w:rPr>
      </w:pPr>
      <w:r>
        <w:rPr>
          <w:rFonts w:ascii="Calibri" w:hAnsi="Calibri"/>
        </w:rPr>
        <w:t>Budeme si osvojovat poznatky o těle a jeho zdraví.</w:t>
      </w:r>
    </w:p>
    <w:p>
      <w:pPr>
        <w:pStyle w:val="BodyText2"/>
        <w:numPr>
          <w:ilvl w:val="0"/>
          <w:numId w:val="49"/>
        </w:numPr>
        <w:tabs>
          <w:tab w:val="left" w:pos="720" w:leader="none"/>
        </w:tabs>
        <w:spacing w:lineRule="auto" w:line="276" w:before="0" w:after="0"/>
        <w:jc w:val="both"/>
        <w:rPr>
          <w:rFonts w:ascii="Calibri" w:hAnsi="Calibri"/>
          <w:bCs/>
        </w:rPr>
      </w:pPr>
      <w:r>
        <w:rPr>
          <w:rFonts w:ascii="Calibri" w:hAnsi="Calibri"/>
          <w:bCs/>
        </w:rPr>
        <w:t>Děti si budou uvědomovat vlastní tělo, svůj pohyb, koordinaci vlastního těla.</w:t>
      </w:r>
    </w:p>
    <w:p>
      <w:pPr>
        <w:pStyle w:val="BodyText2"/>
        <w:numPr>
          <w:ilvl w:val="0"/>
          <w:numId w:val="49"/>
        </w:numPr>
        <w:tabs>
          <w:tab w:val="left" w:pos="720" w:leader="none"/>
        </w:tabs>
        <w:spacing w:lineRule="auto" w:line="276" w:before="0" w:after="0"/>
        <w:jc w:val="both"/>
        <w:rPr>
          <w:rFonts w:ascii="Calibri" w:hAnsi="Calibri"/>
          <w:bCs/>
        </w:rPr>
      </w:pPr>
      <w:r>
        <w:rPr>
          <w:rFonts w:ascii="Calibri" w:hAnsi="Calibri"/>
          <w:bCs/>
        </w:rPr>
        <w:t>Děti se budou zdokonalovat v oblasti hrubé a jemné motoriky.</w:t>
      </w:r>
    </w:p>
    <w:p>
      <w:pPr>
        <w:pStyle w:val="BodyText2"/>
        <w:numPr>
          <w:ilvl w:val="0"/>
          <w:numId w:val="49"/>
        </w:numPr>
        <w:tabs>
          <w:tab w:val="left" w:pos="720" w:leader="none"/>
        </w:tabs>
        <w:spacing w:lineRule="auto" w:line="276" w:before="0" w:after="0"/>
        <w:jc w:val="both"/>
        <w:rPr>
          <w:rFonts w:ascii="Calibri" w:hAnsi="Calibri"/>
          <w:bCs/>
        </w:rPr>
      </w:pPr>
      <w:r>
        <w:rPr>
          <w:rFonts w:ascii="Calibri" w:hAnsi="Calibri"/>
          <w:bCs/>
        </w:rPr>
        <w:t>Budeme rozvíjet základní kulturně společenské postoje, návyky a dovednosti.</w:t>
      </w:r>
    </w:p>
    <w:p>
      <w:pPr>
        <w:pStyle w:val="BodyText2"/>
        <w:numPr>
          <w:ilvl w:val="0"/>
          <w:numId w:val="49"/>
        </w:numPr>
        <w:tabs>
          <w:tab w:val="left" w:pos="720" w:leader="none"/>
        </w:tabs>
        <w:spacing w:lineRule="auto" w:line="276" w:before="0" w:after="0"/>
        <w:jc w:val="both"/>
        <w:rPr>
          <w:rFonts w:ascii="Calibri" w:hAnsi="Calibri"/>
          <w:bCs/>
        </w:rPr>
      </w:pPr>
      <w:r>
        <w:rPr>
          <w:rFonts w:ascii="Calibri" w:hAnsi="Calibri"/>
          <w:bCs/>
        </w:rPr>
        <w:t>Budeme rozvíjet řečové a jazykové dovednosti, dovednosti předcházející psaní i čtení.</w:t>
      </w:r>
    </w:p>
    <w:p>
      <w:pPr>
        <w:pStyle w:val="BodyText2"/>
        <w:numPr>
          <w:ilvl w:val="0"/>
          <w:numId w:val="49"/>
        </w:numPr>
        <w:tabs>
          <w:tab w:val="left" w:pos="720" w:leader="none"/>
        </w:tabs>
        <w:spacing w:lineRule="auto" w:line="276" w:before="0" w:after="0"/>
        <w:jc w:val="both"/>
        <w:rPr>
          <w:rFonts w:ascii="Calibri" w:hAnsi="Calibri"/>
          <w:bCs/>
        </w:rPr>
      </w:pPr>
      <w:r>
        <w:rPr>
          <w:rFonts w:ascii="Calibri" w:hAnsi="Calibri"/>
          <w:bCs/>
        </w:rPr>
        <w:t>Budeme si osvojovat dovednosti důležité k podpoře zdraví, bezpečí, osobní pohody.</w:t>
      </w:r>
    </w:p>
    <w:p>
      <w:pPr>
        <w:pStyle w:val="BodyText2"/>
        <w:numPr>
          <w:ilvl w:val="0"/>
          <w:numId w:val="49"/>
        </w:numPr>
        <w:tabs>
          <w:tab w:val="left" w:pos="720" w:leader="none"/>
        </w:tabs>
        <w:spacing w:lineRule="auto" w:line="276" w:before="0" w:after="0"/>
        <w:jc w:val="both"/>
        <w:rPr>
          <w:rFonts w:ascii="Calibri" w:hAnsi="Calibri"/>
          <w:bCs/>
        </w:rPr>
      </w:pPr>
      <w:r>
        <w:rPr>
          <w:rFonts w:ascii="Calibri" w:hAnsi="Calibri"/>
          <w:bCs/>
        </w:rPr>
        <w:t>Budeme vytvářet základy pro práci s informacemi.</w:t>
      </w:r>
    </w:p>
    <w:p>
      <w:pPr>
        <w:pStyle w:val="BodyText2"/>
        <w:numPr>
          <w:ilvl w:val="0"/>
          <w:numId w:val="49"/>
        </w:numPr>
        <w:tabs>
          <w:tab w:val="left" w:pos="720" w:leader="none"/>
        </w:tabs>
        <w:spacing w:lineRule="auto" w:line="276" w:before="0" w:after="0"/>
        <w:jc w:val="both"/>
        <w:rPr>
          <w:rFonts w:ascii="Calibri" w:hAnsi="Calibri"/>
          <w:bCs/>
        </w:rPr>
      </w:pPr>
      <w:r>
        <w:rPr>
          <w:rFonts w:ascii="Calibri" w:hAnsi="Calibri"/>
          <w:bCs/>
        </w:rPr>
        <w:t>Děti budou posilovat sebevědomí, sebedůvěru, samostatnost, spolupráci.</w:t>
      </w:r>
    </w:p>
    <w:p>
      <w:pPr>
        <w:pStyle w:val="BodyText2"/>
        <w:numPr>
          <w:ilvl w:val="0"/>
          <w:numId w:val="49"/>
        </w:numPr>
        <w:tabs>
          <w:tab w:val="left" w:pos="720" w:leader="none"/>
        </w:tabs>
        <w:spacing w:lineRule="auto" w:line="276" w:before="0" w:after="0"/>
        <w:jc w:val="both"/>
        <w:rPr>
          <w:rFonts w:ascii="Calibri" w:hAnsi="Calibri"/>
          <w:bCs/>
        </w:rPr>
      </w:pPr>
      <w:r>
        <w:rPr>
          <w:rFonts w:ascii="Calibri" w:hAnsi="Calibri"/>
          <w:bCs/>
        </w:rPr>
        <w:t>Děti si budou rozvíjet schopnosti vyjádřit pocity, dojmy, prožitky.</w:t>
      </w:r>
    </w:p>
    <w:p>
      <w:pPr>
        <w:pStyle w:val="BodyText2"/>
        <w:numPr>
          <w:ilvl w:val="0"/>
          <w:numId w:val="49"/>
        </w:numPr>
        <w:tabs>
          <w:tab w:val="left" w:pos="720" w:leader="none"/>
        </w:tabs>
        <w:spacing w:lineRule="auto" w:line="276" w:before="0" w:after="0"/>
        <w:jc w:val="both"/>
        <w:rPr>
          <w:rFonts w:ascii="Calibri" w:hAnsi="Calibri"/>
          <w:bCs/>
        </w:rPr>
      </w:pPr>
      <w:r>
        <w:rPr>
          <w:rFonts w:ascii="Calibri" w:hAnsi="Calibri"/>
          <w:bCs/>
        </w:rPr>
        <w:t>Společně budeme rozvíjet interaktivní a komunikační dovednosti, rozvíjet vztahy k druhým, prosociální postoje.</w:t>
      </w:r>
    </w:p>
    <w:p>
      <w:pPr>
        <w:pStyle w:val="BodyText2"/>
        <w:numPr>
          <w:ilvl w:val="0"/>
          <w:numId w:val="49"/>
        </w:numPr>
        <w:tabs>
          <w:tab w:val="left" w:pos="720" w:leader="none"/>
        </w:tabs>
        <w:spacing w:lineRule="auto" w:line="276" w:before="0" w:after="0"/>
        <w:jc w:val="both"/>
        <w:rPr>
          <w:rFonts w:ascii="Calibri" w:hAnsi="Calibri"/>
          <w:bCs/>
        </w:rPr>
      </w:pPr>
      <w:r>
        <w:rPr>
          <w:rFonts w:ascii="Calibri" w:hAnsi="Calibri"/>
          <w:bCs/>
        </w:rPr>
        <w:t>Povedeme děti k chápání, že změny způsobené lidskou činností mohou zlepšovat a chránit prostředí.</w:t>
      </w:r>
    </w:p>
    <w:p>
      <w:pPr>
        <w:pStyle w:val="BodyText2"/>
        <w:numPr>
          <w:ilvl w:val="0"/>
          <w:numId w:val="49"/>
        </w:numPr>
        <w:tabs>
          <w:tab w:val="left" w:pos="720" w:leader="none"/>
        </w:tabs>
        <w:spacing w:lineRule="auto" w:line="276" w:before="0" w:after="0"/>
        <w:jc w:val="both"/>
        <w:rPr>
          <w:rFonts w:ascii="Calibri" w:hAnsi="Calibri"/>
          <w:bCs/>
        </w:rPr>
      </w:pPr>
      <w:r>
        <w:rPr>
          <w:rFonts w:ascii="Calibri" w:hAnsi="Calibri"/>
          <w:bCs/>
        </w:rPr>
        <w:t>Budeme se zaměřovat na ochranu vlastního zdraví i zdraví druhých.</w:t>
      </w:r>
    </w:p>
    <w:p>
      <w:pPr>
        <w:pStyle w:val="BodyText2"/>
        <w:numPr>
          <w:ilvl w:val="0"/>
          <w:numId w:val="49"/>
        </w:numPr>
        <w:tabs>
          <w:tab w:val="left" w:pos="720" w:leader="none"/>
        </w:tabs>
        <w:spacing w:lineRule="auto" w:line="276" w:before="0" w:after="0"/>
        <w:jc w:val="both"/>
        <w:rPr>
          <w:rFonts w:ascii="Calibri" w:hAnsi="Calibri"/>
          <w:bCs/>
        </w:rPr>
      </w:pPr>
      <w:r>
        <w:rPr>
          <w:rFonts w:ascii="Calibri" w:hAnsi="Calibri"/>
          <w:bCs/>
        </w:rPr>
        <w:t>Budeme rozvíjet svoji fantazii, nápady a různé dovednosti.</w:t>
      </w:r>
    </w:p>
    <w:p>
      <w:pPr>
        <w:pStyle w:val="BodyText2"/>
        <w:numPr>
          <w:ilvl w:val="0"/>
          <w:numId w:val="49"/>
        </w:numPr>
        <w:tabs>
          <w:tab w:val="left" w:pos="720" w:leader="none"/>
        </w:tabs>
        <w:spacing w:lineRule="auto" w:line="276" w:before="0" w:after="0"/>
        <w:jc w:val="both"/>
        <w:rPr>
          <w:rFonts w:ascii="Calibri" w:hAnsi="Calibri"/>
          <w:bCs/>
        </w:rPr>
      </w:pPr>
      <w:r>
        <w:rPr>
          <w:rFonts w:ascii="Calibri" w:hAnsi="Calibri"/>
          <w:bCs/>
        </w:rPr>
        <w:t>Děti si prožijí karnevalové dopoledne plné zábavy, her a písniček.</w:t>
      </w:r>
    </w:p>
    <w:p>
      <w:pPr>
        <w:pStyle w:val="BodyText2"/>
        <w:numPr>
          <w:ilvl w:val="0"/>
          <w:numId w:val="49"/>
        </w:numPr>
        <w:tabs>
          <w:tab w:val="left" w:pos="720" w:leader="none"/>
        </w:tabs>
        <w:spacing w:lineRule="auto" w:line="276" w:before="0" w:after="0"/>
        <w:jc w:val="both"/>
        <w:rPr>
          <w:rFonts w:ascii="Calibri" w:hAnsi="Calibri"/>
          <w:bCs/>
        </w:rPr>
      </w:pPr>
      <w:r>
        <w:rPr>
          <w:rFonts w:ascii="Calibri" w:hAnsi="Calibri"/>
          <w:bCs/>
        </w:rPr>
        <w:t>Děti si budou vytvářet povědomí o mezilidských a morálních hodnotách, tradicích spjatých s historií či kulturními zvyklostmi.</w:t>
      </w:r>
    </w:p>
    <w:p>
      <w:pPr>
        <w:pStyle w:val="BodyText2"/>
        <w:numPr>
          <w:ilvl w:val="0"/>
          <w:numId w:val="49"/>
        </w:numPr>
        <w:tabs>
          <w:tab w:val="left" w:pos="720" w:leader="none"/>
        </w:tabs>
        <w:spacing w:lineRule="auto" w:line="276" w:before="0" w:after="0"/>
        <w:jc w:val="both"/>
        <w:rPr>
          <w:rFonts w:ascii="Calibri" w:hAnsi="Calibri"/>
          <w:bCs/>
        </w:rPr>
      </w:pPr>
      <w:r>
        <w:rPr>
          <w:rFonts w:ascii="Calibri" w:hAnsi="Calibri"/>
          <w:bCs/>
        </w:rPr>
        <w:t>Budeme posilovat spolupráci, ohleduplnost, sounáležitost ke kolektivu.</w:t>
      </w:r>
    </w:p>
    <w:p>
      <w:pPr>
        <w:pStyle w:val="BodyText2"/>
        <w:numPr>
          <w:ilvl w:val="0"/>
          <w:numId w:val="49"/>
        </w:numPr>
        <w:tabs>
          <w:tab w:val="left" w:pos="720" w:leader="none"/>
        </w:tabs>
        <w:spacing w:lineRule="auto" w:line="276" w:before="0" w:after="0"/>
        <w:jc w:val="both"/>
        <w:rPr>
          <w:rFonts w:ascii="Calibri" w:hAnsi="Calibri"/>
          <w:bCs/>
        </w:rPr>
      </w:pPr>
      <w:r>
        <w:rPr>
          <w:rFonts w:ascii="Calibri" w:hAnsi="Calibri"/>
          <w:bCs/>
        </w:rPr>
        <w:t>Zaměříme se na jednoduché pracovní činnosti.</w:t>
      </w:r>
    </w:p>
    <w:p>
      <w:pPr>
        <w:pStyle w:val="BodyText2"/>
        <w:numPr>
          <w:ilvl w:val="0"/>
          <w:numId w:val="49"/>
        </w:numPr>
        <w:tabs>
          <w:tab w:val="left" w:pos="720" w:leader="none"/>
        </w:tabs>
        <w:spacing w:lineRule="auto" w:line="276" w:before="0" w:after="0"/>
        <w:jc w:val="both"/>
        <w:rPr>
          <w:rFonts w:ascii="Calibri" w:hAnsi="Calibri"/>
          <w:bCs/>
        </w:rPr>
      </w:pPr>
      <w:r>
        <w:rPr>
          <w:rFonts w:ascii="Calibri" w:hAnsi="Calibri"/>
          <w:bCs/>
        </w:rPr>
        <w:t>Děti si budou osvojovat poznatky o lidské kultuře, budeme se seznamovat s dovednostmi, které vykonává člověk ve prospěch společnosti.</w:t>
      </w:r>
    </w:p>
    <w:p>
      <w:pPr>
        <w:pStyle w:val="BodyText2"/>
        <w:numPr>
          <w:ilvl w:val="0"/>
          <w:numId w:val="49"/>
        </w:numPr>
        <w:tabs>
          <w:tab w:val="left" w:pos="720" w:leader="none"/>
        </w:tabs>
        <w:spacing w:lineRule="auto" w:line="276" w:before="0" w:after="0"/>
        <w:jc w:val="both"/>
        <w:rPr>
          <w:rFonts w:ascii="Calibri" w:hAnsi="Calibri"/>
          <w:bCs/>
        </w:rPr>
      </w:pPr>
      <w:r>
        <w:rPr>
          <w:rFonts w:ascii="Calibri" w:hAnsi="Calibri"/>
          <w:bCs/>
        </w:rPr>
        <w:t>Podpoříme zacházení s běžnými předměty denní potřeby.</w:t>
      </w:r>
    </w:p>
    <w:p>
      <w:pPr>
        <w:pStyle w:val="BodyText2"/>
        <w:tabs>
          <w:tab w:val="left" w:pos="720" w:leader="none"/>
        </w:tabs>
        <w:spacing w:lineRule="auto" w:line="276" w:before="0" w:after="0"/>
        <w:jc w:val="both"/>
        <w:rPr>
          <w:rFonts w:ascii="Calibri" w:hAnsi="Calibri"/>
        </w:rPr>
      </w:pPr>
      <w:r>
        <w:rPr>
          <w:rFonts w:ascii="Calibri" w:hAnsi="Calibri"/>
        </w:rPr>
      </w:r>
    </w:p>
    <w:p>
      <w:pPr>
        <w:pStyle w:val="Textbody"/>
        <w:spacing w:lineRule="auto" w:line="240"/>
        <w:jc w:val="both"/>
        <w:rPr>
          <w:rFonts w:ascii="Calibri" w:hAnsi="Calibri"/>
          <w:i/>
          <w:i/>
          <w:iCs/>
        </w:rPr>
      </w:pPr>
      <w:r>
        <w:rPr>
          <w:rFonts w:ascii="Calibri" w:hAnsi="Calibri"/>
          <w:i/>
          <w:iCs/>
        </w:rPr>
        <w:t>Okruhy činností – vzdělávací nabídka</w:t>
      </w:r>
    </w:p>
    <w:p>
      <w:pPr>
        <w:pStyle w:val="Textbody"/>
        <w:spacing w:lineRule="auto" w:line="240"/>
        <w:jc w:val="both"/>
        <w:rPr>
          <w:rFonts w:ascii="Calibri" w:hAnsi="Calibri"/>
          <w:i/>
          <w:i/>
          <w:iCs/>
        </w:rPr>
      </w:pPr>
      <w:r>
        <w:rPr>
          <w:rFonts w:ascii="Calibri" w:hAnsi="Calibri"/>
          <w:i/>
          <w:iCs/>
        </w:rPr>
      </w:r>
    </w:p>
    <w:p>
      <w:pPr>
        <w:pStyle w:val="BodyText2"/>
        <w:numPr>
          <w:ilvl w:val="0"/>
          <w:numId w:val="66"/>
        </w:numPr>
        <w:tabs>
          <w:tab w:val="left" w:pos="720" w:leader="none"/>
        </w:tabs>
        <w:spacing w:lineRule="auto" w:line="276" w:before="0" w:after="0"/>
        <w:jc w:val="both"/>
        <w:rPr>
          <w:rFonts w:ascii="Calibri" w:hAnsi="Calibri"/>
          <w:bCs/>
        </w:rPr>
      </w:pPr>
      <w:r>
        <w:rPr>
          <w:rFonts w:ascii="Calibri" w:hAnsi="Calibri"/>
          <w:bCs/>
        </w:rPr>
        <w:t>Praktické dovednosti, které ověřují fungování lidského těla.</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Pozorování vlastního těla, pojmenování jednotlivých viditelných i některých vnitřních částí lidského těla.</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Pohybové hry na protažení a uvědomění celého těla (lokomoční pohybové dovednosti).</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Vyprávění a popis o daném tématu.</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Didaktické a námětové hry na podporu ochrany zdraví.</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Prohlubování znalostí o sportech, zdravém životním stylu, životosprávě.</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Praktické dovednosti z oblasti řemesel a lidských povolání, užívání různých materiálů, nástrojů – polytechnická výchova.</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Napodobování a improvizace.</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Hry rozvíjející fantazii, představivost a kreativitu.</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Výtvarné a pracovní činnosti.</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Hudební a rytmické dovednosti, hudebně pohybové hry.</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Řešení logických hádanek, skládanek, hlavolamů a labyrintů.</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Zaměříme se na bezpečnost na komunikaci.</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Společná organizace karnevalového reje, přiblížení tradic masopustu.</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Děti mají možnost využití společenských her z předmatematického, předčtenářského, přírodovědného koutku.</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Logopedická cvičení – dechová a artikulační rozcvičky, kontrola dechu a výdechu, jazykové hry a jazykolamy, cvičení hybnost jazyka.</w:t>
      </w:r>
    </w:p>
    <w:p>
      <w:pPr>
        <w:pStyle w:val="BodyText2"/>
        <w:tabs>
          <w:tab w:val="left" w:pos="720" w:leader="none"/>
        </w:tabs>
        <w:spacing w:lineRule="auto" w:line="276" w:before="0" w:after="0"/>
        <w:jc w:val="both"/>
        <w:rPr>
          <w:rFonts w:ascii="Calibri" w:hAnsi="Calibri"/>
        </w:rPr>
      </w:pPr>
      <w:r>
        <w:rPr>
          <w:rFonts w:ascii="Calibri" w:hAnsi="Calibri"/>
        </w:rPr>
      </w:r>
    </w:p>
    <w:p>
      <w:pPr>
        <w:pStyle w:val="Textbody"/>
        <w:spacing w:lineRule="auto" w:line="240"/>
        <w:jc w:val="both"/>
        <w:rPr>
          <w:rFonts w:ascii="Calibri" w:hAnsi="Calibri"/>
          <w:b/>
          <w:b/>
          <w:bCs/>
        </w:rPr>
      </w:pPr>
      <w:r>
        <w:rPr>
          <w:rFonts w:ascii="Calibri" w:hAnsi="Calibri"/>
          <w:b/>
          <w:bCs/>
        </w:rPr>
        <w:t>2. Klíčové kompetence</w:t>
      </w:r>
    </w:p>
    <w:p>
      <w:pPr>
        <w:pStyle w:val="Textbody"/>
        <w:spacing w:lineRule="auto" w:line="240"/>
        <w:jc w:val="both"/>
        <w:rPr>
          <w:rFonts w:ascii="Calibri" w:hAnsi="Calibri"/>
          <w:b/>
          <w:b/>
          <w:bCs/>
        </w:rPr>
      </w:pPr>
      <w:r>
        <w:rPr>
          <w:rFonts w:ascii="Calibri" w:hAnsi="Calibri"/>
          <w:b/>
          <w:bCs/>
        </w:rPr>
      </w:r>
    </w:p>
    <w:p>
      <w:pPr>
        <w:pStyle w:val="BodyText2"/>
        <w:numPr>
          <w:ilvl w:val="0"/>
          <w:numId w:val="67"/>
        </w:numPr>
        <w:tabs>
          <w:tab w:val="left" w:pos="720" w:leader="none"/>
        </w:tabs>
        <w:spacing w:lineRule="auto" w:line="276" w:before="0" w:after="0"/>
        <w:jc w:val="both"/>
        <w:rPr>
          <w:rFonts w:ascii="Calibri" w:hAnsi="Calibri"/>
          <w:bCs/>
        </w:rPr>
      </w:pPr>
      <w:r>
        <w:rPr>
          <w:rFonts w:ascii="Calibri" w:hAnsi="Calibri"/>
          <w:bCs/>
        </w:rPr>
        <w:t>Umí správně přiřazovat obrázky, pojmenovávat.</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Má znalosti o letních a zimních sportech, o zájmech svých či zájmech rodičů.</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Má znalosti o lidském těle, pojmenovává části těla, některé orgány a zná jejich funkce, má povědomí o zdravotní prevenci před nemocemi, o lidských schopnostech a dovednostech, umí napodobovat dospělé.</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V různých situacích si dokáže pomoci, poradit druhému, umí hledat různá řešení.</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se srozumitelně a souvisle vyjadřovat, umí obhajovat vlastní názory, respektuje je u druhých.</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Uvědomuje si důležitost přesnost dodržování technologických postupů.</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manipulovat s nůžkami, užívá různých technik při kreslení a malování, umí zacházet s různými nástroji a pomůckami.</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Přiměřeně věku rozlišuje hlásku na začátku a na konci slova.</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se na činnost soustředit, dokončí ji, orientuje se v knížkách.</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Má předmatematické povědomí, počítá do 10, orientuje se v číselné řadě.</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Ovládá koordinaci celého těla, zdokonaluje hrubou a jemnou motoriku.</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Chová se prosociálně, má mravní povědomí.</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Má základní informace o lidském světě, kultuře, přiměřeně vnímá lidské společenství, sounáležitost s přírodou a význam kulturních tradic.</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Dokáže pozorovat okolí, vyhodnocuje a rozlišuje, co je dobré a co špatné.</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Vnímá a rozlišuje všemi smysly.</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se vyjadřovat hudebně, pohybově, výtvarně, dramaticky.</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si vážit svého zdraví, lidského úsilí, je ohleduplný.</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Vede dialog, umí zorganizovat hru, umí se střídat v rolích.</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Zvládá sebeobsluhu, základní kulturní a hygienické návyky.</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Zvládá hodnotit své jednání, pokroky, umí se vyrovnat s neúspěchem.</w:t>
      </w:r>
    </w:p>
    <w:p>
      <w:pPr>
        <w:pStyle w:val="BodyText2"/>
        <w:tabs>
          <w:tab w:val="left" w:pos="720" w:leader="none"/>
        </w:tabs>
        <w:spacing w:lineRule="auto" w:line="276" w:before="0" w:after="0"/>
        <w:jc w:val="both"/>
        <w:rPr>
          <w:rFonts w:ascii="Calibri" w:hAnsi="Calibri"/>
          <w:bCs/>
        </w:rPr>
      </w:pPr>
      <w:r>
        <w:rPr>
          <w:rFonts w:ascii="Calibri" w:hAnsi="Calibri"/>
          <w:bCs/>
        </w:rPr>
      </w:r>
    </w:p>
    <w:p>
      <w:pPr>
        <w:pStyle w:val="Textbody"/>
        <w:spacing w:lineRule="auto" w:line="240"/>
        <w:jc w:val="both"/>
        <w:rPr>
          <w:rFonts w:ascii="Calibri" w:hAnsi="Calibri"/>
          <w:i/>
          <w:i/>
          <w:iCs/>
        </w:rPr>
      </w:pPr>
      <w:r>
        <w:rPr>
          <w:rFonts w:ascii="Calibri" w:hAnsi="Calibri"/>
          <w:i/>
          <w:iCs/>
        </w:rPr>
        <w:t>Očekávané výstupy v úrovni kompetencí</w:t>
      </w:r>
    </w:p>
    <w:p>
      <w:pPr>
        <w:pStyle w:val="Textbody"/>
        <w:spacing w:lineRule="auto" w:line="240"/>
        <w:jc w:val="both"/>
        <w:rPr>
          <w:rFonts w:ascii="Calibri" w:hAnsi="Calibri"/>
        </w:rPr>
      </w:pPr>
      <w:r>
        <w:rPr>
          <w:rFonts w:ascii="Calibri" w:hAnsi="Calibri"/>
        </w:rPr>
      </w:r>
    </w:p>
    <w:p>
      <w:pPr>
        <w:pStyle w:val="Textbody"/>
        <w:numPr>
          <w:ilvl w:val="0"/>
          <w:numId w:val="68"/>
        </w:numPr>
        <w:spacing w:lineRule="auto" w:line="240"/>
        <w:jc w:val="both"/>
        <w:rPr>
          <w:rFonts w:ascii="Calibri" w:hAnsi="Calibri"/>
        </w:rPr>
      </w:pPr>
      <w:r>
        <w:rPr>
          <w:rFonts w:ascii="Calibri" w:hAnsi="Calibri"/>
        </w:rPr>
        <w:t>Kompetence k učení</w:t>
      </w:r>
    </w:p>
    <w:p>
      <w:pPr>
        <w:pStyle w:val="Textbody"/>
        <w:numPr>
          <w:ilvl w:val="1"/>
          <w:numId w:val="44"/>
        </w:numPr>
        <w:spacing w:lineRule="auto" w:line="240"/>
        <w:jc w:val="both"/>
        <w:rPr>
          <w:rFonts w:ascii="Calibri" w:hAnsi="Calibri"/>
        </w:rPr>
      </w:pPr>
      <w:r>
        <w:rPr>
          <w:rFonts w:ascii="Calibri" w:hAnsi="Calibri"/>
        </w:rPr>
        <w:t>má elementární poznatky o světě lidí</w:t>
      </w:r>
    </w:p>
    <w:p>
      <w:pPr>
        <w:pStyle w:val="Textbody"/>
        <w:numPr>
          <w:ilvl w:val="1"/>
          <w:numId w:val="44"/>
        </w:numPr>
        <w:spacing w:lineRule="auto" w:line="240"/>
        <w:jc w:val="both"/>
        <w:rPr>
          <w:rFonts w:ascii="Calibri" w:hAnsi="Calibri"/>
        </w:rPr>
      </w:pPr>
      <w:r>
        <w:rPr>
          <w:rFonts w:ascii="Calibri" w:hAnsi="Calibri"/>
        </w:rPr>
        <w:t>získanou zkušenost uplatňuje v praktických situacích</w:t>
      </w:r>
    </w:p>
    <w:p>
      <w:pPr>
        <w:pStyle w:val="Textbody"/>
        <w:numPr>
          <w:ilvl w:val="1"/>
          <w:numId w:val="44"/>
        </w:numPr>
        <w:spacing w:lineRule="auto" w:line="240"/>
        <w:jc w:val="both"/>
        <w:rPr>
          <w:rFonts w:ascii="Calibri" w:hAnsi="Calibri"/>
        </w:rPr>
      </w:pPr>
      <w:r>
        <w:rPr>
          <w:rFonts w:ascii="Calibri" w:hAnsi="Calibri"/>
        </w:rPr>
        <w:t>odhaduje své síly, učí se hodnotit svoje osobní pokroky</w:t>
      </w:r>
    </w:p>
    <w:p>
      <w:pPr>
        <w:pStyle w:val="Textbody"/>
        <w:numPr>
          <w:ilvl w:val="0"/>
          <w:numId w:val="69"/>
        </w:numPr>
        <w:spacing w:lineRule="auto" w:line="240"/>
        <w:jc w:val="both"/>
        <w:rPr>
          <w:rFonts w:ascii="Calibri" w:hAnsi="Calibri"/>
        </w:rPr>
      </w:pPr>
      <w:r>
        <w:rPr>
          <w:rFonts w:ascii="Calibri" w:hAnsi="Calibri"/>
        </w:rPr>
        <w:t>Kompetence k řešení problémů</w:t>
      </w:r>
    </w:p>
    <w:p>
      <w:pPr>
        <w:pStyle w:val="Textbody"/>
        <w:numPr>
          <w:ilvl w:val="1"/>
          <w:numId w:val="69"/>
        </w:numPr>
        <w:spacing w:lineRule="auto" w:line="240"/>
        <w:jc w:val="both"/>
        <w:rPr>
          <w:rFonts w:ascii="Calibri" w:hAnsi="Calibri"/>
        </w:rPr>
      </w:pPr>
      <w:r>
        <w:rPr>
          <w:rFonts w:ascii="Calibri" w:hAnsi="Calibri"/>
        </w:rPr>
        <w:t>rozlišuje řešení, která jsou funkční a která nejsou funkční</w:t>
      </w:r>
    </w:p>
    <w:p>
      <w:pPr>
        <w:pStyle w:val="Textbody"/>
        <w:numPr>
          <w:ilvl w:val="1"/>
          <w:numId w:val="69"/>
        </w:numPr>
        <w:spacing w:lineRule="auto" w:line="240"/>
        <w:jc w:val="both"/>
        <w:rPr>
          <w:rFonts w:ascii="Calibri" w:hAnsi="Calibri"/>
        </w:rPr>
      </w:pPr>
      <w:r>
        <w:rPr>
          <w:rFonts w:ascii="Calibri" w:hAnsi="Calibri"/>
        </w:rPr>
        <w:t>řeší problémy, na které stačí, opakující se situace řeší samostatně</w:t>
      </w:r>
    </w:p>
    <w:p>
      <w:pPr>
        <w:pStyle w:val="Textbody"/>
        <w:numPr>
          <w:ilvl w:val="0"/>
          <w:numId w:val="70"/>
        </w:numPr>
        <w:spacing w:lineRule="auto" w:line="240"/>
        <w:jc w:val="both"/>
        <w:rPr>
          <w:rFonts w:ascii="Calibri" w:hAnsi="Calibri"/>
        </w:rPr>
      </w:pPr>
      <w:r>
        <w:rPr>
          <w:rFonts w:ascii="Calibri" w:hAnsi="Calibri"/>
        </w:rPr>
        <w:t>Kompetence komunikativní</w:t>
      </w:r>
    </w:p>
    <w:p>
      <w:pPr>
        <w:pStyle w:val="Textbody"/>
        <w:numPr>
          <w:ilvl w:val="1"/>
          <w:numId w:val="70"/>
        </w:numPr>
        <w:spacing w:lineRule="auto" w:line="240"/>
        <w:jc w:val="both"/>
        <w:rPr>
          <w:rFonts w:ascii="Calibri" w:hAnsi="Calibri"/>
        </w:rPr>
      </w:pPr>
      <w:r>
        <w:rPr>
          <w:rFonts w:ascii="Calibri" w:hAnsi="Calibri"/>
        </w:rPr>
        <w:t>ovládá řeč, hovoří ve vhodně formulovaných tématech</w:t>
      </w:r>
    </w:p>
    <w:p>
      <w:pPr>
        <w:pStyle w:val="Textbody"/>
        <w:numPr>
          <w:ilvl w:val="1"/>
          <w:numId w:val="70"/>
        </w:numPr>
        <w:spacing w:lineRule="auto" w:line="240"/>
        <w:jc w:val="both"/>
        <w:rPr>
          <w:rFonts w:ascii="Calibri" w:hAnsi="Calibri"/>
        </w:rPr>
      </w:pPr>
      <w:r>
        <w:rPr>
          <w:rFonts w:ascii="Calibri" w:hAnsi="Calibri"/>
        </w:rPr>
        <w:t>vnímá, že se lidé dorozumívají cizími jazyky</w:t>
      </w:r>
    </w:p>
    <w:p>
      <w:pPr>
        <w:pStyle w:val="Textbody"/>
        <w:numPr>
          <w:ilvl w:val="1"/>
          <w:numId w:val="70"/>
        </w:numPr>
        <w:spacing w:lineRule="auto" w:line="240"/>
        <w:jc w:val="both"/>
        <w:rPr>
          <w:rFonts w:ascii="Calibri" w:hAnsi="Calibri"/>
        </w:rPr>
      </w:pPr>
      <w:r>
        <w:rPr>
          <w:rFonts w:ascii="Calibri" w:hAnsi="Calibri"/>
        </w:rPr>
        <w:t>rozšiřuje svou slovní zásobu a aktivně ji používá</w:t>
      </w:r>
    </w:p>
    <w:p>
      <w:pPr>
        <w:pStyle w:val="Textbody"/>
        <w:numPr>
          <w:ilvl w:val="0"/>
          <w:numId w:val="71"/>
        </w:numPr>
        <w:spacing w:lineRule="auto" w:line="240"/>
        <w:jc w:val="both"/>
        <w:rPr>
          <w:rFonts w:ascii="Calibri" w:hAnsi="Calibri"/>
        </w:rPr>
      </w:pPr>
      <w:r>
        <w:rPr>
          <w:rFonts w:ascii="Calibri" w:hAnsi="Calibri"/>
        </w:rPr>
        <w:t>Kompetence sociální a personální</w:t>
      </w:r>
    </w:p>
    <w:p>
      <w:pPr>
        <w:pStyle w:val="Textbody"/>
        <w:numPr>
          <w:ilvl w:val="1"/>
          <w:numId w:val="71"/>
        </w:numPr>
        <w:spacing w:lineRule="auto" w:line="240"/>
        <w:jc w:val="both"/>
        <w:rPr>
          <w:rFonts w:ascii="Calibri" w:hAnsi="Calibri"/>
        </w:rPr>
      </w:pPr>
      <w:r>
        <w:rPr>
          <w:rFonts w:ascii="Calibri" w:hAnsi="Calibri"/>
        </w:rPr>
        <w:t>spolupodílí se na společných rozhodnutích</w:t>
      </w:r>
    </w:p>
    <w:p>
      <w:pPr>
        <w:pStyle w:val="Textbody"/>
        <w:numPr>
          <w:ilvl w:val="1"/>
          <w:numId w:val="71"/>
        </w:numPr>
        <w:spacing w:lineRule="auto" w:line="240"/>
        <w:jc w:val="both"/>
        <w:rPr>
          <w:rFonts w:ascii="Calibri" w:hAnsi="Calibri"/>
        </w:rPr>
      </w:pPr>
      <w:r>
        <w:rPr>
          <w:rFonts w:ascii="Calibri" w:hAnsi="Calibri"/>
        </w:rPr>
        <w:t>ve skupině se dokáže prosadit, ale i podřídit, spolupracuje</w:t>
      </w:r>
    </w:p>
    <w:p>
      <w:pPr>
        <w:pStyle w:val="Textbody"/>
        <w:numPr>
          <w:ilvl w:val="0"/>
          <w:numId w:val="72"/>
        </w:numPr>
        <w:spacing w:lineRule="auto" w:line="240"/>
        <w:jc w:val="both"/>
        <w:rPr>
          <w:rFonts w:ascii="Calibri" w:hAnsi="Calibri"/>
        </w:rPr>
      </w:pPr>
      <w:r>
        <w:rPr>
          <w:rFonts w:ascii="Calibri" w:hAnsi="Calibri"/>
        </w:rPr>
        <w:t>Kompetence činnostní a občanské</w:t>
      </w:r>
    </w:p>
    <w:p>
      <w:pPr>
        <w:pStyle w:val="Textbody"/>
        <w:numPr>
          <w:ilvl w:val="1"/>
          <w:numId w:val="72"/>
        </w:numPr>
        <w:spacing w:lineRule="auto" w:line="240"/>
        <w:jc w:val="both"/>
        <w:rPr>
          <w:rFonts w:ascii="Calibri" w:hAnsi="Calibri"/>
        </w:rPr>
      </w:pPr>
      <w:r>
        <w:rPr>
          <w:rFonts w:ascii="Calibri" w:hAnsi="Calibri"/>
        </w:rPr>
        <w:t>uvědomuje si důležitost ochrany svého zdraví a bezpečnost své i druhých</w:t>
      </w:r>
    </w:p>
    <w:p>
      <w:pPr>
        <w:pStyle w:val="Textbody"/>
        <w:numPr>
          <w:ilvl w:val="1"/>
          <w:numId w:val="72"/>
        </w:numPr>
        <w:spacing w:lineRule="auto" w:line="240"/>
        <w:jc w:val="both"/>
        <w:rPr>
          <w:rFonts w:ascii="Calibri" w:hAnsi="Calibri"/>
        </w:rPr>
      </w:pPr>
      <w:r>
        <w:rPr>
          <w:rFonts w:ascii="Calibri" w:hAnsi="Calibri"/>
        </w:rPr>
        <w:t>ví, že není jedno, v jakém prostředí žije, chápe, že svým chováním se v něm podílí a může jej ovlivnit</w:t>
      </w:r>
    </w:p>
    <w:p>
      <w:pPr>
        <w:pStyle w:val="Textbody"/>
        <w:spacing w:lineRule="auto" w:line="240"/>
        <w:jc w:val="both"/>
        <w:rPr>
          <w:rFonts w:ascii="Calibri" w:hAnsi="Calibri"/>
        </w:rPr>
      </w:pPr>
      <w:r>
        <w:rPr>
          <w:rFonts w:ascii="Calibri" w:hAnsi="Calibri"/>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t>V. Integrovaný blok:</w:t>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jc w:val="center"/>
        <w:rPr>
          <w:rFonts w:ascii="Calibri" w:hAnsi="Calibri"/>
          <w:b/>
          <w:b/>
          <w:bCs/>
          <w:i/>
          <w:i/>
          <w:iCs/>
          <w:sz w:val="36"/>
          <w:szCs w:val="36"/>
        </w:rPr>
      </w:pPr>
      <w:r>
        <w:rPr>
          <w:rFonts w:ascii="Calibri" w:hAnsi="Calibri"/>
          <w:b/>
          <w:bCs/>
          <w:i/>
          <w:iCs/>
          <w:sz w:val="36"/>
          <w:szCs w:val="36"/>
        </w:rPr>
        <w:t>„</w:t>
      </w:r>
      <w:r>
        <w:rPr>
          <w:rFonts w:ascii="Calibri" w:hAnsi="Calibri"/>
          <w:b/>
          <w:bCs/>
          <w:i/>
          <w:iCs/>
          <w:sz w:val="36"/>
          <w:szCs w:val="36"/>
        </w:rPr>
        <w:t>OSLAVY JARA U SKŘÍTKŮ“</w:t>
      </w:r>
    </w:p>
    <w:p>
      <w:pPr>
        <w:pStyle w:val="Textbody"/>
        <w:spacing w:lineRule="auto" w:line="240"/>
        <w:jc w:val="both"/>
        <w:rPr>
          <w:rFonts w:ascii="Calibri" w:hAnsi="Calibri"/>
        </w:rPr>
      </w:pPr>
      <w:r>
        <w:rPr>
          <w:rFonts w:ascii="Calibri" w:hAnsi="Calibri"/>
        </w:rPr>
      </w:r>
    </w:p>
    <w:p>
      <w:pPr>
        <w:pStyle w:val="Textbody"/>
        <w:spacing w:lineRule="auto" w:line="240"/>
        <w:jc w:val="both"/>
        <w:rPr/>
      </w:pPr>
      <w:r>
        <w:rPr>
          <w:rFonts w:ascii="Calibri" w:hAnsi="Calibri"/>
          <w:i/>
          <w:iCs/>
          <w:u w:val="single"/>
        </w:rPr>
        <w:t>Časový rozsah:</w:t>
      </w:r>
      <w:r>
        <w:rPr>
          <w:rFonts w:ascii="Calibri" w:hAnsi="Calibri"/>
        </w:rPr>
        <w:t xml:space="preserve"> </w:t>
      </w:r>
      <w:r>
        <w:rPr>
          <w:rFonts w:ascii="Calibri" w:hAnsi="Calibri"/>
          <w:b/>
          <w:bCs/>
        </w:rPr>
        <w:t>cca 12 týdnů</w:t>
      </w:r>
    </w:p>
    <w:p>
      <w:pPr>
        <w:pStyle w:val="Textbody"/>
        <w:spacing w:lineRule="auto" w:line="240"/>
        <w:jc w:val="both"/>
        <w:rPr/>
      </w:pPr>
      <w:r>
        <w:rPr>
          <w:rFonts w:ascii="Calibri" w:hAnsi="Calibri"/>
          <w:i/>
          <w:iCs/>
          <w:u w:val="single"/>
        </w:rPr>
        <w:t>Věková skupina:</w:t>
      </w:r>
      <w:r>
        <w:rPr>
          <w:rFonts w:ascii="Calibri" w:hAnsi="Calibri"/>
        </w:rPr>
        <w:t xml:space="preserve"> </w:t>
      </w:r>
      <w:r>
        <w:rPr>
          <w:rFonts w:ascii="Calibri" w:hAnsi="Calibri"/>
          <w:b/>
          <w:bCs/>
        </w:rPr>
        <w:t>3 – 7 let</w:t>
      </w:r>
    </w:p>
    <w:p>
      <w:pPr>
        <w:pStyle w:val="Textbody"/>
        <w:spacing w:lineRule="auto" w:line="240"/>
        <w:jc w:val="both"/>
        <w:rPr>
          <w:rFonts w:ascii="Calibri" w:hAnsi="Calibri"/>
          <w:b/>
          <w:b/>
          <w:bCs/>
        </w:rPr>
      </w:pPr>
      <w:r>
        <w:rPr>
          <w:rFonts w:ascii="Calibri" w:hAnsi="Calibri"/>
          <w:b/>
          <w:bCs/>
        </w:rPr>
      </w:r>
    </w:p>
    <w:p>
      <w:pPr>
        <w:pStyle w:val="Textbody"/>
        <w:tabs>
          <w:tab w:val="left" w:pos="720" w:leader="none"/>
        </w:tabs>
        <w:spacing w:lineRule="auto" w:line="240" w:before="0" w:after="0"/>
        <w:jc w:val="both"/>
        <w:rPr>
          <w:rFonts w:ascii="Calibri" w:hAnsi="Calibri"/>
          <w:b/>
          <w:b/>
          <w:bCs/>
        </w:rPr>
      </w:pPr>
      <w:r>
        <w:rPr>
          <w:rFonts w:ascii="Calibri" w:hAnsi="Calibri"/>
          <w:b/>
          <w:bCs/>
        </w:rPr>
        <w:t>1. Charakteristika hlavního smyslu IB</w:t>
      </w:r>
    </w:p>
    <w:p>
      <w:pPr>
        <w:pStyle w:val="Textbody"/>
        <w:tabs>
          <w:tab w:val="left" w:pos="720" w:leader="none"/>
        </w:tabs>
        <w:spacing w:lineRule="auto" w:line="240" w:before="0" w:after="0"/>
        <w:jc w:val="both"/>
        <w:rPr>
          <w:rFonts w:ascii="Calibri" w:hAnsi="Calibri"/>
          <w:b/>
          <w:b/>
          <w:bCs/>
        </w:rPr>
      </w:pPr>
      <w:r>
        <w:rPr>
          <w:rFonts w:ascii="Calibri" w:hAnsi="Calibri"/>
          <w:b/>
          <w:bCs/>
        </w:rPr>
      </w:r>
    </w:p>
    <w:p>
      <w:pPr>
        <w:pStyle w:val="Textbody"/>
        <w:tabs>
          <w:tab w:val="left" w:pos="720" w:leader="none"/>
        </w:tabs>
        <w:spacing w:lineRule="auto" w:line="240" w:before="0" w:after="0"/>
        <w:jc w:val="both"/>
        <w:rPr/>
      </w:pPr>
      <w:r>
        <w:rPr>
          <w:rFonts w:ascii="Calibri" w:hAnsi="Calibri"/>
          <w:b/>
          <w:bCs/>
        </w:rPr>
        <w:tab/>
      </w:r>
      <w:r>
        <w:rPr>
          <w:rFonts w:ascii="Calibri" w:hAnsi="Calibri"/>
        </w:rPr>
        <w:t xml:space="preserve">Děti si budou prohlubovat znalosti o přírodě, o jejích zákonitostech a proměnách, o domácích, hospodářských, exotických a volně žijících zvířatech, ptácích, o květinách a jarní přírodě, děti si prožijí oslavy Velikonoc a svátku Den matek a Dne čarodějnic.  </w:t>
      </w:r>
    </w:p>
    <w:p>
      <w:pPr>
        <w:pStyle w:val="Textbody"/>
        <w:tabs>
          <w:tab w:val="left" w:pos="720" w:leader="none"/>
        </w:tabs>
        <w:spacing w:lineRule="auto" w:line="240" w:before="0" w:after="0"/>
        <w:jc w:val="both"/>
        <w:rPr>
          <w:rFonts w:ascii="Calibri" w:hAnsi="Calibri"/>
          <w:b/>
          <w:b/>
          <w:bCs/>
        </w:rPr>
      </w:pPr>
      <w:r>
        <w:rPr>
          <w:rFonts w:ascii="Calibri" w:hAnsi="Calibri"/>
          <w:b/>
          <w:bCs/>
        </w:rPr>
      </w:r>
    </w:p>
    <w:p>
      <w:pPr>
        <w:pStyle w:val="Textbody"/>
        <w:tabs>
          <w:tab w:val="left" w:pos="720" w:leader="none"/>
        </w:tabs>
        <w:spacing w:lineRule="auto" w:line="240" w:before="0" w:after="0"/>
        <w:jc w:val="both"/>
        <w:rPr/>
      </w:pPr>
      <w:r>
        <w:rPr>
          <w:rFonts w:ascii="Calibri" w:hAnsi="Calibri"/>
        </w:rPr>
        <w:t xml:space="preserve">   </w:t>
      </w:r>
      <w:r>
        <w:rPr>
          <w:rFonts w:ascii="Calibri" w:hAnsi="Calibri"/>
          <w:i/>
          <w:iCs/>
        </w:rPr>
        <w:t>Cíle, záměry IB</w:t>
      </w:r>
    </w:p>
    <w:p>
      <w:pPr>
        <w:pStyle w:val="Textbody"/>
        <w:spacing w:lineRule="auto" w:line="240"/>
        <w:jc w:val="both"/>
        <w:rPr>
          <w:rFonts w:ascii="Calibri" w:hAnsi="Calibri"/>
          <w:i/>
          <w:i/>
          <w:iCs/>
        </w:rPr>
      </w:pPr>
      <w:r>
        <w:rPr>
          <w:rFonts w:ascii="Calibri" w:hAnsi="Calibri"/>
          <w:i/>
          <w:iCs/>
        </w:rPr>
      </w:r>
    </w:p>
    <w:p>
      <w:pPr>
        <w:pStyle w:val="BodyText2"/>
        <w:numPr>
          <w:ilvl w:val="0"/>
          <w:numId w:val="73"/>
        </w:numPr>
        <w:tabs>
          <w:tab w:val="left" w:pos="720" w:leader="none"/>
        </w:tabs>
        <w:spacing w:lineRule="auto" w:line="276" w:before="0" w:after="0"/>
        <w:jc w:val="both"/>
        <w:rPr>
          <w:rFonts w:ascii="Calibri" w:hAnsi="Calibri"/>
          <w:bCs/>
        </w:rPr>
      </w:pPr>
      <w:r>
        <w:rPr>
          <w:rFonts w:ascii="Calibri" w:hAnsi="Calibri"/>
          <w:bCs/>
        </w:rPr>
        <w:t>Budeme si osvojovat poznatky o jarní přírodě, o změnách vlivem ročního období a počasí.</w:t>
      </w:r>
    </w:p>
    <w:p>
      <w:pPr>
        <w:pStyle w:val="BodyText2"/>
        <w:numPr>
          <w:ilvl w:val="0"/>
          <w:numId w:val="73"/>
        </w:numPr>
        <w:tabs>
          <w:tab w:val="left" w:pos="720" w:leader="none"/>
        </w:tabs>
        <w:spacing w:lineRule="auto" w:line="276" w:before="0" w:after="0"/>
        <w:jc w:val="both"/>
        <w:rPr>
          <w:rFonts w:ascii="Calibri" w:hAnsi="Calibri"/>
          <w:bCs/>
        </w:rPr>
      </w:pPr>
      <w:r>
        <w:rPr>
          <w:rFonts w:ascii="Calibri" w:hAnsi="Calibri"/>
          <w:bCs/>
        </w:rPr>
        <w:t>Děti si budou uvědomovat vlastní tělo, svůj pohyb, koordinaci vlastního těla při napodobování zvířátek (jejich charakteristický pohyb).</w:t>
      </w:r>
    </w:p>
    <w:p>
      <w:pPr>
        <w:pStyle w:val="BodyText2"/>
        <w:numPr>
          <w:ilvl w:val="0"/>
          <w:numId w:val="73"/>
        </w:numPr>
        <w:tabs>
          <w:tab w:val="left" w:pos="720" w:leader="none"/>
        </w:tabs>
        <w:spacing w:lineRule="auto" w:line="276" w:before="0" w:after="0"/>
        <w:jc w:val="both"/>
        <w:rPr>
          <w:rFonts w:ascii="Calibri" w:hAnsi="Calibri"/>
          <w:bCs/>
        </w:rPr>
      </w:pPr>
      <w:r>
        <w:rPr>
          <w:rFonts w:ascii="Calibri" w:hAnsi="Calibri"/>
          <w:bCs/>
        </w:rPr>
        <w:t>Budeme si osvojovat poznatky o květinách a rostlinách.</w:t>
      </w:r>
    </w:p>
    <w:p>
      <w:pPr>
        <w:pStyle w:val="BodyText2"/>
        <w:numPr>
          <w:ilvl w:val="0"/>
          <w:numId w:val="73"/>
        </w:numPr>
        <w:tabs>
          <w:tab w:val="left" w:pos="720" w:leader="none"/>
        </w:tabs>
        <w:spacing w:lineRule="auto" w:line="276" w:before="0" w:after="0"/>
        <w:jc w:val="both"/>
        <w:rPr>
          <w:rFonts w:ascii="Calibri" w:hAnsi="Calibri"/>
          <w:bCs/>
        </w:rPr>
      </w:pPr>
      <w:r>
        <w:rPr>
          <w:rFonts w:ascii="Calibri" w:hAnsi="Calibri"/>
          <w:bCs/>
        </w:rPr>
        <w:t>Děti si budou prohlubovat znalosti o zvířatech - domácích, hospodářských, exotických a volně žijících a ptácích, hnízdění.</w:t>
      </w:r>
    </w:p>
    <w:p>
      <w:pPr>
        <w:pStyle w:val="BodyText2"/>
        <w:numPr>
          <w:ilvl w:val="0"/>
          <w:numId w:val="73"/>
        </w:numPr>
        <w:tabs>
          <w:tab w:val="left" w:pos="720" w:leader="none"/>
        </w:tabs>
        <w:spacing w:lineRule="auto" w:line="276" w:before="0" w:after="0"/>
        <w:jc w:val="both"/>
        <w:rPr>
          <w:rFonts w:ascii="Calibri" w:hAnsi="Calibri"/>
          <w:bCs/>
        </w:rPr>
      </w:pPr>
      <w:r>
        <w:rPr>
          <w:rFonts w:ascii="Calibri" w:hAnsi="Calibri"/>
          <w:bCs/>
        </w:rPr>
        <w:t>Budeme rozvíjet řečové a jazykové dovednosti, dovednosti předcházející psaní i čtení.</w:t>
      </w:r>
    </w:p>
    <w:p>
      <w:pPr>
        <w:pStyle w:val="BodyText2"/>
        <w:numPr>
          <w:ilvl w:val="0"/>
          <w:numId w:val="73"/>
        </w:numPr>
        <w:tabs>
          <w:tab w:val="left" w:pos="720" w:leader="none"/>
        </w:tabs>
        <w:spacing w:lineRule="auto" w:line="276" w:before="0" w:after="0"/>
        <w:jc w:val="both"/>
        <w:rPr>
          <w:rFonts w:ascii="Calibri" w:hAnsi="Calibri"/>
          <w:bCs/>
        </w:rPr>
      </w:pPr>
      <w:r>
        <w:rPr>
          <w:rFonts w:ascii="Calibri" w:hAnsi="Calibri"/>
          <w:bCs/>
        </w:rPr>
        <w:t>Děti se budou zdokonalovat v oblasti hrubé a jemné motoriky.</w:t>
      </w:r>
    </w:p>
    <w:p>
      <w:pPr>
        <w:pStyle w:val="BodyText2"/>
        <w:numPr>
          <w:ilvl w:val="0"/>
          <w:numId w:val="73"/>
        </w:numPr>
        <w:tabs>
          <w:tab w:val="left" w:pos="720" w:leader="none"/>
        </w:tabs>
        <w:spacing w:lineRule="auto" w:line="276" w:before="0" w:after="0"/>
        <w:jc w:val="both"/>
        <w:rPr>
          <w:rFonts w:ascii="Calibri" w:hAnsi="Calibri"/>
          <w:bCs/>
        </w:rPr>
      </w:pPr>
      <w:r>
        <w:rPr>
          <w:rFonts w:ascii="Calibri" w:hAnsi="Calibri"/>
          <w:bCs/>
        </w:rPr>
        <w:t>Budeme rozvíjet základní kulturně společenské postoje, návyky a dovednosti, především ve spojení k přírodě, k oslavám jarních svátků</w:t>
      </w:r>
    </w:p>
    <w:p>
      <w:pPr>
        <w:pStyle w:val="BodyText2"/>
        <w:numPr>
          <w:ilvl w:val="0"/>
          <w:numId w:val="73"/>
        </w:numPr>
        <w:tabs>
          <w:tab w:val="left" w:pos="720" w:leader="none"/>
        </w:tabs>
        <w:spacing w:lineRule="auto" w:line="276" w:before="0" w:after="0"/>
        <w:jc w:val="both"/>
        <w:rPr>
          <w:rFonts w:ascii="Calibri" w:hAnsi="Calibri"/>
          <w:bCs/>
        </w:rPr>
      </w:pPr>
      <w:r>
        <w:rPr>
          <w:rFonts w:ascii="Calibri" w:hAnsi="Calibri"/>
          <w:bCs/>
        </w:rPr>
        <w:t>Budeme vytvářet základy pro práci s informacemi.</w:t>
      </w:r>
    </w:p>
    <w:p>
      <w:pPr>
        <w:pStyle w:val="BodyText2"/>
        <w:numPr>
          <w:ilvl w:val="0"/>
          <w:numId w:val="73"/>
        </w:numPr>
        <w:tabs>
          <w:tab w:val="left" w:pos="720" w:leader="none"/>
        </w:tabs>
        <w:spacing w:lineRule="auto" w:line="276" w:before="0" w:after="0"/>
        <w:jc w:val="both"/>
        <w:rPr>
          <w:rFonts w:ascii="Calibri" w:hAnsi="Calibri"/>
          <w:bCs/>
        </w:rPr>
      </w:pPr>
      <w:r>
        <w:rPr>
          <w:rFonts w:ascii="Calibri" w:hAnsi="Calibri"/>
          <w:bCs/>
        </w:rPr>
        <w:t>Budeme si osvojovat dovednosti důležité k podpoře zdraví, bezpečí, osobní pohody.</w:t>
      </w:r>
    </w:p>
    <w:p>
      <w:pPr>
        <w:pStyle w:val="BodyText2"/>
        <w:numPr>
          <w:ilvl w:val="0"/>
          <w:numId w:val="73"/>
        </w:numPr>
        <w:tabs>
          <w:tab w:val="left" w:pos="720" w:leader="none"/>
        </w:tabs>
        <w:spacing w:lineRule="auto" w:line="276" w:before="0" w:after="0"/>
        <w:jc w:val="both"/>
        <w:rPr>
          <w:rFonts w:ascii="Calibri" w:hAnsi="Calibri"/>
          <w:bCs/>
        </w:rPr>
      </w:pPr>
      <w:r>
        <w:rPr>
          <w:rFonts w:ascii="Calibri" w:hAnsi="Calibri"/>
          <w:bCs/>
        </w:rPr>
        <w:t>Děti si budou rozvíjet schopnosti vyjádřit pocity, dojmy, prožitky.</w:t>
      </w:r>
    </w:p>
    <w:p>
      <w:pPr>
        <w:pStyle w:val="BodyText2"/>
        <w:numPr>
          <w:ilvl w:val="0"/>
          <w:numId w:val="73"/>
        </w:numPr>
        <w:tabs>
          <w:tab w:val="left" w:pos="720" w:leader="none"/>
        </w:tabs>
        <w:spacing w:lineRule="auto" w:line="276" w:before="0" w:after="0"/>
        <w:jc w:val="both"/>
        <w:rPr>
          <w:rFonts w:ascii="Calibri" w:hAnsi="Calibri"/>
          <w:bCs/>
        </w:rPr>
      </w:pPr>
      <w:r>
        <w:rPr>
          <w:rFonts w:ascii="Calibri" w:hAnsi="Calibri"/>
          <w:bCs/>
        </w:rPr>
        <w:t>Společně budeme rozvíjet interaktivní a komunikační dovednosti, rozvíjet vztahy k druhým, prosociální postoje.</w:t>
      </w:r>
    </w:p>
    <w:p>
      <w:pPr>
        <w:pStyle w:val="BodyText2"/>
        <w:numPr>
          <w:ilvl w:val="0"/>
          <w:numId w:val="73"/>
        </w:numPr>
        <w:tabs>
          <w:tab w:val="left" w:pos="720" w:leader="none"/>
        </w:tabs>
        <w:spacing w:lineRule="auto" w:line="276" w:before="0" w:after="0"/>
        <w:jc w:val="both"/>
        <w:rPr>
          <w:rFonts w:ascii="Calibri" w:hAnsi="Calibri"/>
          <w:bCs/>
        </w:rPr>
      </w:pPr>
      <w:r>
        <w:rPr>
          <w:rFonts w:ascii="Calibri" w:hAnsi="Calibri"/>
          <w:bCs/>
        </w:rPr>
        <w:t>Děti budou posilovat sebevědomí, sebedůvěru a samostatnost.</w:t>
      </w:r>
    </w:p>
    <w:p>
      <w:pPr>
        <w:pStyle w:val="BodyText2"/>
        <w:numPr>
          <w:ilvl w:val="0"/>
          <w:numId w:val="73"/>
        </w:numPr>
        <w:tabs>
          <w:tab w:val="left" w:pos="720" w:leader="none"/>
        </w:tabs>
        <w:spacing w:lineRule="auto" w:line="276" w:before="0" w:after="0"/>
        <w:jc w:val="both"/>
        <w:rPr>
          <w:rFonts w:ascii="Calibri" w:hAnsi="Calibri"/>
          <w:bCs/>
        </w:rPr>
      </w:pPr>
      <w:r>
        <w:rPr>
          <w:rFonts w:ascii="Calibri" w:hAnsi="Calibri"/>
          <w:bCs/>
        </w:rPr>
        <w:t>Děti si budou vytvářet environmentální povědomí, budeme posilovat kladný vztah k přírodě, chránit a respektovat ji.</w:t>
      </w:r>
    </w:p>
    <w:p>
      <w:pPr>
        <w:pStyle w:val="BodyText2"/>
        <w:numPr>
          <w:ilvl w:val="0"/>
          <w:numId w:val="73"/>
        </w:numPr>
        <w:tabs>
          <w:tab w:val="left" w:pos="720" w:leader="none"/>
        </w:tabs>
        <w:spacing w:lineRule="auto" w:line="276" w:before="0" w:after="0"/>
        <w:jc w:val="both"/>
        <w:rPr>
          <w:rFonts w:ascii="Calibri" w:hAnsi="Calibri"/>
          <w:bCs/>
        </w:rPr>
      </w:pPr>
      <w:r>
        <w:rPr>
          <w:rFonts w:ascii="Calibri" w:hAnsi="Calibri"/>
          <w:bCs/>
        </w:rPr>
        <w:t>Budeme se zaměřovat na ochranu vlastního zdraví i zdraví druhých.</w:t>
      </w:r>
    </w:p>
    <w:p>
      <w:pPr>
        <w:pStyle w:val="BodyText2"/>
        <w:numPr>
          <w:ilvl w:val="0"/>
          <w:numId w:val="73"/>
        </w:numPr>
        <w:tabs>
          <w:tab w:val="left" w:pos="720" w:leader="none"/>
        </w:tabs>
        <w:spacing w:lineRule="auto" w:line="276" w:before="0" w:after="0"/>
        <w:jc w:val="both"/>
        <w:rPr>
          <w:rFonts w:ascii="Calibri" w:hAnsi="Calibri"/>
          <w:bCs/>
        </w:rPr>
      </w:pPr>
      <w:r>
        <w:rPr>
          <w:rFonts w:ascii="Calibri" w:hAnsi="Calibri"/>
          <w:bCs/>
        </w:rPr>
        <w:t>Děti se seznámí se základy pěstitelských činností, postupů – polytechnická výchova.</w:t>
      </w:r>
    </w:p>
    <w:p>
      <w:pPr>
        <w:pStyle w:val="BodyText2"/>
        <w:numPr>
          <w:ilvl w:val="0"/>
          <w:numId w:val="73"/>
        </w:numPr>
        <w:tabs>
          <w:tab w:val="left" w:pos="720" w:leader="none"/>
        </w:tabs>
        <w:spacing w:lineRule="auto" w:line="276" w:before="0" w:after="0"/>
        <w:jc w:val="both"/>
        <w:rPr>
          <w:rFonts w:ascii="Calibri" w:hAnsi="Calibri"/>
          <w:bCs/>
        </w:rPr>
      </w:pPr>
      <w:r>
        <w:rPr>
          <w:rFonts w:ascii="Calibri" w:hAnsi="Calibri"/>
          <w:bCs/>
        </w:rPr>
        <w:t>Děti si budou osvojovat poznatky o podmínkách života květin, zvířat a ptáků, budeme se seznamovat s dovednostmi, které vykonává člověk ve prospěch přírody, čím ji může pomoci a čím ji ohrožuje.</w:t>
      </w:r>
    </w:p>
    <w:p>
      <w:pPr>
        <w:pStyle w:val="BodyText2"/>
        <w:numPr>
          <w:ilvl w:val="0"/>
          <w:numId w:val="73"/>
        </w:numPr>
        <w:tabs>
          <w:tab w:val="left" w:pos="720" w:leader="none"/>
        </w:tabs>
        <w:spacing w:lineRule="auto" w:line="276" w:before="0" w:after="0"/>
        <w:jc w:val="both"/>
        <w:rPr>
          <w:rFonts w:ascii="Calibri" w:hAnsi="Calibri"/>
          <w:bCs/>
        </w:rPr>
      </w:pPr>
      <w:r>
        <w:rPr>
          <w:rFonts w:ascii="Calibri" w:hAnsi="Calibri"/>
          <w:bCs/>
        </w:rPr>
        <w:t>Budeme posilovat spolupráci, ohleduplnost, sounáležitost k planetě zemi.</w:t>
      </w:r>
    </w:p>
    <w:p>
      <w:pPr>
        <w:pStyle w:val="BodyText2"/>
        <w:numPr>
          <w:ilvl w:val="0"/>
          <w:numId w:val="73"/>
        </w:numPr>
        <w:tabs>
          <w:tab w:val="left" w:pos="720" w:leader="none"/>
        </w:tabs>
        <w:spacing w:lineRule="auto" w:line="276" w:before="0" w:after="0"/>
        <w:jc w:val="both"/>
        <w:rPr>
          <w:rFonts w:ascii="Calibri" w:hAnsi="Calibri"/>
          <w:bCs/>
        </w:rPr>
      </w:pPr>
      <w:r>
        <w:rPr>
          <w:rFonts w:ascii="Calibri" w:hAnsi="Calibri"/>
          <w:bCs/>
        </w:rPr>
        <w:t>S dětmi si budeme připomínat oslavy k ukončení zimy, k Velikonocům, ke Dni čarodějnic a Dni matek (zvyky a tradice).</w:t>
      </w:r>
    </w:p>
    <w:p>
      <w:pPr>
        <w:pStyle w:val="BodyText2"/>
        <w:tabs>
          <w:tab w:val="left" w:pos="720" w:leader="none"/>
        </w:tabs>
        <w:spacing w:lineRule="auto" w:line="276" w:before="0" w:after="0"/>
        <w:jc w:val="both"/>
        <w:rPr/>
      </w:pPr>
      <w:r>
        <w:rPr/>
      </w:r>
    </w:p>
    <w:p>
      <w:pPr>
        <w:pStyle w:val="Textbody"/>
        <w:spacing w:lineRule="auto" w:line="240"/>
        <w:jc w:val="both"/>
        <w:rPr>
          <w:rFonts w:ascii="Calibri" w:hAnsi="Calibri"/>
          <w:i/>
          <w:i/>
          <w:iCs/>
        </w:rPr>
      </w:pPr>
      <w:r>
        <w:rPr>
          <w:rFonts w:ascii="Calibri" w:hAnsi="Calibri"/>
          <w:i/>
          <w:iCs/>
        </w:rPr>
        <w:t>Okruhy činností – vzdělávací nabídka</w:t>
      </w:r>
    </w:p>
    <w:p>
      <w:pPr>
        <w:pStyle w:val="Textbody"/>
        <w:spacing w:lineRule="auto" w:line="240"/>
        <w:jc w:val="both"/>
        <w:rPr>
          <w:rFonts w:ascii="Calibri" w:hAnsi="Calibri"/>
          <w:i/>
          <w:i/>
          <w:iCs/>
        </w:rPr>
      </w:pPr>
      <w:r>
        <w:rPr>
          <w:rFonts w:ascii="Calibri" w:hAnsi="Calibri"/>
          <w:i/>
          <w:iCs/>
        </w:rPr>
      </w:r>
    </w:p>
    <w:p>
      <w:pPr>
        <w:pStyle w:val="BodyText2"/>
        <w:numPr>
          <w:ilvl w:val="0"/>
          <w:numId w:val="74"/>
        </w:numPr>
        <w:tabs>
          <w:tab w:val="left" w:pos="720" w:leader="none"/>
        </w:tabs>
        <w:spacing w:lineRule="auto" w:line="276" w:before="0" w:after="0"/>
        <w:jc w:val="both"/>
        <w:rPr>
          <w:rFonts w:ascii="Calibri" w:hAnsi="Calibri"/>
          <w:bCs/>
        </w:rPr>
      </w:pPr>
      <w:r>
        <w:rPr>
          <w:rFonts w:ascii="Calibri" w:hAnsi="Calibri"/>
          <w:bCs/>
        </w:rPr>
        <w:t>S dětmi půjdeme vynášet Moranu a společně vítat jaro.</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Hry a činnosti podporující poznávání a pojmenování domácích, hospodářských, exotických a volně žijících zvířat, ptáků.</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Praktické dovednosti, při rozvíjení poznatků o rostlinách – pokusy, rychlení rostlin, pěstování, pozorování růstu, dodržování technologických postupů.</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Vyprávění a popis o daném tématu.</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Pohybové hry na protažení a uvědomění celého těla, pohybové improvizace při napodobování zvířat, ptáků a rostlin.</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Prohlubování znalostí o ochraně přírody, chápání negativních vlivů vůči přírodě.</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Dramatizace příběhů a pohádek o zvířátkách.</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Námětové hry na podporu vztahu k přírodě.</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Četba a vyprávění příběhů o zvířatech, ptácích a květinách.</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Výtvarné a pracovní činnosti, modelování, skládání a sestavování dle předlohy.</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Využití společenských her z předmatematického, předčtenářského, environmentálního koutku.</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Hudební a rytmické dovednosti, hudebně pohybové hry.</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Malování vajíček a oslava Velikonoc.</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Praktické pozorování přírody při pobytu venku (květin, zvířat a ptáků).</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Příprava a ukázka pásma písniček, básniček a tanečků pro maminky k jejich svátku.</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Společné prožití Reje čarodějnic – vaření lektvarů, tanec, čarování a dovádění.</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Logopedická cvičení – nápodoba vůně, foukání, nápodoby počasí, zvířátek, artikulační hry, hry se slovy, hláskování, dechová cvičení, procvičovat artikulaci a hybnost jazyka.</w:t>
      </w:r>
    </w:p>
    <w:p>
      <w:pPr>
        <w:pStyle w:val="BodyText2"/>
        <w:tabs>
          <w:tab w:val="left" w:pos="720" w:leader="none"/>
        </w:tabs>
        <w:spacing w:lineRule="auto" w:line="276" w:before="0" w:after="0"/>
        <w:jc w:val="both"/>
        <w:rPr/>
      </w:pPr>
      <w:r>
        <w:rPr/>
      </w:r>
    </w:p>
    <w:p>
      <w:pPr>
        <w:pStyle w:val="Textbody"/>
        <w:spacing w:lineRule="auto" w:line="240"/>
        <w:jc w:val="both"/>
        <w:rPr>
          <w:rFonts w:ascii="Calibri" w:hAnsi="Calibri"/>
          <w:b/>
          <w:b/>
          <w:bCs/>
        </w:rPr>
      </w:pPr>
      <w:r>
        <w:rPr>
          <w:rFonts w:ascii="Calibri" w:hAnsi="Calibri"/>
          <w:b/>
          <w:bCs/>
        </w:rPr>
        <w:t>2. Klíčové kompetence</w:t>
      </w:r>
    </w:p>
    <w:p>
      <w:pPr>
        <w:pStyle w:val="Textbody"/>
        <w:spacing w:lineRule="auto" w:line="240"/>
        <w:jc w:val="both"/>
        <w:rPr>
          <w:rFonts w:ascii="Calibri" w:hAnsi="Calibri"/>
          <w:b/>
          <w:b/>
          <w:bCs/>
        </w:rPr>
      </w:pPr>
      <w:r>
        <w:rPr>
          <w:rFonts w:ascii="Calibri" w:hAnsi="Calibri"/>
          <w:b/>
          <w:bCs/>
        </w:rPr>
      </w:r>
    </w:p>
    <w:p>
      <w:pPr>
        <w:pStyle w:val="BodyText2"/>
        <w:numPr>
          <w:ilvl w:val="0"/>
          <w:numId w:val="75"/>
        </w:numPr>
        <w:tabs>
          <w:tab w:val="left" w:pos="720" w:leader="none"/>
        </w:tabs>
        <w:spacing w:lineRule="auto" w:line="276" w:before="0" w:after="0"/>
        <w:jc w:val="both"/>
        <w:rPr>
          <w:rFonts w:ascii="Calibri" w:hAnsi="Calibri"/>
          <w:bCs/>
        </w:rPr>
      </w:pPr>
      <w:r>
        <w:rPr>
          <w:rFonts w:ascii="Calibri" w:hAnsi="Calibri"/>
          <w:bCs/>
        </w:rPr>
        <w:t>Má environmentální povědomí, chápe ochranu přírody.</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Má znalosti o přírodě, zvířatech, ptácích a květinách přiměřeně věku.</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se srozumitelně a souvisle vyjadřovat, umí obhajovat vlastní názory, respektuje je u druhých.</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správně přiřazovat obrázky, pojmenovávat.</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V různých situacích si dokáže pomoci, poradit druhému, umí hledat různá řešení.</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se srozumitelně a souvisle vyjadřovat, umí obhajovat vlastní názory, respektuje je u druhých.</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manipulovat s nůžkami, užívá různých technik při kreslení, malování, modelování a při práci s různým materiálem, dodržuje technologický postup.</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se na činnost soustředit, dokončí ji, orientuje se v knížkách.</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Dodržuje bezpečnost při manipulaci s předměty, nástroji…</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Chová se prosociálně, má mravní povědomí, prožívá společné zážitky s dětmi ve třídě i s ostatními ve školce.</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Ovládá koordinaci celého těla, zdokonaluje hrubou a jemnou motoriku.</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Dokáže pozorovat okolí, vyhodnocuje a vnímá poučení.</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si vážit svého zdraví, lidského úsilí, je ohleduplný.</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Má základní informace o přírodním světě, kultuře, pozitivně vnímá sounáležitost s přírodou, chápe její rozmanitost a zákonitosti.</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Chápe humor a slovní vtip.</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Orientuje se v předmatematických dovednostech (číselná řada do 10).</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Zvládne krátké texty zpaměti.</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se vyjadřovat hudebně, pohybově, výtvarně, dramaticky.</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Zvládá hodnotit své jednání, pokroky, umí se vyrovnat s neúspěchem.</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Vede dialog, umí zorganizovat hru, umí se střídat v rolích.</w:t>
      </w:r>
    </w:p>
    <w:p>
      <w:pPr>
        <w:pStyle w:val="BodyText2"/>
        <w:tabs>
          <w:tab w:val="left" w:pos="720" w:leader="none"/>
        </w:tabs>
        <w:spacing w:lineRule="auto" w:line="276" w:before="0" w:after="0"/>
        <w:jc w:val="both"/>
        <w:rPr>
          <w:rFonts w:ascii="Calibri" w:hAnsi="Calibri"/>
          <w:bCs/>
        </w:rPr>
      </w:pPr>
      <w:r>
        <w:rPr>
          <w:rFonts w:ascii="Calibri" w:hAnsi="Calibri"/>
          <w:bCs/>
        </w:rPr>
      </w:r>
    </w:p>
    <w:p>
      <w:pPr>
        <w:pStyle w:val="Textbody"/>
        <w:spacing w:lineRule="auto" w:line="240"/>
        <w:jc w:val="both"/>
        <w:rPr>
          <w:rFonts w:ascii="Calibri" w:hAnsi="Calibri"/>
          <w:i/>
          <w:i/>
          <w:iCs/>
        </w:rPr>
      </w:pPr>
      <w:r>
        <w:rPr>
          <w:rFonts w:ascii="Calibri" w:hAnsi="Calibri"/>
          <w:i/>
          <w:iCs/>
        </w:rPr>
        <w:t>Očekávané výstupy v úrovni kompetencí</w:t>
      </w:r>
    </w:p>
    <w:p>
      <w:pPr>
        <w:pStyle w:val="Textbody"/>
        <w:spacing w:lineRule="auto" w:line="240"/>
        <w:jc w:val="both"/>
        <w:rPr>
          <w:rFonts w:ascii="Calibri" w:hAnsi="Calibri"/>
        </w:rPr>
      </w:pPr>
      <w:r>
        <w:rPr>
          <w:rFonts w:ascii="Calibri" w:hAnsi="Calibri"/>
        </w:rPr>
      </w:r>
    </w:p>
    <w:p>
      <w:pPr>
        <w:pStyle w:val="Textbody"/>
        <w:numPr>
          <w:ilvl w:val="0"/>
          <w:numId w:val="76"/>
        </w:numPr>
        <w:spacing w:lineRule="auto" w:line="240"/>
        <w:jc w:val="both"/>
        <w:rPr>
          <w:rFonts w:ascii="Calibri" w:hAnsi="Calibri"/>
        </w:rPr>
      </w:pPr>
      <w:r>
        <w:rPr>
          <w:rFonts w:ascii="Calibri" w:hAnsi="Calibri"/>
        </w:rPr>
        <w:t>Kompetence k učení</w:t>
      </w:r>
    </w:p>
    <w:p>
      <w:pPr>
        <w:pStyle w:val="Textbody"/>
        <w:numPr>
          <w:ilvl w:val="1"/>
          <w:numId w:val="44"/>
        </w:numPr>
        <w:spacing w:lineRule="auto" w:line="240"/>
        <w:jc w:val="both"/>
        <w:rPr>
          <w:rFonts w:ascii="Calibri" w:hAnsi="Calibri"/>
        </w:rPr>
      </w:pPr>
      <w:r>
        <w:rPr>
          <w:rFonts w:ascii="Calibri" w:hAnsi="Calibri"/>
        </w:rPr>
        <w:t>soustředěně pozoruje, všímá si souvislostí, experimentuje</w:t>
      </w:r>
    </w:p>
    <w:p>
      <w:pPr>
        <w:pStyle w:val="Textbody"/>
        <w:numPr>
          <w:ilvl w:val="1"/>
          <w:numId w:val="44"/>
        </w:numPr>
        <w:spacing w:lineRule="auto" w:line="240"/>
        <w:jc w:val="both"/>
        <w:rPr>
          <w:rFonts w:ascii="Calibri" w:hAnsi="Calibri"/>
        </w:rPr>
      </w:pPr>
      <w:r>
        <w:rPr>
          <w:rFonts w:ascii="Calibri" w:hAnsi="Calibri"/>
        </w:rPr>
        <w:t>získanou zkušenost uplatňuje v praktických situacích a dalším učení</w:t>
      </w:r>
    </w:p>
    <w:p>
      <w:pPr>
        <w:pStyle w:val="Textbody"/>
        <w:numPr>
          <w:ilvl w:val="0"/>
          <w:numId w:val="77"/>
        </w:numPr>
        <w:spacing w:lineRule="auto" w:line="240"/>
        <w:jc w:val="both"/>
        <w:rPr>
          <w:rFonts w:ascii="Calibri" w:hAnsi="Calibri"/>
        </w:rPr>
      </w:pPr>
      <w:r>
        <w:rPr>
          <w:rFonts w:ascii="Calibri" w:hAnsi="Calibri"/>
        </w:rPr>
        <w:t>Kompetence k řešení problémů</w:t>
      </w:r>
    </w:p>
    <w:p>
      <w:pPr>
        <w:pStyle w:val="Textbody"/>
        <w:numPr>
          <w:ilvl w:val="1"/>
          <w:numId w:val="77"/>
        </w:numPr>
        <w:spacing w:lineRule="auto" w:line="240"/>
        <w:jc w:val="both"/>
        <w:rPr>
          <w:rFonts w:ascii="Calibri" w:hAnsi="Calibri"/>
        </w:rPr>
      </w:pPr>
      <w:r>
        <w:rPr>
          <w:rFonts w:ascii="Calibri" w:hAnsi="Calibri"/>
        </w:rPr>
        <w:t>nebojí se chybovat, pokud nachází pozitivní ocenění nejen za úspěch, ale i za snahu</w:t>
      </w:r>
    </w:p>
    <w:p>
      <w:pPr>
        <w:pStyle w:val="Textbody"/>
        <w:numPr>
          <w:ilvl w:val="1"/>
          <w:numId w:val="77"/>
        </w:numPr>
        <w:spacing w:lineRule="auto" w:line="240"/>
        <w:jc w:val="both"/>
        <w:rPr>
          <w:rFonts w:ascii="Calibri" w:hAnsi="Calibri"/>
        </w:rPr>
      </w:pPr>
      <w:r>
        <w:rPr>
          <w:rFonts w:ascii="Calibri" w:hAnsi="Calibri"/>
        </w:rPr>
        <w:t>rozlišuje řešení, která jsou funkční a která nefunkční</w:t>
      </w:r>
    </w:p>
    <w:p>
      <w:pPr>
        <w:pStyle w:val="Textbody"/>
        <w:numPr>
          <w:ilvl w:val="0"/>
          <w:numId w:val="78"/>
        </w:numPr>
        <w:spacing w:lineRule="auto" w:line="240"/>
        <w:jc w:val="both"/>
        <w:rPr>
          <w:rFonts w:ascii="Calibri" w:hAnsi="Calibri"/>
        </w:rPr>
      </w:pPr>
      <w:r>
        <w:rPr>
          <w:rFonts w:ascii="Calibri" w:hAnsi="Calibri"/>
        </w:rPr>
        <w:t>Kompetence komunikativní</w:t>
      </w:r>
    </w:p>
    <w:p>
      <w:pPr>
        <w:pStyle w:val="Textbody"/>
        <w:numPr>
          <w:ilvl w:val="1"/>
          <w:numId w:val="78"/>
        </w:numPr>
        <w:spacing w:lineRule="auto" w:line="240"/>
        <w:jc w:val="both"/>
        <w:rPr>
          <w:rFonts w:ascii="Calibri" w:hAnsi="Calibri"/>
        </w:rPr>
      </w:pPr>
      <w:r>
        <w:rPr>
          <w:rFonts w:ascii="Calibri" w:hAnsi="Calibri"/>
        </w:rPr>
        <w:t>rozšiřuje svou slovní zásobu, aktivně ji používá, ovládá dovednosti předcházející čtení a psaní</w:t>
      </w:r>
    </w:p>
    <w:p>
      <w:pPr>
        <w:pStyle w:val="Textbody"/>
        <w:numPr>
          <w:ilvl w:val="1"/>
          <w:numId w:val="78"/>
        </w:numPr>
        <w:spacing w:lineRule="auto" w:line="240"/>
        <w:jc w:val="both"/>
        <w:rPr>
          <w:rFonts w:ascii="Calibri" w:hAnsi="Calibri"/>
        </w:rPr>
      </w:pPr>
      <w:r>
        <w:rPr>
          <w:rFonts w:ascii="Calibri" w:hAnsi="Calibri"/>
        </w:rPr>
        <w:t>má vytvořeny elementární předpoklady k učení se cizímu jazyku</w:t>
      </w:r>
    </w:p>
    <w:p>
      <w:pPr>
        <w:pStyle w:val="Textbody"/>
        <w:numPr>
          <w:ilvl w:val="0"/>
          <w:numId w:val="79"/>
        </w:numPr>
        <w:spacing w:lineRule="auto" w:line="240"/>
        <w:jc w:val="both"/>
        <w:rPr>
          <w:rFonts w:ascii="Calibri" w:hAnsi="Calibri"/>
        </w:rPr>
      </w:pPr>
      <w:r>
        <w:rPr>
          <w:rFonts w:ascii="Calibri" w:hAnsi="Calibri"/>
        </w:rPr>
        <w:t>Kompetence sociální a personální</w:t>
      </w:r>
    </w:p>
    <w:p>
      <w:pPr>
        <w:pStyle w:val="Textbody"/>
        <w:numPr>
          <w:ilvl w:val="1"/>
          <w:numId w:val="79"/>
        </w:numPr>
        <w:spacing w:lineRule="auto" w:line="240"/>
        <w:jc w:val="both"/>
        <w:rPr>
          <w:rFonts w:ascii="Calibri" w:hAnsi="Calibri"/>
        </w:rPr>
      </w:pPr>
      <w:r>
        <w:rPr>
          <w:rFonts w:ascii="Calibri" w:hAnsi="Calibri"/>
        </w:rPr>
        <w:t>je schopné respektovat druhé, vyjednávat, přijímat a uzavírat kompromisy</w:t>
      </w:r>
    </w:p>
    <w:p>
      <w:pPr>
        <w:pStyle w:val="Textbody"/>
        <w:numPr>
          <w:ilvl w:val="1"/>
          <w:numId w:val="79"/>
        </w:numPr>
        <w:spacing w:lineRule="auto" w:line="240"/>
        <w:jc w:val="both"/>
        <w:rPr>
          <w:rFonts w:ascii="Calibri" w:hAnsi="Calibri"/>
        </w:rPr>
      </w:pPr>
      <w:r>
        <w:rPr>
          <w:rFonts w:ascii="Calibri" w:hAnsi="Calibri"/>
        </w:rPr>
        <w:t>napodobuje modely mezilidských vztahů</w:t>
      </w:r>
    </w:p>
    <w:p>
      <w:pPr>
        <w:pStyle w:val="Textbody"/>
        <w:numPr>
          <w:ilvl w:val="1"/>
          <w:numId w:val="79"/>
        </w:numPr>
        <w:spacing w:lineRule="auto" w:line="240"/>
        <w:jc w:val="both"/>
        <w:rPr>
          <w:rFonts w:ascii="Calibri" w:hAnsi="Calibri"/>
        </w:rPr>
      </w:pPr>
      <w:r>
        <w:rPr>
          <w:rFonts w:ascii="Calibri" w:hAnsi="Calibri"/>
        </w:rPr>
        <w:t>dodržuje dohodnutá a pochopená pravidla</w:t>
      </w:r>
    </w:p>
    <w:p>
      <w:pPr>
        <w:pStyle w:val="Textbody"/>
        <w:numPr>
          <w:ilvl w:val="0"/>
          <w:numId w:val="80"/>
        </w:numPr>
        <w:spacing w:lineRule="auto" w:line="240"/>
        <w:jc w:val="both"/>
        <w:rPr>
          <w:rFonts w:ascii="Calibri" w:hAnsi="Calibri"/>
        </w:rPr>
      </w:pPr>
      <w:r>
        <w:rPr>
          <w:rFonts w:ascii="Calibri" w:hAnsi="Calibri"/>
        </w:rPr>
        <w:t>Kompetence činnostní a občanské</w:t>
      </w:r>
    </w:p>
    <w:p>
      <w:pPr>
        <w:pStyle w:val="Textbody"/>
        <w:numPr>
          <w:ilvl w:val="1"/>
          <w:numId w:val="80"/>
        </w:numPr>
        <w:spacing w:lineRule="auto" w:line="240"/>
        <w:jc w:val="both"/>
        <w:rPr>
          <w:rFonts w:ascii="Calibri" w:hAnsi="Calibri"/>
        </w:rPr>
      </w:pPr>
      <w:r>
        <w:rPr>
          <w:rFonts w:ascii="Calibri" w:hAnsi="Calibri"/>
        </w:rPr>
        <w:t>odhaduje rizika svých nápadů, jde za svým záměrem, dokáže také měnit cesty a přizpůsobit se daným okolnostem</w:t>
      </w:r>
    </w:p>
    <w:p>
      <w:pPr>
        <w:pStyle w:val="Textbody"/>
        <w:numPr>
          <w:ilvl w:val="1"/>
          <w:numId w:val="80"/>
        </w:numPr>
        <w:spacing w:lineRule="auto" w:line="240"/>
        <w:jc w:val="both"/>
        <w:rPr>
          <w:rFonts w:ascii="Calibri" w:hAnsi="Calibri"/>
        </w:rPr>
      </w:pPr>
      <w:r>
        <w:rPr>
          <w:rFonts w:ascii="Calibri" w:hAnsi="Calibri"/>
        </w:rPr>
        <w:t>dokáže rozpoznat a využít vlastní silné a slabé stránky</w:t>
      </w:r>
    </w:p>
    <w:p>
      <w:pPr>
        <w:pStyle w:val="Textbody"/>
        <w:spacing w:lineRule="auto" w:line="240"/>
        <w:jc w:val="both"/>
        <w:rPr>
          <w:rFonts w:ascii="Calibri" w:hAnsi="Calibri"/>
        </w:rPr>
      </w:pPr>
      <w:r>
        <w:rPr>
          <w:rFonts w:ascii="Calibri" w:hAnsi="Calibri"/>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rPr>
          <w:rFonts w:ascii="Calibri" w:hAnsi="Calibri"/>
          <w:i/>
          <w:i/>
          <w:iCs/>
          <w:u w:val="single"/>
        </w:rPr>
      </w:pPr>
      <w:r>
        <w:rPr>
          <w:rFonts w:ascii="Calibri" w:hAnsi="Calibri"/>
          <w:i/>
          <w:iCs/>
          <w:u w:val="single"/>
        </w:rPr>
        <w:t>VI. Integrovaný blok:</w:t>
      </w:r>
    </w:p>
    <w:p>
      <w:pPr>
        <w:pStyle w:val="Textbody"/>
        <w:spacing w:lineRule="auto" w:line="240"/>
        <w:rPr>
          <w:rFonts w:ascii="Calibri" w:hAnsi="Calibri"/>
          <w:i/>
          <w:i/>
          <w:iCs/>
          <w:u w:val="single"/>
        </w:rPr>
      </w:pPr>
      <w:r>
        <w:rPr>
          <w:rFonts w:ascii="Calibri" w:hAnsi="Calibri"/>
          <w:i/>
          <w:iCs/>
          <w:u w:val="single"/>
        </w:rPr>
      </w:r>
    </w:p>
    <w:p>
      <w:pPr>
        <w:pStyle w:val="Textbody"/>
        <w:spacing w:lineRule="auto" w:line="240"/>
        <w:jc w:val="center"/>
        <w:rPr>
          <w:rFonts w:ascii="Calibri" w:hAnsi="Calibri"/>
          <w:b/>
          <w:b/>
          <w:bCs/>
          <w:i/>
          <w:i/>
          <w:iCs/>
          <w:sz w:val="36"/>
          <w:szCs w:val="36"/>
        </w:rPr>
      </w:pPr>
      <w:r>
        <w:rPr>
          <w:rFonts w:ascii="Calibri" w:hAnsi="Calibri"/>
          <w:b/>
          <w:bCs/>
          <w:i/>
          <w:iCs/>
          <w:sz w:val="36"/>
          <w:szCs w:val="36"/>
        </w:rPr>
        <w:t>„</w:t>
      </w:r>
      <w:r>
        <w:rPr>
          <w:rFonts w:ascii="Calibri" w:hAnsi="Calibri"/>
          <w:b/>
          <w:bCs/>
          <w:i/>
          <w:iCs/>
          <w:sz w:val="36"/>
          <w:szCs w:val="36"/>
        </w:rPr>
        <w:t>SE SKŘÍTKY AŽ NA KONEC SVĚTA“</w:t>
      </w:r>
    </w:p>
    <w:p>
      <w:pPr>
        <w:pStyle w:val="Textbody"/>
        <w:spacing w:lineRule="auto" w:line="240"/>
        <w:jc w:val="both"/>
        <w:rPr>
          <w:rFonts w:ascii="Calibri" w:hAnsi="Calibri"/>
        </w:rPr>
      </w:pPr>
      <w:r>
        <w:rPr>
          <w:rFonts w:ascii="Calibri" w:hAnsi="Calibri"/>
        </w:rPr>
      </w:r>
    </w:p>
    <w:p>
      <w:pPr>
        <w:pStyle w:val="Textbody"/>
        <w:spacing w:lineRule="auto" w:line="240"/>
        <w:jc w:val="both"/>
        <w:rPr/>
      </w:pPr>
      <w:r>
        <w:rPr>
          <w:rFonts w:ascii="Calibri" w:hAnsi="Calibri"/>
          <w:i/>
          <w:iCs/>
          <w:u w:val="single"/>
        </w:rPr>
        <w:t>Časový rozsah:</w:t>
      </w:r>
      <w:r>
        <w:rPr>
          <w:rFonts w:ascii="Calibri" w:hAnsi="Calibri"/>
        </w:rPr>
        <w:t xml:space="preserve"> </w:t>
      </w:r>
      <w:r>
        <w:rPr>
          <w:rFonts w:ascii="Calibri" w:hAnsi="Calibri"/>
          <w:b/>
          <w:bCs/>
        </w:rPr>
        <w:t>cca 4 týdny</w:t>
      </w:r>
    </w:p>
    <w:p>
      <w:pPr>
        <w:pStyle w:val="Textbody"/>
        <w:spacing w:lineRule="auto" w:line="240"/>
        <w:jc w:val="both"/>
        <w:rPr/>
      </w:pPr>
      <w:r>
        <w:rPr>
          <w:rFonts w:ascii="Calibri" w:hAnsi="Calibri"/>
          <w:i/>
          <w:iCs/>
          <w:u w:val="single"/>
        </w:rPr>
        <w:t>Věková skupina:</w:t>
      </w:r>
      <w:r>
        <w:rPr>
          <w:rFonts w:ascii="Calibri" w:hAnsi="Calibri"/>
        </w:rPr>
        <w:t xml:space="preserve"> </w:t>
      </w:r>
      <w:r>
        <w:rPr>
          <w:rFonts w:ascii="Calibri" w:hAnsi="Calibri"/>
          <w:b/>
          <w:bCs/>
        </w:rPr>
        <w:t>3 – 7 let</w:t>
      </w:r>
    </w:p>
    <w:p>
      <w:pPr>
        <w:pStyle w:val="Textbody"/>
        <w:spacing w:lineRule="auto" w:line="240"/>
        <w:jc w:val="both"/>
        <w:rPr>
          <w:rFonts w:ascii="Calibri" w:hAnsi="Calibri"/>
          <w:b/>
          <w:b/>
          <w:bCs/>
        </w:rPr>
      </w:pPr>
      <w:r>
        <w:rPr>
          <w:rFonts w:ascii="Calibri" w:hAnsi="Calibri"/>
          <w:b/>
          <w:bCs/>
        </w:rPr>
      </w:r>
    </w:p>
    <w:p>
      <w:pPr>
        <w:pStyle w:val="Textbody"/>
        <w:tabs>
          <w:tab w:val="left" w:pos="720" w:leader="none"/>
        </w:tabs>
        <w:spacing w:lineRule="auto" w:line="240" w:before="0" w:after="0"/>
        <w:jc w:val="both"/>
        <w:rPr>
          <w:rFonts w:ascii="Calibri" w:hAnsi="Calibri"/>
          <w:b/>
          <w:b/>
          <w:bCs/>
        </w:rPr>
      </w:pPr>
      <w:r>
        <w:rPr>
          <w:rFonts w:ascii="Calibri" w:hAnsi="Calibri"/>
          <w:b/>
          <w:bCs/>
        </w:rPr>
        <w:t>1. Charakteristika hlavního smyslu IB</w:t>
      </w:r>
    </w:p>
    <w:p>
      <w:pPr>
        <w:pStyle w:val="Textbody"/>
        <w:tabs>
          <w:tab w:val="left" w:pos="720" w:leader="none"/>
        </w:tabs>
        <w:spacing w:lineRule="auto" w:line="240" w:before="0" w:after="0"/>
        <w:jc w:val="both"/>
        <w:rPr>
          <w:rFonts w:ascii="Calibri" w:hAnsi="Calibri"/>
          <w:b/>
          <w:b/>
          <w:bCs/>
        </w:rPr>
      </w:pPr>
      <w:r>
        <w:rPr>
          <w:rFonts w:ascii="Calibri" w:hAnsi="Calibri"/>
          <w:b/>
          <w:bCs/>
        </w:rPr>
      </w:r>
    </w:p>
    <w:p>
      <w:pPr>
        <w:pStyle w:val="Textbody"/>
        <w:tabs>
          <w:tab w:val="left" w:pos="720" w:leader="none"/>
        </w:tabs>
        <w:spacing w:lineRule="auto" w:line="240" w:before="0" w:after="0"/>
        <w:jc w:val="both"/>
        <w:rPr/>
      </w:pPr>
      <w:r>
        <w:rPr>
          <w:rFonts w:ascii="Calibri" w:hAnsi="Calibri"/>
          <w:b/>
          <w:bCs/>
        </w:rPr>
        <w:tab/>
      </w:r>
      <w:r>
        <w:rPr>
          <w:rFonts w:ascii="Calibri" w:hAnsi="Calibri"/>
        </w:rPr>
        <w:t xml:space="preserve">Děti si budou prohlubovat znalosti o dopravě, dopravních prostředcích, o cestování, o vesmíru, budou hledat rozdíly života ve městě a na venkově, vnímat rozdíly v různých kulturách, respektovat různá etnika, chápat cestování jako jeden z možných způsobů poznávání naší Země a poodhalit skutečnost, že Země je součástí nekonečného vesmíru.   </w:t>
      </w:r>
    </w:p>
    <w:p>
      <w:pPr>
        <w:pStyle w:val="Textbody"/>
        <w:tabs>
          <w:tab w:val="left" w:pos="720" w:leader="none"/>
        </w:tabs>
        <w:spacing w:lineRule="auto" w:line="240" w:before="0" w:after="0"/>
        <w:jc w:val="both"/>
        <w:rPr>
          <w:rFonts w:ascii="Calibri" w:hAnsi="Calibri"/>
          <w:b/>
          <w:b/>
          <w:bCs/>
        </w:rPr>
      </w:pPr>
      <w:r>
        <w:rPr>
          <w:rFonts w:ascii="Calibri" w:hAnsi="Calibri"/>
          <w:b/>
          <w:bCs/>
        </w:rPr>
      </w:r>
    </w:p>
    <w:p>
      <w:pPr>
        <w:pStyle w:val="Textbody"/>
        <w:tabs>
          <w:tab w:val="left" w:pos="720" w:leader="none"/>
        </w:tabs>
        <w:spacing w:lineRule="auto" w:line="240" w:before="0" w:after="0"/>
        <w:jc w:val="both"/>
        <w:rPr/>
      </w:pPr>
      <w:r>
        <w:rPr>
          <w:rFonts w:ascii="Calibri" w:hAnsi="Calibri"/>
        </w:rPr>
        <w:t xml:space="preserve">  </w:t>
      </w:r>
      <w:r>
        <w:rPr>
          <w:rFonts w:ascii="Calibri" w:hAnsi="Calibri"/>
          <w:i/>
          <w:iCs/>
        </w:rPr>
        <w:t>Cíle, záměry IB</w:t>
      </w:r>
    </w:p>
    <w:p>
      <w:pPr>
        <w:pStyle w:val="Textbody"/>
        <w:spacing w:lineRule="auto" w:line="240"/>
        <w:jc w:val="both"/>
        <w:rPr>
          <w:rFonts w:ascii="Calibri" w:hAnsi="Calibri"/>
          <w:i/>
          <w:i/>
          <w:iCs/>
        </w:rPr>
      </w:pPr>
      <w:r>
        <w:rPr>
          <w:rFonts w:ascii="Calibri" w:hAnsi="Calibri"/>
          <w:i/>
          <w:iCs/>
        </w:rPr>
      </w:r>
    </w:p>
    <w:p>
      <w:pPr>
        <w:pStyle w:val="BodyText2"/>
        <w:numPr>
          <w:ilvl w:val="0"/>
          <w:numId w:val="81"/>
        </w:numPr>
        <w:tabs>
          <w:tab w:val="left" w:pos="720" w:leader="none"/>
        </w:tabs>
        <w:spacing w:lineRule="auto" w:line="276" w:before="0" w:after="0"/>
        <w:jc w:val="both"/>
        <w:rPr>
          <w:rFonts w:ascii="Calibri" w:hAnsi="Calibri"/>
          <w:bCs/>
        </w:rPr>
      </w:pPr>
      <w:r>
        <w:rPr>
          <w:rFonts w:ascii="Calibri" w:hAnsi="Calibri"/>
          <w:bCs/>
        </w:rPr>
        <w:t>Budeme si osvojovat poznatky o cestování, dopravních prostředcích.</w:t>
      </w:r>
    </w:p>
    <w:p>
      <w:pPr>
        <w:pStyle w:val="BodyText2"/>
        <w:numPr>
          <w:ilvl w:val="0"/>
          <w:numId w:val="81"/>
        </w:numPr>
        <w:tabs>
          <w:tab w:val="left" w:pos="720" w:leader="none"/>
        </w:tabs>
        <w:spacing w:lineRule="auto" w:line="276" w:before="0" w:after="0"/>
        <w:jc w:val="both"/>
        <w:rPr>
          <w:rFonts w:ascii="Calibri" w:hAnsi="Calibri"/>
          <w:bCs/>
        </w:rPr>
      </w:pPr>
      <w:r>
        <w:rPr>
          <w:rFonts w:ascii="Calibri" w:hAnsi="Calibri"/>
          <w:bCs/>
        </w:rPr>
        <w:t>Děti si budou uvědomovat vlastní tělo, svůj pohyb, koordinaci vlastního těla při napodobování zvířátek (jejich charakteristický pohyb).</w:t>
      </w:r>
    </w:p>
    <w:p>
      <w:pPr>
        <w:pStyle w:val="BodyText2"/>
        <w:numPr>
          <w:ilvl w:val="0"/>
          <w:numId w:val="81"/>
        </w:numPr>
        <w:tabs>
          <w:tab w:val="left" w:pos="720" w:leader="none"/>
        </w:tabs>
        <w:spacing w:lineRule="auto" w:line="276" w:before="0" w:after="0"/>
        <w:jc w:val="both"/>
        <w:rPr>
          <w:rFonts w:ascii="Calibri" w:hAnsi="Calibri"/>
          <w:bCs/>
        </w:rPr>
      </w:pPr>
      <w:r>
        <w:rPr>
          <w:rFonts w:ascii="Calibri" w:hAnsi="Calibri"/>
          <w:bCs/>
        </w:rPr>
        <w:t>Děti si budou prohlubovat znalosti o vhodném chování na komunikaci, včetně základních pravidel ohleduplného chování a jednání – dopravní výchova.</w:t>
      </w:r>
    </w:p>
    <w:p>
      <w:pPr>
        <w:pStyle w:val="BodyText2"/>
        <w:numPr>
          <w:ilvl w:val="0"/>
          <w:numId w:val="81"/>
        </w:numPr>
        <w:tabs>
          <w:tab w:val="left" w:pos="720" w:leader="none"/>
        </w:tabs>
        <w:spacing w:lineRule="auto" w:line="276" w:before="0" w:after="0"/>
        <w:jc w:val="both"/>
        <w:rPr>
          <w:rFonts w:ascii="Calibri" w:hAnsi="Calibri"/>
          <w:bCs/>
        </w:rPr>
      </w:pPr>
      <w:r>
        <w:rPr>
          <w:rFonts w:ascii="Calibri" w:hAnsi="Calibri"/>
          <w:bCs/>
        </w:rPr>
        <w:t>Děti se budou zdokonalovat v oblasti hrubé a jemné motoriky.</w:t>
      </w:r>
    </w:p>
    <w:p>
      <w:pPr>
        <w:pStyle w:val="BodyText2"/>
        <w:numPr>
          <w:ilvl w:val="0"/>
          <w:numId w:val="81"/>
        </w:numPr>
        <w:tabs>
          <w:tab w:val="left" w:pos="720" w:leader="none"/>
        </w:tabs>
        <w:spacing w:lineRule="auto" w:line="276" w:before="0" w:after="0"/>
        <w:jc w:val="both"/>
        <w:rPr>
          <w:rFonts w:ascii="Calibri" w:hAnsi="Calibri"/>
          <w:bCs/>
        </w:rPr>
      </w:pPr>
      <w:r>
        <w:rPr>
          <w:rFonts w:ascii="Calibri" w:hAnsi="Calibri"/>
          <w:bCs/>
        </w:rPr>
        <w:t>Budeme se seznamovat s vesmírem, s planetou Země, která je jeho součástí.</w:t>
      </w:r>
    </w:p>
    <w:p>
      <w:pPr>
        <w:pStyle w:val="BodyText2"/>
        <w:numPr>
          <w:ilvl w:val="0"/>
          <w:numId w:val="81"/>
        </w:numPr>
        <w:tabs>
          <w:tab w:val="left" w:pos="720" w:leader="none"/>
        </w:tabs>
        <w:spacing w:lineRule="auto" w:line="276" w:before="0" w:after="0"/>
        <w:jc w:val="both"/>
        <w:rPr>
          <w:rFonts w:ascii="Calibri" w:hAnsi="Calibri"/>
          <w:bCs/>
        </w:rPr>
      </w:pPr>
      <w:r>
        <w:rPr>
          <w:rFonts w:ascii="Calibri" w:hAnsi="Calibri"/>
          <w:bCs/>
        </w:rPr>
        <w:t>Budeme rozvíjet řečové a jazykové dovednosti, dovednosti předcházející psaní i čtení.</w:t>
      </w:r>
    </w:p>
    <w:p>
      <w:pPr>
        <w:pStyle w:val="BodyText2"/>
        <w:numPr>
          <w:ilvl w:val="0"/>
          <w:numId w:val="81"/>
        </w:numPr>
        <w:tabs>
          <w:tab w:val="left" w:pos="720" w:leader="none"/>
        </w:tabs>
        <w:spacing w:lineRule="auto" w:line="276" w:before="0" w:after="0"/>
        <w:jc w:val="both"/>
        <w:rPr>
          <w:rFonts w:ascii="Calibri" w:hAnsi="Calibri"/>
          <w:bCs/>
        </w:rPr>
      </w:pPr>
      <w:r>
        <w:rPr>
          <w:rFonts w:ascii="Calibri" w:hAnsi="Calibri"/>
          <w:bCs/>
        </w:rPr>
        <w:t>Budeme si osvojovat dovednosti důležité k podpoře zdraví, bezpečí, osobní pohody.</w:t>
      </w:r>
    </w:p>
    <w:p>
      <w:pPr>
        <w:pStyle w:val="BodyText2"/>
        <w:numPr>
          <w:ilvl w:val="0"/>
          <w:numId w:val="81"/>
        </w:numPr>
        <w:tabs>
          <w:tab w:val="left" w:pos="720" w:leader="none"/>
        </w:tabs>
        <w:spacing w:lineRule="auto" w:line="276" w:before="0" w:after="0"/>
        <w:jc w:val="both"/>
        <w:rPr>
          <w:rFonts w:ascii="Calibri" w:hAnsi="Calibri"/>
          <w:bCs/>
        </w:rPr>
      </w:pPr>
      <w:r>
        <w:rPr>
          <w:rFonts w:ascii="Calibri" w:hAnsi="Calibri"/>
          <w:bCs/>
        </w:rPr>
        <w:t>Budeme rozvíjet základní kulturně společenské postoje, návyky a dovednosti, především ve spojení s různou kulturou a etnikem.</w:t>
      </w:r>
    </w:p>
    <w:p>
      <w:pPr>
        <w:pStyle w:val="BodyText2"/>
        <w:numPr>
          <w:ilvl w:val="0"/>
          <w:numId w:val="81"/>
        </w:numPr>
        <w:tabs>
          <w:tab w:val="left" w:pos="720" w:leader="none"/>
        </w:tabs>
        <w:spacing w:lineRule="auto" w:line="276" w:before="0" w:after="0"/>
        <w:jc w:val="both"/>
        <w:rPr>
          <w:rFonts w:ascii="Calibri" w:hAnsi="Calibri"/>
          <w:bCs/>
        </w:rPr>
      </w:pPr>
      <w:r>
        <w:rPr>
          <w:rFonts w:ascii="Calibri" w:hAnsi="Calibri"/>
          <w:bCs/>
        </w:rPr>
        <w:t>Budeme vytvářet základy pro práci s informacemi.</w:t>
      </w:r>
    </w:p>
    <w:p>
      <w:pPr>
        <w:pStyle w:val="BodyText2"/>
        <w:numPr>
          <w:ilvl w:val="0"/>
          <w:numId w:val="81"/>
        </w:numPr>
        <w:tabs>
          <w:tab w:val="left" w:pos="720" w:leader="none"/>
        </w:tabs>
        <w:spacing w:lineRule="auto" w:line="276" w:before="0" w:after="0"/>
        <w:jc w:val="both"/>
        <w:rPr>
          <w:rFonts w:ascii="Calibri" w:hAnsi="Calibri"/>
          <w:bCs/>
        </w:rPr>
      </w:pPr>
      <w:r>
        <w:rPr>
          <w:rFonts w:ascii="Calibri" w:hAnsi="Calibri"/>
          <w:bCs/>
        </w:rPr>
        <w:t>Děti budou posilovat sebevědomí, sebedůvěru a samostatnost.</w:t>
      </w:r>
    </w:p>
    <w:p>
      <w:pPr>
        <w:pStyle w:val="BodyText2"/>
        <w:numPr>
          <w:ilvl w:val="0"/>
          <w:numId w:val="81"/>
        </w:numPr>
        <w:tabs>
          <w:tab w:val="left" w:pos="720" w:leader="none"/>
        </w:tabs>
        <w:spacing w:lineRule="auto" w:line="276" w:before="0" w:after="0"/>
        <w:jc w:val="both"/>
        <w:rPr>
          <w:rFonts w:ascii="Calibri" w:hAnsi="Calibri"/>
          <w:bCs/>
        </w:rPr>
      </w:pPr>
      <w:r>
        <w:rPr>
          <w:rFonts w:ascii="Calibri" w:hAnsi="Calibri"/>
          <w:bCs/>
        </w:rPr>
        <w:t>Děti si budou rozvíjet schopnosti vyjádřit pocity, dojmy, prožitky.</w:t>
      </w:r>
    </w:p>
    <w:p>
      <w:pPr>
        <w:pStyle w:val="BodyText2"/>
        <w:numPr>
          <w:ilvl w:val="0"/>
          <w:numId w:val="81"/>
        </w:numPr>
        <w:tabs>
          <w:tab w:val="left" w:pos="720" w:leader="none"/>
        </w:tabs>
        <w:spacing w:lineRule="auto" w:line="276" w:before="0" w:after="0"/>
        <w:jc w:val="both"/>
        <w:rPr>
          <w:rFonts w:ascii="Calibri" w:hAnsi="Calibri"/>
          <w:bCs/>
        </w:rPr>
      </w:pPr>
      <w:r>
        <w:rPr>
          <w:rFonts w:ascii="Calibri" w:hAnsi="Calibri"/>
          <w:bCs/>
        </w:rPr>
        <w:t>Budeme se zaměřovat na ochranu vlastního zdraví i zdraví druhých při bezpečném pohybu na komunikaci.</w:t>
      </w:r>
    </w:p>
    <w:p>
      <w:pPr>
        <w:pStyle w:val="BodyText2"/>
        <w:numPr>
          <w:ilvl w:val="0"/>
          <w:numId w:val="81"/>
        </w:numPr>
        <w:tabs>
          <w:tab w:val="left" w:pos="720" w:leader="none"/>
        </w:tabs>
        <w:spacing w:lineRule="auto" w:line="276" w:before="0" w:after="0"/>
        <w:jc w:val="both"/>
        <w:rPr>
          <w:rFonts w:ascii="Calibri" w:hAnsi="Calibri"/>
          <w:bCs/>
        </w:rPr>
      </w:pPr>
      <w:r>
        <w:rPr>
          <w:rFonts w:ascii="Calibri" w:hAnsi="Calibri"/>
          <w:bCs/>
        </w:rPr>
        <w:t>Společně budeme rozvíjet interaktivní a komunikační dovednosti, rozvíjet vztahy k druhým, prosociální postoje.</w:t>
      </w:r>
    </w:p>
    <w:p>
      <w:pPr>
        <w:pStyle w:val="BodyText2"/>
        <w:numPr>
          <w:ilvl w:val="0"/>
          <w:numId w:val="81"/>
        </w:numPr>
        <w:tabs>
          <w:tab w:val="left" w:pos="720" w:leader="none"/>
        </w:tabs>
        <w:spacing w:lineRule="auto" w:line="276" w:before="0" w:after="0"/>
        <w:jc w:val="both"/>
        <w:rPr>
          <w:rFonts w:ascii="Calibri" w:hAnsi="Calibri"/>
          <w:bCs/>
        </w:rPr>
      </w:pPr>
      <w:r>
        <w:rPr>
          <w:rFonts w:ascii="Calibri" w:hAnsi="Calibri"/>
          <w:bCs/>
        </w:rPr>
        <w:t>Děti si budou vytvářet environmentální povědomí, budeme posilovat kladný vztah k naší Zemi jako celku.</w:t>
      </w:r>
    </w:p>
    <w:p>
      <w:pPr>
        <w:pStyle w:val="BodyText2"/>
        <w:numPr>
          <w:ilvl w:val="0"/>
          <w:numId w:val="81"/>
        </w:numPr>
        <w:tabs>
          <w:tab w:val="left" w:pos="720" w:leader="none"/>
        </w:tabs>
        <w:spacing w:lineRule="auto" w:line="276" w:before="0" w:after="0"/>
        <w:jc w:val="both"/>
        <w:rPr>
          <w:rFonts w:ascii="Calibri" w:hAnsi="Calibri"/>
          <w:bCs/>
        </w:rPr>
      </w:pPr>
      <w:r>
        <w:rPr>
          <w:rFonts w:ascii="Calibri" w:hAnsi="Calibri"/>
          <w:bCs/>
        </w:rPr>
        <w:t>Budeme se zaměřovat na ochranu vlastního zdraví i zdraví druhých při bezpečném pohybu na komunikaci.</w:t>
      </w:r>
    </w:p>
    <w:p>
      <w:pPr>
        <w:pStyle w:val="BodyText2"/>
        <w:numPr>
          <w:ilvl w:val="0"/>
          <w:numId w:val="81"/>
        </w:numPr>
        <w:tabs>
          <w:tab w:val="left" w:pos="720" w:leader="none"/>
        </w:tabs>
        <w:spacing w:lineRule="auto" w:line="276" w:before="0" w:after="0"/>
        <w:jc w:val="both"/>
        <w:rPr>
          <w:rFonts w:ascii="Calibri" w:hAnsi="Calibri"/>
          <w:bCs/>
        </w:rPr>
      </w:pPr>
      <w:r>
        <w:rPr>
          <w:rFonts w:ascii="Calibri" w:hAnsi="Calibri"/>
          <w:bCs/>
        </w:rPr>
        <w:t>Budeme posilovat spolupráci, ohleduplnost, sounáležitost k planetě Zemi.</w:t>
      </w:r>
    </w:p>
    <w:p>
      <w:pPr>
        <w:pStyle w:val="BodyText2"/>
        <w:numPr>
          <w:ilvl w:val="0"/>
          <w:numId w:val="81"/>
        </w:numPr>
        <w:tabs>
          <w:tab w:val="left" w:pos="720" w:leader="none"/>
        </w:tabs>
        <w:spacing w:lineRule="auto" w:line="276" w:before="0" w:after="0"/>
        <w:jc w:val="both"/>
        <w:rPr>
          <w:rFonts w:ascii="Calibri" w:hAnsi="Calibri"/>
          <w:bCs/>
        </w:rPr>
      </w:pPr>
      <w:r>
        <w:rPr>
          <w:rFonts w:ascii="Calibri" w:hAnsi="Calibri"/>
          <w:bCs/>
        </w:rPr>
        <w:t>S dětmi se vydáme na výlet.</w:t>
      </w:r>
    </w:p>
    <w:p>
      <w:pPr>
        <w:pStyle w:val="BodyText2"/>
        <w:numPr>
          <w:ilvl w:val="0"/>
          <w:numId w:val="81"/>
        </w:numPr>
        <w:tabs>
          <w:tab w:val="left" w:pos="720" w:leader="none"/>
        </w:tabs>
        <w:spacing w:lineRule="auto" w:line="276" w:before="0" w:after="0"/>
        <w:jc w:val="both"/>
        <w:rPr>
          <w:rFonts w:ascii="Calibri" w:hAnsi="Calibri"/>
          <w:bCs/>
        </w:rPr>
      </w:pPr>
      <w:r>
        <w:rPr>
          <w:rFonts w:ascii="Calibri" w:hAnsi="Calibri"/>
          <w:bCs/>
        </w:rPr>
        <w:t>Děti si připomenou svůj svátek u příležitosti Dne dětí.</w:t>
      </w:r>
    </w:p>
    <w:p>
      <w:pPr>
        <w:pStyle w:val="BodyText2"/>
        <w:tabs>
          <w:tab w:val="left" w:pos="720" w:leader="none"/>
        </w:tabs>
        <w:spacing w:lineRule="auto" w:line="276" w:before="0" w:after="0"/>
        <w:jc w:val="both"/>
        <w:rPr/>
      </w:pPr>
      <w:r>
        <w:rPr/>
      </w:r>
    </w:p>
    <w:p>
      <w:pPr>
        <w:pStyle w:val="Textbody"/>
        <w:spacing w:lineRule="auto" w:line="240"/>
        <w:jc w:val="both"/>
        <w:rPr>
          <w:rFonts w:ascii="Calibri" w:hAnsi="Calibri"/>
          <w:i/>
          <w:i/>
          <w:iCs/>
        </w:rPr>
      </w:pPr>
      <w:r>
        <w:rPr>
          <w:rFonts w:ascii="Calibri" w:hAnsi="Calibri"/>
          <w:i/>
          <w:iCs/>
        </w:rPr>
        <w:t>Okruhy činností – vzdělávací nabídka</w:t>
      </w:r>
    </w:p>
    <w:p>
      <w:pPr>
        <w:pStyle w:val="Textbody"/>
        <w:spacing w:lineRule="auto" w:line="240"/>
        <w:jc w:val="both"/>
        <w:rPr>
          <w:rFonts w:ascii="Calibri" w:hAnsi="Calibri"/>
          <w:i/>
          <w:i/>
          <w:iCs/>
        </w:rPr>
      </w:pPr>
      <w:r>
        <w:rPr>
          <w:rFonts w:ascii="Calibri" w:hAnsi="Calibri"/>
          <w:i/>
          <w:iCs/>
        </w:rPr>
      </w:r>
    </w:p>
    <w:p>
      <w:pPr>
        <w:pStyle w:val="BodyText2"/>
        <w:numPr>
          <w:ilvl w:val="0"/>
          <w:numId w:val="82"/>
        </w:numPr>
        <w:tabs>
          <w:tab w:val="left" w:pos="720" w:leader="none"/>
        </w:tabs>
        <w:spacing w:lineRule="auto" w:line="276" w:before="0" w:after="0"/>
        <w:jc w:val="both"/>
        <w:rPr>
          <w:rFonts w:ascii="Calibri" w:hAnsi="Calibri"/>
          <w:bCs/>
        </w:rPr>
      </w:pPr>
      <w:r>
        <w:rPr>
          <w:rFonts w:ascii="Calibri" w:hAnsi="Calibri"/>
          <w:bCs/>
        </w:rPr>
        <w:t>S dětmi pojedeme na výlet (autobusem, vlakem, pěšky – dle možností).</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Hry a činnosti podporující poznávání a pojmenování dopravních prostředků, základních dopravních značek pro chodce i pro motorová vozidla a signalizační zařízení.</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Pohybové hry na protažení a uvědomění celého těla, pohybové hry.</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Praktické dovednosti, při rozvíjení poznatků o planetě zemi a vesmíru námětovými hrami, možnosti mimozemského cestování…</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Prohlubování znalostí o různých kulturách, lidí s odlišnou barvou pleti, způsobem života, respektování jejich zvyklostí a chápání způsobu dorozumívání cizí řečí.</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Vyprávění a popis o daném tématu, sdělování vlastních zážitků.</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Didaktické a námětové hry na podporu vztahu k cestování.</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Využití společenských her z předmatematického, předčtenářského, environmentálního koutku.</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Dramatizace a užití prvků tvořivé dramatiky.</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Četba, vyprávění, vyhledávání informací v publikacích, časopisech, encyklopediích, knihách o vesmíru, o zemi, základní orientace v mapách.</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Výtvarné a pracovní činnosti, modelování.</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Praktické pozorování okolí MŠ a obce při pobytu venku.</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Hudební a rytmické dovednosti, hudebně pohybové hry…</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Prožití společných zážitků na výletě, akci pořádané MŠ aj.</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Spolupodílení na realizaci Dětského dne.</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Logopedická cvičení – napodobování zvuků dopravních prostředků, dechová cvičení, foukání, hybnost jazyka, artikulační cvičení.</w:t>
      </w:r>
    </w:p>
    <w:p>
      <w:pPr>
        <w:pStyle w:val="BodyText2"/>
        <w:numPr>
          <w:ilvl w:val="0"/>
          <w:numId w:val="50"/>
        </w:numPr>
        <w:tabs>
          <w:tab w:val="left" w:pos="720" w:leader="none"/>
        </w:tabs>
        <w:spacing w:lineRule="auto" w:line="276" w:before="0" w:after="0"/>
        <w:jc w:val="both"/>
        <w:rPr>
          <w:rFonts w:ascii="Calibri" w:hAnsi="Calibri"/>
          <w:bCs/>
        </w:rPr>
      </w:pPr>
      <w:r>
        <w:rPr>
          <w:rFonts w:ascii="Calibri" w:hAnsi="Calibri"/>
          <w:bCs/>
        </w:rPr>
        <w:t>Na vycházce dodržování pravidel bezpečného pohybu na komunikaci, bezpečné přecházení přes vozovku, užívání reflexní vesty.</w:t>
      </w:r>
    </w:p>
    <w:p>
      <w:pPr>
        <w:pStyle w:val="BodyText2"/>
        <w:tabs>
          <w:tab w:val="left" w:pos="720" w:leader="none"/>
        </w:tabs>
        <w:spacing w:lineRule="auto" w:line="276" w:before="0" w:after="0"/>
        <w:jc w:val="both"/>
        <w:rPr>
          <w:rFonts w:ascii="Calibri" w:hAnsi="Calibri"/>
        </w:rPr>
      </w:pPr>
      <w:r>
        <w:rPr>
          <w:rFonts w:ascii="Calibri" w:hAnsi="Calibri"/>
        </w:rPr>
      </w:r>
    </w:p>
    <w:p>
      <w:pPr>
        <w:pStyle w:val="Textbody"/>
        <w:spacing w:lineRule="auto" w:line="240"/>
        <w:jc w:val="both"/>
        <w:rPr>
          <w:rFonts w:ascii="Calibri" w:hAnsi="Calibri"/>
          <w:b/>
          <w:b/>
          <w:bCs/>
        </w:rPr>
      </w:pPr>
      <w:r>
        <w:rPr>
          <w:rFonts w:ascii="Calibri" w:hAnsi="Calibri"/>
          <w:b/>
          <w:bCs/>
        </w:rPr>
        <w:t>2. Klíčové kompetence</w:t>
      </w:r>
    </w:p>
    <w:p>
      <w:pPr>
        <w:pStyle w:val="Textbody"/>
        <w:spacing w:lineRule="auto" w:line="240"/>
        <w:jc w:val="both"/>
        <w:rPr>
          <w:rFonts w:ascii="Calibri" w:hAnsi="Calibri"/>
          <w:b/>
          <w:b/>
          <w:bCs/>
        </w:rPr>
      </w:pPr>
      <w:r>
        <w:rPr>
          <w:rFonts w:ascii="Calibri" w:hAnsi="Calibri"/>
          <w:b/>
          <w:bCs/>
        </w:rPr>
      </w:r>
    </w:p>
    <w:p>
      <w:pPr>
        <w:pStyle w:val="BodyText2"/>
        <w:numPr>
          <w:ilvl w:val="0"/>
          <w:numId w:val="83"/>
        </w:numPr>
        <w:tabs>
          <w:tab w:val="left" w:pos="720" w:leader="none"/>
        </w:tabs>
        <w:spacing w:lineRule="auto" w:line="276" w:before="0" w:after="0"/>
        <w:jc w:val="both"/>
        <w:rPr>
          <w:rFonts w:ascii="Calibri" w:hAnsi="Calibri"/>
          <w:bCs/>
        </w:rPr>
      </w:pPr>
      <w:r>
        <w:rPr>
          <w:rFonts w:ascii="Calibri" w:hAnsi="Calibri"/>
          <w:bCs/>
        </w:rPr>
        <w:t>Má environmentální povědomí, chápe součást člověka s přírodou.</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Má základní znalosti o Zemi, naší republice přiměřeně věku.</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se srozumitelně a souvisle vyjadřovat, umí obhajovat vlastní názory, respektuje je u druhých.</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správně přiřazovat obrázky, pojmenovávat.</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V různých situacích si dokáže pomoci, poradit druhému, umí hledat různá řešení.</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se na činnost soustředit, dokončí ji, orientuje se v knížkách.</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manipulovat s nůžkami, užívá různých technik při kreslení, malování, modelování a při práci s různým materiálem.</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Ovládá koordinaci celého těla, zdokonaluje hrubou a jemnou motoriku.</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Má základní předmatematické představy.</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Dokáže pozorovat okolí, orientovat se ve známém prostředí.</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Chová se prosociálně, má mravní povědomí, prožívá společné zážitky s dětmi ve třídě i s ostatními ve školce.</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Má základní informace o přírodním světě, kultuře, pozitivně vnímá odlišnosti kultur a etnika.</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Dokáže pozorovat okolí, orientovat se ve známém prostředí.</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si vážit svého zdraví, lidského úsilí, je ohleduplný.</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poznávat rozmanitosti krajin, podnebí…</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Vede dialog, umí zorganizovat hru, umí se střídat v rolích.</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Umí se vyjadřovat hudebně, pohybově, výtvarně, dramaticky.</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Zvládá hodnotit své jednání, pokroky, umí se vyrovnat s neúspěchem.</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Pozná význam některých dopravních značek.</w:t>
      </w:r>
    </w:p>
    <w:p>
      <w:pPr>
        <w:pStyle w:val="BodyText2"/>
        <w:numPr>
          <w:ilvl w:val="0"/>
          <w:numId w:val="51"/>
        </w:numPr>
        <w:tabs>
          <w:tab w:val="left" w:pos="720" w:leader="none"/>
        </w:tabs>
        <w:spacing w:lineRule="auto" w:line="276" w:before="0" w:after="0"/>
        <w:jc w:val="both"/>
        <w:rPr>
          <w:rFonts w:ascii="Calibri" w:hAnsi="Calibri"/>
          <w:bCs/>
        </w:rPr>
      </w:pPr>
      <w:r>
        <w:rPr>
          <w:rFonts w:ascii="Calibri" w:hAnsi="Calibri"/>
          <w:bCs/>
        </w:rPr>
        <w:t>Zvládá základní pravidla dodržování bezpečnosti při pohybu na komunikaci.</w:t>
      </w:r>
    </w:p>
    <w:p>
      <w:pPr>
        <w:pStyle w:val="BodyText2"/>
        <w:tabs>
          <w:tab w:val="left" w:pos="720" w:leader="none"/>
        </w:tabs>
        <w:spacing w:lineRule="auto" w:line="276" w:before="0" w:after="0"/>
        <w:jc w:val="both"/>
        <w:rPr>
          <w:rFonts w:ascii="Calibri" w:hAnsi="Calibri"/>
          <w:bCs/>
        </w:rPr>
      </w:pPr>
      <w:r>
        <w:rPr>
          <w:rFonts w:ascii="Calibri" w:hAnsi="Calibri"/>
          <w:bCs/>
        </w:rPr>
      </w:r>
    </w:p>
    <w:p>
      <w:pPr>
        <w:pStyle w:val="Textbody"/>
        <w:spacing w:lineRule="auto" w:line="240"/>
        <w:jc w:val="both"/>
        <w:rPr>
          <w:rFonts w:ascii="Calibri" w:hAnsi="Calibri"/>
          <w:i/>
          <w:i/>
          <w:iCs/>
        </w:rPr>
      </w:pPr>
      <w:r>
        <w:rPr>
          <w:rFonts w:ascii="Calibri" w:hAnsi="Calibri"/>
          <w:i/>
          <w:iCs/>
        </w:rPr>
        <w:t>Očekávané výstupy v úrovni kompetencí</w:t>
      </w:r>
    </w:p>
    <w:p>
      <w:pPr>
        <w:pStyle w:val="Textbody"/>
        <w:spacing w:lineRule="auto" w:line="240"/>
        <w:jc w:val="both"/>
        <w:rPr>
          <w:rFonts w:ascii="Calibri" w:hAnsi="Calibri"/>
        </w:rPr>
      </w:pPr>
      <w:r>
        <w:rPr>
          <w:rFonts w:ascii="Calibri" w:hAnsi="Calibri"/>
        </w:rPr>
      </w:r>
    </w:p>
    <w:p>
      <w:pPr>
        <w:pStyle w:val="Textbody"/>
        <w:numPr>
          <w:ilvl w:val="0"/>
          <w:numId w:val="84"/>
        </w:numPr>
        <w:spacing w:lineRule="auto" w:line="240"/>
        <w:jc w:val="both"/>
        <w:rPr>
          <w:rFonts w:ascii="Calibri" w:hAnsi="Calibri"/>
        </w:rPr>
      </w:pPr>
      <w:r>
        <w:rPr>
          <w:rFonts w:ascii="Calibri" w:hAnsi="Calibri"/>
        </w:rPr>
        <w:t>Kompetence k učení</w:t>
      </w:r>
    </w:p>
    <w:p>
      <w:pPr>
        <w:pStyle w:val="Textbody"/>
        <w:numPr>
          <w:ilvl w:val="1"/>
          <w:numId w:val="44"/>
        </w:numPr>
        <w:spacing w:lineRule="auto" w:line="240"/>
        <w:jc w:val="both"/>
        <w:rPr>
          <w:rFonts w:ascii="Calibri" w:hAnsi="Calibri"/>
        </w:rPr>
      </w:pPr>
      <w:r>
        <w:rPr>
          <w:rFonts w:ascii="Calibri" w:hAnsi="Calibri"/>
        </w:rPr>
        <w:t>učí se nejen spontánně, ale i vědomě</w:t>
      </w:r>
    </w:p>
    <w:p>
      <w:pPr>
        <w:pStyle w:val="Textbody"/>
        <w:numPr>
          <w:ilvl w:val="1"/>
          <w:numId w:val="44"/>
        </w:numPr>
        <w:spacing w:lineRule="auto" w:line="240"/>
        <w:jc w:val="both"/>
        <w:rPr>
          <w:rFonts w:ascii="Calibri" w:hAnsi="Calibri"/>
        </w:rPr>
      </w:pPr>
      <w:r>
        <w:rPr>
          <w:rFonts w:ascii="Calibri" w:hAnsi="Calibri"/>
        </w:rPr>
        <w:t>soustředěně zkoumá, objevuje, užívá jednoduchých pojmů</w:t>
      </w:r>
    </w:p>
    <w:p>
      <w:pPr>
        <w:pStyle w:val="Textbody"/>
        <w:numPr>
          <w:ilvl w:val="0"/>
          <w:numId w:val="85"/>
        </w:numPr>
        <w:spacing w:lineRule="auto" w:line="240"/>
        <w:jc w:val="both"/>
        <w:rPr>
          <w:rFonts w:ascii="Calibri" w:hAnsi="Calibri"/>
        </w:rPr>
      </w:pPr>
      <w:r>
        <w:rPr>
          <w:rFonts w:ascii="Calibri" w:hAnsi="Calibri"/>
        </w:rPr>
        <w:t>Kompetence k řešení problémů</w:t>
      </w:r>
    </w:p>
    <w:p>
      <w:pPr>
        <w:pStyle w:val="Textbody"/>
        <w:numPr>
          <w:ilvl w:val="1"/>
          <w:numId w:val="85"/>
        </w:numPr>
        <w:spacing w:lineRule="auto" w:line="240"/>
        <w:jc w:val="both"/>
        <w:rPr>
          <w:rFonts w:ascii="Calibri" w:hAnsi="Calibri"/>
        </w:rPr>
      </w:pPr>
      <w:r>
        <w:rPr>
          <w:rFonts w:ascii="Calibri" w:hAnsi="Calibri"/>
        </w:rPr>
        <w:t>zpřesňuje si početní představy, užívá číselných a matematických pojmů</w:t>
      </w:r>
    </w:p>
    <w:p>
      <w:pPr>
        <w:pStyle w:val="Textbody"/>
        <w:numPr>
          <w:ilvl w:val="1"/>
          <w:numId w:val="85"/>
        </w:numPr>
        <w:spacing w:lineRule="auto" w:line="240"/>
        <w:jc w:val="both"/>
        <w:rPr>
          <w:rFonts w:ascii="Calibri" w:hAnsi="Calibri"/>
        </w:rPr>
      </w:pPr>
      <w:r>
        <w:rPr>
          <w:rFonts w:ascii="Calibri" w:hAnsi="Calibri"/>
        </w:rPr>
        <w:t>řeší problémy na které stačí</w:t>
      </w:r>
    </w:p>
    <w:p>
      <w:pPr>
        <w:pStyle w:val="Textbody"/>
        <w:numPr>
          <w:ilvl w:val="0"/>
          <w:numId w:val="86"/>
        </w:numPr>
        <w:spacing w:lineRule="auto" w:line="240"/>
        <w:jc w:val="both"/>
        <w:rPr>
          <w:rFonts w:ascii="Calibri" w:hAnsi="Calibri"/>
        </w:rPr>
      </w:pPr>
      <w:r>
        <w:rPr>
          <w:rFonts w:ascii="Calibri" w:hAnsi="Calibri"/>
        </w:rPr>
        <w:t>Kompetence komunikativní</w:t>
      </w:r>
    </w:p>
    <w:p>
      <w:pPr>
        <w:pStyle w:val="Textbody"/>
        <w:numPr>
          <w:ilvl w:val="1"/>
          <w:numId w:val="86"/>
        </w:numPr>
        <w:spacing w:lineRule="auto" w:line="240"/>
        <w:jc w:val="both"/>
        <w:rPr>
          <w:rFonts w:ascii="Calibri" w:hAnsi="Calibri"/>
        </w:rPr>
      </w:pPr>
      <w:r>
        <w:rPr>
          <w:rFonts w:ascii="Calibri" w:hAnsi="Calibri"/>
        </w:rPr>
        <w:t>ví, že se lidé dorozumívají i jinými jazyky</w:t>
      </w:r>
    </w:p>
    <w:p>
      <w:pPr>
        <w:pStyle w:val="Textbody"/>
        <w:numPr>
          <w:ilvl w:val="1"/>
          <w:numId w:val="86"/>
        </w:numPr>
        <w:spacing w:lineRule="auto" w:line="240"/>
        <w:jc w:val="both"/>
        <w:rPr>
          <w:rFonts w:ascii="Calibri" w:hAnsi="Calibri"/>
        </w:rPr>
      </w:pPr>
      <w:r>
        <w:rPr>
          <w:rFonts w:ascii="Calibri" w:hAnsi="Calibri"/>
        </w:rPr>
        <w:t>dovede využít informativní a komunikativní prostředky, které zná</w:t>
      </w:r>
    </w:p>
    <w:p>
      <w:pPr>
        <w:pStyle w:val="Textbody"/>
        <w:numPr>
          <w:ilvl w:val="0"/>
          <w:numId w:val="87"/>
        </w:numPr>
        <w:spacing w:lineRule="auto" w:line="240"/>
        <w:jc w:val="both"/>
        <w:rPr>
          <w:rFonts w:ascii="Calibri" w:hAnsi="Calibri"/>
        </w:rPr>
      </w:pPr>
      <w:r>
        <w:rPr>
          <w:rFonts w:ascii="Calibri" w:hAnsi="Calibri"/>
        </w:rPr>
        <w:t>Kompetence sociální a personální</w:t>
      </w:r>
    </w:p>
    <w:p>
      <w:pPr>
        <w:pStyle w:val="Textbody"/>
        <w:numPr>
          <w:ilvl w:val="1"/>
          <w:numId w:val="87"/>
        </w:numPr>
        <w:spacing w:lineRule="auto" w:line="240"/>
        <w:jc w:val="both"/>
        <w:rPr>
          <w:rFonts w:ascii="Calibri" w:hAnsi="Calibri"/>
        </w:rPr>
      </w:pPr>
      <w:r>
        <w:rPr>
          <w:rFonts w:ascii="Calibri" w:hAnsi="Calibri"/>
        </w:rPr>
        <w:t>je schopno chápat jiné kultury a být tolerantní k jejich odlišnosti</w:t>
      </w:r>
    </w:p>
    <w:p>
      <w:pPr>
        <w:pStyle w:val="Textbody"/>
        <w:numPr>
          <w:ilvl w:val="1"/>
          <w:numId w:val="87"/>
        </w:numPr>
        <w:spacing w:lineRule="auto" w:line="240"/>
        <w:jc w:val="both"/>
        <w:rPr>
          <w:rFonts w:ascii="Calibri" w:hAnsi="Calibri"/>
        </w:rPr>
      </w:pPr>
      <w:r>
        <w:rPr>
          <w:rFonts w:ascii="Calibri" w:hAnsi="Calibri"/>
        </w:rPr>
        <w:t>umí si vytvořit svůj názor a vyjádřit jej</w:t>
      </w:r>
    </w:p>
    <w:p>
      <w:pPr>
        <w:pStyle w:val="Textbody"/>
        <w:numPr>
          <w:ilvl w:val="0"/>
          <w:numId w:val="88"/>
        </w:numPr>
        <w:spacing w:lineRule="auto" w:line="240"/>
        <w:jc w:val="both"/>
        <w:rPr>
          <w:rFonts w:ascii="Calibri" w:hAnsi="Calibri"/>
        </w:rPr>
      </w:pPr>
      <w:r>
        <w:rPr>
          <w:rFonts w:ascii="Calibri" w:hAnsi="Calibri"/>
        </w:rPr>
        <w:t>Kompetence činnostní a občanské</w:t>
      </w:r>
    </w:p>
    <w:p>
      <w:pPr>
        <w:pStyle w:val="Textbody"/>
        <w:numPr>
          <w:ilvl w:val="1"/>
          <w:numId w:val="88"/>
        </w:numPr>
        <w:spacing w:lineRule="auto" w:line="240"/>
        <w:jc w:val="both"/>
        <w:rPr>
          <w:rFonts w:ascii="Calibri" w:hAnsi="Calibri"/>
        </w:rPr>
      </w:pPr>
      <w:r>
        <w:rPr>
          <w:rFonts w:ascii="Calibri" w:hAnsi="Calibri"/>
        </w:rPr>
        <w:t>dbá na osobní zdraví a bezpečnost své i druhých</w:t>
      </w:r>
    </w:p>
    <w:p>
      <w:pPr>
        <w:pStyle w:val="Textbody"/>
        <w:numPr>
          <w:ilvl w:val="1"/>
          <w:numId w:val="88"/>
        </w:numPr>
        <w:spacing w:lineRule="auto" w:line="240"/>
        <w:jc w:val="both"/>
        <w:rPr>
          <w:rFonts w:ascii="Calibri" w:hAnsi="Calibri"/>
        </w:rPr>
      </w:pPr>
      <w:r>
        <w:rPr>
          <w:rFonts w:ascii="Calibri" w:hAnsi="Calibri"/>
        </w:rPr>
        <w:t>má smysl pro povinnost ve hře, učení, práci</w:t>
      </w:r>
    </w:p>
    <w:p>
      <w:pPr>
        <w:pStyle w:val="Textbody"/>
        <w:numPr>
          <w:ilvl w:val="1"/>
          <w:numId w:val="88"/>
        </w:numPr>
        <w:spacing w:lineRule="auto" w:line="240"/>
        <w:jc w:val="both"/>
        <w:rPr/>
      </w:pPr>
      <w:r>
        <w:rPr>
          <w:rFonts w:ascii="Calibri" w:hAnsi="Calibri"/>
        </w:rPr>
        <w:t>učí se hájit práva druhých a respektovat je</w:t>
      </w:r>
    </w:p>
    <w:p>
      <w:pPr>
        <w:pStyle w:val="Textbody"/>
        <w:spacing w:lineRule="auto" w:line="240"/>
        <w:jc w:val="both"/>
        <w:rPr>
          <w:rFonts w:ascii="Calibri" w:hAnsi="Calibri"/>
          <w:b/>
          <w:b/>
          <w:bCs/>
          <w:color w:val="ED1C24"/>
        </w:rPr>
      </w:pPr>
      <w:r>
        <w:rPr>
          <w:rFonts w:ascii="Calibri" w:hAnsi="Calibri"/>
          <w:b/>
          <w:bCs/>
          <w:color w:val="ED1C24"/>
        </w:rPr>
      </w:r>
    </w:p>
    <w:p>
      <w:pPr>
        <w:pStyle w:val="Nadpis1"/>
        <w:rPr/>
      </w:pPr>
      <w:bookmarkStart w:id="26" w:name="__RefHeading___Toc2947_460076455"/>
      <w:bookmarkEnd w:id="26"/>
      <w:r>
        <w:rPr>
          <w:rFonts w:ascii="Calibri" w:hAnsi="Calibri"/>
          <w:b/>
          <w:bCs/>
          <w:color w:val="ED1C24"/>
        </w:rPr>
        <w:t>7. EVALUAČNÍ SYSTÉM</w:t>
      </w:r>
    </w:p>
    <w:p>
      <w:pPr>
        <w:pStyle w:val="Textbody"/>
        <w:spacing w:lineRule="auto" w:line="240"/>
        <w:rPr/>
      </w:pPr>
      <w:r>
        <w:rPr/>
      </w:r>
    </w:p>
    <w:p>
      <w:pPr>
        <w:pStyle w:val="Nadpis2"/>
        <w:jc w:val="left"/>
        <w:rPr>
          <w:color w:val="0066B3"/>
          <w:sz w:val="24"/>
          <w:u w:val="none"/>
        </w:rPr>
      </w:pPr>
      <w:bookmarkStart w:id="27" w:name="__RefHeading___Toc2995_460076455"/>
      <w:bookmarkEnd w:id="27"/>
      <w:r>
        <w:rPr>
          <w:color w:val="0066B3"/>
          <w:sz w:val="24"/>
          <w:u w:val="none"/>
        </w:rPr>
        <w:t>Vnitřní evaluace</w:t>
      </w:r>
    </w:p>
    <w:p>
      <w:pPr>
        <w:pStyle w:val="Standard"/>
        <w:rPr/>
      </w:pPr>
      <w:r>
        <w:rPr/>
      </w:r>
    </w:p>
    <w:p>
      <w:pPr>
        <w:pStyle w:val="Textbody"/>
        <w:spacing w:lineRule="auto" w:line="240"/>
        <w:rPr/>
      </w:pPr>
      <w:r>
        <w:rPr>
          <w:rFonts w:ascii="Calibri" w:hAnsi="Calibri"/>
          <w:b/>
          <w:bCs/>
          <w:color w:val="000000"/>
        </w:rPr>
        <w:t xml:space="preserve">Cíle na úrovni školy – </w:t>
      </w:r>
      <w:r>
        <w:rPr>
          <w:rFonts w:ascii="Calibri" w:hAnsi="Calibri"/>
          <w:i/>
          <w:iCs/>
          <w:color w:val="000000"/>
        </w:rPr>
        <w:t>zodpovídá ředitelka školy</w:t>
      </w:r>
    </w:p>
    <w:p>
      <w:pPr>
        <w:pStyle w:val="Textbody"/>
        <w:numPr>
          <w:ilvl w:val="0"/>
          <w:numId w:val="89"/>
        </w:numPr>
        <w:spacing w:lineRule="auto" w:line="240"/>
        <w:rPr>
          <w:rFonts w:ascii="Calibri" w:hAnsi="Calibri"/>
          <w:color w:val="000000"/>
        </w:rPr>
      </w:pPr>
      <w:r>
        <w:rPr>
          <w:rFonts w:ascii="Calibri" w:hAnsi="Calibri"/>
          <w:color w:val="000000"/>
        </w:rPr>
        <w:t>prověřit kvalitu řízení pracoviště</w:t>
      </w:r>
    </w:p>
    <w:p>
      <w:pPr>
        <w:pStyle w:val="Textbody"/>
        <w:numPr>
          <w:ilvl w:val="0"/>
          <w:numId w:val="89"/>
        </w:numPr>
        <w:spacing w:lineRule="auto" w:line="240"/>
        <w:rPr>
          <w:rFonts w:ascii="Calibri" w:hAnsi="Calibri"/>
          <w:color w:val="000000"/>
        </w:rPr>
      </w:pPr>
      <w:r>
        <w:rPr>
          <w:rFonts w:ascii="Calibri" w:hAnsi="Calibri"/>
          <w:color w:val="000000"/>
        </w:rPr>
        <w:t>prověřit a vyhodnotit průběh a výsledky vzdělávání</w:t>
      </w:r>
    </w:p>
    <w:p>
      <w:pPr>
        <w:pStyle w:val="Textbody"/>
        <w:numPr>
          <w:ilvl w:val="0"/>
          <w:numId w:val="89"/>
        </w:numPr>
        <w:spacing w:lineRule="auto" w:line="240"/>
        <w:rPr>
          <w:rFonts w:ascii="Calibri" w:hAnsi="Calibri"/>
          <w:color w:val="000000"/>
        </w:rPr>
      </w:pPr>
      <w:r>
        <w:rPr>
          <w:rFonts w:ascii="Calibri" w:hAnsi="Calibri"/>
          <w:color w:val="000000"/>
        </w:rPr>
        <w:t>výsledky evaluace použít pro zkvalitnění školy a pro další plánování</w:t>
      </w:r>
    </w:p>
    <w:p>
      <w:pPr>
        <w:pStyle w:val="Textbody"/>
        <w:numPr>
          <w:ilvl w:val="0"/>
          <w:numId w:val="89"/>
        </w:numPr>
        <w:spacing w:lineRule="auto" w:line="240"/>
        <w:rPr>
          <w:rFonts w:ascii="Calibri" w:hAnsi="Calibri"/>
          <w:color w:val="000000"/>
        </w:rPr>
      </w:pPr>
      <w:r>
        <w:rPr>
          <w:rFonts w:ascii="Calibri" w:hAnsi="Calibri"/>
          <w:color w:val="000000"/>
        </w:rPr>
        <w:t>průběžně monitorovat a sbírat informace jako podklad evaluace</w:t>
      </w:r>
    </w:p>
    <w:p>
      <w:pPr>
        <w:pStyle w:val="Textbody"/>
        <w:numPr>
          <w:ilvl w:val="0"/>
          <w:numId w:val="89"/>
        </w:numPr>
        <w:spacing w:lineRule="auto" w:line="240"/>
        <w:rPr>
          <w:rFonts w:ascii="Calibri" w:hAnsi="Calibri"/>
          <w:color w:val="000000"/>
        </w:rPr>
      </w:pPr>
      <w:r>
        <w:rPr>
          <w:rFonts w:ascii="Calibri" w:hAnsi="Calibri"/>
          <w:color w:val="000000"/>
        </w:rPr>
        <w:t>porovnat soulad výsledků se stanovenými cíli školy</w:t>
      </w:r>
    </w:p>
    <w:p>
      <w:pPr>
        <w:pStyle w:val="Textbody"/>
        <w:spacing w:lineRule="auto" w:line="240"/>
        <w:rPr>
          <w:b/>
          <w:b/>
          <w:bCs/>
          <w:color w:val="000000"/>
        </w:rPr>
      </w:pPr>
      <w:r>
        <w:rPr>
          <w:b/>
          <w:bCs/>
          <w:color w:val="000000"/>
        </w:rPr>
      </w:r>
    </w:p>
    <w:p>
      <w:pPr>
        <w:pStyle w:val="Textbody"/>
        <w:spacing w:lineRule="auto" w:line="240"/>
        <w:rPr/>
      </w:pPr>
      <w:r>
        <w:rPr>
          <w:rFonts w:ascii="Calibri" w:hAnsi="Calibri"/>
          <w:b/>
          <w:bCs/>
          <w:color w:val="000000"/>
        </w:rPr>
        <w:t xml:space="preserve">Cíle na úrovni třídy – </w:t>
      </w:r>
      <w:r>
        <w:rPr>
          <w:rFonts w:ascii="Calibri" w:hAnsi="Calibri"/>
          <w:i/>
          <w:iCs/>
          <w:color w:val="000000"/>
        </w:rPr>
        <w:t>zodpovídají učitelky ve třídě</w:t>
      </w:r>
    </w:p>
    <w:p>
      <w:pPr>
        <w:pStyle w:val="Textbody"/>
        <w:spacing w:lineRule="auto" w:line="240"/>
        <w:rPr>
          <w:rFonts w:ascii="Calibri" w:hAnsi="Calibri"/>
          <w:i/>
          <w:i/>
          <w:iCs/>
          <w:color w:val="000000"/>
        </w:rPr>
      </w:pPr>
      <w:r>
        <w:rPr>
          <w:rFonts w:ascii="Calibri" w:hAnsi="Calibri"/>
          <w:i/>
          <w:iCs/>
          <w:color w:val="000000"/>
        </w:rPr>
        <w:tab/>
        <w:tab/>
        <w:t xml:space="preserve">          - kontroluje ředitelka školy</w:t>
      </w:r>
    </w:p>
    <w:p>
      <w:pPr>
        <w:pStyle w:val="Textbody"/>
        <w:numPr>
          <w:ilvl w:val="0"/>
          <w:numId w:val="90"/>
        </w:numPr>
        <w:spacing w:lineRule="auto" w:line="240"/>
        <w:rPr>
          <w:rFonts w:ascii="Calibri" w:hAnsi="Calibri"/>
          <w:color w:val="000000"/>
        </w:rPr>
      </w:pPr>
      <w:r>
        <w:rPr>
          <w:rFonts w:ascii="Calibri" w:hAnsi="Calibri"/>
          <w:color w:val="000000"/>
        </w:rPr>
        <w:t>prověřit a vyhodnotit pedagogickou práci</w:t>
      </w:r>
    </w:p>
    <w:p>
      <w:pPr>
        <w:pStyle w:val="Textbody"/>
        <w:numPr>
          <w:ilvl w:val="0"/>
          <w:numId w:val="90"/>
        </w:numPr>
        <w:spacing w:lineRule="auto" w:line="240"/>
        <w:rPr>
          <w:rFonts w:ascii="Calibri" w:hAnsi="Calibri"/>
          <w:color w:val="000000"/>
        </w:rPr>
      </w:pPr>
      <w:r>
        <w:rPr>
          <w:rFonts w:ascii="Calibri" w:hAnsi="Calibri"/>
          <w:color w:val="000000"/>
        </w:rPr>
        <w:t>prověřit a vyhodnotit dílčí průběh a výsledky vzdělávání</w:t>
      </w:r>
    </w:p>
    <w:p>
      <w:pPr>
        <w:pStyle w:val="Textbody"/>
        <w:numPr>
          <w:ilvl w:val="0"/>
          <w:numId w:val="90"/>
        </w:numPr>
        <w:spacing w:lineRule="auto" w:line="240"/>
        <w:rPr>
          <w:rFonts w:ascii="Calibri" w:hAnsi="Calibri"/>
          <w:color w:val="000000"/>
        </w:rPr>
      </w:pPr>
      <w:r>
        <w:rPr>
          <w:rFonts w:ascii="Calibri" w:hAnsi="Calibri"/>
          <w:color w:val="000000"/>
        </w:rPr>
        <w:t>vyhodnotit vedení dokumentace</w:t>
      </w:r>
    </w:p>
    <w:p>
      <w:pPr>
        <w:pStyle w:val="Textbody"/>
        <w:numPr>
          <w:ilvl w:val="0"/>
          <w:numId w:val="90"/>
        </w:numPr>
        <w:spacing w:lineRule="auto" w:line="240"/>
        <w:rPr>
          <w:rFonts w:ascii="Calibri" w:hAnsi="Calibri"/>
          <w:color w:val="000000"/>
        </w:rPr>
      </w:pPr>
      <w:r>
        <w:rPr>
          <w:rFonts w:ascii="Calibri" w:hAnsi="Calibri"/>
          <w:color w:val="000000"/>
        </w:rPr>
        <w:t>prověřit a vyhodnotit soulad ŠVP PV A TVP</w:t>
      </w:r>
    </w:p>
    <w:p>
      <w:pPr>
        <w:pStyle w:val="Textbody"/>
        <w:spacing w:lineRule="auto" w:line="240"/>
        <w:rPr>
          <w:b/>
          <w:b/>
          <w:bCs/>
          <w:color w:val="000000"/>
        </w:rPr>
      </w:pPr>
      <w:r>
        <w:rPr>
          <w:b/>
          <w:bCs/>
          <w:color w:val="000000"/>
        </w:rPr>
      </w:r>
    </w:p>
    <w:p>
      <w:pPr>
        <w:pStyle w:val="Textbody"/>
        <w:spacing w:lineRule="auto" w:line="240"/>
        <w:rPr>
          <w:rFonts w:ascii="Calibri" w:hAnsi="Calibri"/>
          <w:b/>
          <w:b/>
          <w:bCs/>
          <w:color w:val="000000"/>
        </w:rPr>
      </w:pPr>
      <w:r>
        <w:rPr>
          <w:rFonts w:ascii="Calibri" w:hAnsi="Calibri"/>
          <w:b/>
          <w:bCs/>
          <w:color w:val="000000"/>
        </w:rPr>
        <w:t>Kritéria evaluace</w:t>
      </w:r>
    </w:p>
    <w:p>
      <w:pPr>
        <w:pStyle w:val="Textbody"/>
        <w:numPr>
          <w:ilvl w:val="0"/>
          <w:numId w:val="91"/>
        </w:numPr>
        <w:spacing w:lineRule="auto" w:line="240"/>
        <w:rPr>
          <w:rFonts w:ascii="Calibri" w:hAnsi="Calibri"/>
          <w:color w:val="000000"/>
        </w:rPr>
      </w:pPr>
      <w:r>
        <w:rPr>
          <w:rFonts w:ascii="Calibri" w:hAnsi="Calibri"/>
          <w:color w:val="000000"/>
        </w:rPr>
        <w:t>podmínky ke vzdělávání – materiální, psychohygienické, životospráva, organizační</w:t>
      </w:r>
    </w:p>
    <w:p>
      <w:pPr>
        <w:pStyle w:val="Textbody"/>
        <w:numPr>
          <w:ilvl w:val="0"/>
          <w:numId w:val="91"/>
        </w:numPr>
        <w:spacing w:lineRule="auto" w:line="240"/>
        <w:rPr>
          <w:rFonts w:ascii="Calibri" w:hAnsi="Calibri"/>
          <w:color w:val="000000"/>
        </w:rPr>
      </w:pPr>
      <w:r>
        <w:rPr>
          <w:rFonts w:ascii="Calibri" w:hAnsi="Calibri"/>
          <w:color w:val="000000"/>
        </w:rPr>
        <w:t>průběh vzdělávání</w:t>
      </w:r>
    </w:p>
    <w:p>
      <w:pPr>
        <w:pStyle w:val="Textbody"/>
        <w:numPr>
          <w:ilvl w:val="0"/>
          <w:numId w:val="91"/>
        </w:numPr>
        <w:spacing w:lineRule="auto" w:line="240"/>
        <w:rPr>
          <w:rFonts w:ascii="Calibri" w:hAnsi="Calibri"/>
          <w:color w:val="000000"/>
        </w:rPr>
      </w:pPr>
      <w:r>
        <w:rPr>
          <w:rFonts w:ascii="Calibri" w:hAnsi="Calibri"/>
          <w:color w:val="000000"/>
        </w:rPr>
        <w:t>řízení</w:t>
      </w:r>
    </w:p>
    <w:p>
      <w:pPr>
        <w:pStyle w:val="Textbody"/>
        <w:numPr>
          <w:ilvl w:val="0"/>
          <w:numId w:val="91"/>
        </w:numPr>
        <w:spacing w:lineRule="auto" w:line="240"/>
        <w:rPr>
          <w:rFonts w:ascii="Calibri" w:hAnsi="Calibri"/>
          <w:color w:val="000000"/>
        </w:rPr>
      </w:pPr>
      <w:r>
        <w:rPr>
          <w:rFonts w:ascii="Calibri" w:hAnsi="Calibri"/>
          <w:color w:val="000000"/>
        </w:rPr>
        <w:t>personální a pedagogické zajištění</w:t>
      </w:r>
    </w:p>
    <w:p>
      <w:pPr>
        <w:pStyle w:val="Textbody"/>
        <w:numPr>
          <w:ilvl w:val="0"/>
          <w:numId w:val="91"/>
        </w:numPr>
        <w:spacing w:lineRule="auto" w:line="240"/>
        <w:rPr>
          <w:rFonts w:ascii="Calibri" w:hAnsi="Calibri"/>
          <w:color w:val="000000"/>
        </w:rPr>
      </w:pPr>
      <w:r>
        <w:rPr>
          <w:rFonts w:ascii="Calibri" w:hAnsi="Calibri"/>
          <w:color w:val="000000"/>
        </w:rPr>
        <w:t>výsledky vzdělávání</w:t>
      </w:r>
    </w:p>
    <w:p>
      <w:pPr>
        <w:pStyle w:val="Textbody"/>
        <w:numPr>
          <w:ilvl w:val="0"/>
          <w:numId w:val="91"/>
        </w:numPr>
        <w:spacing w:lineRule="auto" w:line="240"/>
        <w:rPr>
          <w:rFonts w:ascii="Calibri" w:hAnsi="Calibri"/>
          <w:color w:val="000000"/>
        </w:rPr>
      </w:pPr>
      <w:r>
        <w:rPr>
          <w:rFonts w:ascii="Calibri" w:hAnsi="Calibri"/>
          <w:color w:val="000000"/>
        </w:rPr>
        <w:t>prezentace školy a spolupráce s partnery</w:t>
      </w:r>
    </w:p>
    <w:p>
      <w:pPr>
        <w:pStyle w:val="Textbody"/>
        <w:spacing w:lineRule="auto" w:line="240"/>
        <w:rPr>
          <w:color w:val="000000"/>
        </w:rPr>
      </w:pPr>
      <w:r>
        <w:rPr>
          <w:color w:val="000000"/>
        </w:rPr>
      </w:r>
    </w:p>
    <w:p>
      <w:pPr>
        <w:pStyle w:val="Textbody"/>
        <w:spacing w:lineRule="auto" w:line="240"/>
        <w:rPr>
          <w:rFonts w:ascii="Calibri" w:hAnsi="Calibri"/>
          <w:b/>
          <w:b/>
          <w:bCs/>
          <w:color w:val="000000"/>
        </w:rPr>
      </w:pPr>
      <w:r>
        <w:rPr>
          <w:rFonts w:ascii="Calibri" w:hAnsi="Calibri"/>
          <w:b/>
          <w:bCs/>
          <w:color w:val="000000"/>
        </w:rPr>
        <w:t>Metody evaluace</w:t>
      </w:r>
    </w:p>
    <w:p>
      <w:pPr>
        <w:pStyle w:val="Textbody"/>
        <w:numPr>
          <w:ilvl w:val="0"/>
          <w:numId w:val="92"/>
        </w:numPr>
        <w:spacing w:lineRule="auto" w:line="240"/>
        <w:rPr>
          <w:rFonts w:ascii="Calibri" w:hAnsi="Calibri"/>
          <w:color w:val="000000"/>
        </w:rPr>
      </w:pPr>
      <w:r>
        <w:rPr>
          <w:rFonts w:ascii="Calibri" w:hAnsi="Calibri"/>
          <w:color w:val="000000"/>
        </w:rPr>
        <w:t>analýza dokumentace školy</w:t>
      </w:r>
    </w:p>
    <w:p>
      <w:pPr>
        <w:pStyle w:val="Textbody"/>
        <w:numPr>
          <w:ilvl w:val="0"/>
          <w:numId w:val="92"/>
        </w:numPr>
        <w:spacing w:lineRule="auto" w:line="240"/>
        <w:rPr>
          <w:rFonts w:ascii="Calibri" w:hAnsi="Calibri"/>
          <w:color w:val="000000"/>
        </w:rPr>
      </w:pPr>
      <w:r>
        <w:rPr>
          <w:rFonts w:ascii="Calibri" w:hAnsi="Calibri"/>
          <w:color w:val="000000"/>
        </w:rPr>
        <w:t>analýza prací dětí, sledování dětí v jejich vývoji</w:t>
      </w:r>
    </w:p>
    <w:p>
      <w:pPr>
        <w:pStyle w:val="Textbody"/>
        <w:numPr>
          <w:ilvl w:val="0"/>
          <w:numId w:val="92"/>
        </w:numPr>
        <w:spacing w:lineRule="auto" w:line="240"/>
        <w:rPr>
          <w:rFonts w:ascii="Calibri" w:hAnsi="Calibri"/>
          <w:color w:val="000000"/>
        </w:rPr>
      </w:pPr>
      <w:r>
        <w:rPr>
          <w:rFonts w:ascii="Calibri" w:hAnsi="Calibri"/>
          <w:color w:val="000000"/>
        </w:rPr>
        <w:t>pozorování záměrné, nahodilé – výstupem je podklad pro učitelku, jak má dále vést a kam má směřovat vzdělávání dětí ve své třídě, na jakých znalostech dětí stavět</w:t>
      </w:r>
    </w:p>
    <w:p>
      <w:pPr>
        <w:pStyle w:val="Textbody"/>
        <w:numPr>
          <w:ilvl w:val="0"/>
          <w:numId w:val="92"/>
        </w:numPr>
        <w:spacing w:lineRule="auto" w:line="240"/>
        <w:rPr>
          <w:rFonts w:ascii="Calibri" w:hAnsi="Calibri"/>
          <w:color w:val="000000"/>
        </w:rPr>
      </w:pPr>
      <w:r>
        <w:rPr>
          <w:rFonts w:ascii="Calibri" w:hAnsi="Calibri"/>
          <w:color w:val="000000"/>
        </w:rPr>
        <w:t>hospitační činnost, náhodné/cílené kontroly</w:t>
      </w:r>
    </w:p>
    <w:p>
      <w:pPr>
        <w:pStyle w:val="Textbody"/>
        <w:numPr>
          <w:ilvl w:val="0"/>
          <w:numId w:val="92"/>
        </w:numPr>
        <w:spacing w:lineRule="auto" w:line="240"/>
        <w:rPr>
          <w:rFonts w:ascii="Calibri" w:hAnsi="Calibri"/>
          <w:color w:val="000000"/>
        </w:rPr>
      </w:pPr>
      <w:r>
        <w:rPr>
          <w:rFonts w:ascii="Calibri" w:hAnsi="Calibri"/>
          <w:color w:val="000000"/>
        </w:rPr>
        <w:t>ankety, dotazníky – písemné pro pracovníky, rodiče</w:t>
      </w:r>
    </w:p>
    <w:p>
      <w:pPr>
        <w:pStyle w:val="Textbody"/>
        <w:numPr>
          <w:ilvl w:val="0"/>
          <w:numId w:val="92"/>
        </w:numPr>
        <w:spacing w:lineRule="auto" w:line="240"/>
        <w:rPr>
          <w:rFonts w:ascii="Calibri" w:hAnsi="Calibri"/>
          <w:color w:val="000000"/>
        </w:rPr>
      </w:pPr>
      <w:r>
        <w:rPr>
          <w:rFonts w:ascii="Calibri" w:hAnsi="Calibri"/>
          <w:color w:val="000000"/>
        </w:rPr>
        <w:t>rozhovory, diskuse s dětmi, s pedagogy, s rodiči, veřejností,…</w:t>
      </w:r>
    </w:p>
    <w:p>
      <w:pPr>
        <w:pStyle w:val="Textbody"/>
        <w:numPr>
          <w:ilvl w:val="0"/>
          <w:numId w:val="92"/>
        </w:numPr>
        <w:spacing w:lineRule="auto" w:line="240"/>
        <w:rPr>
          <w:rFonts w:ascii="Calibri" w:hAnsi="Calibri"/>
          <w:color w:val="000000"/>
        </w:rPr>
      </w:pPr>
      <w:r>
        <w:rPr>
          <w:rFonts w:ascii="Calibri" w:hAnsi="Calibri"/>
          <w:color w:val="000000"/>
        </w:rPr>
        <w:t>sebereflexe učitelky, dětí</w:t>
      </w:r>
    </w:p>
    <w:p>
      <w:pPr>
        <w:pStyle w:val="Textbody"/>
        <w:numPr>
          <w:ilvl w:val="0"/>
          <w:numId w:val="92"/>
        </w:numPr>
        <w:spacing w:lineRule="auto" w:line="240"/>
        <w:rPr>
          <w:rFonts w:ascii="Calibri" w:hAnsi="Calibri"/>
          <w:color w:val="000000"/>
        </w:rPr>
      </w:pPr>
      <w:r>
        <w:rPr>
          <w:rFonts w:ascii="Calibri" w:hAnsi="Calibri"/>
          <w:color w:val="000000"/>
        </w:rPr>
        <w:t>týdenní evaluace (záznamy do plánu co se podařilo, na co se zaměřit, kam směřovat)</w:t>
      </w:r>
    </w:p>
    <w:p>
      <w:pPr>
        <w:pStyle w:val="Textbody"/>
        <w:numPr>
          <w:ilvl w:val="0"/>
          <w:numId w:val="92"/>
        </w:numPr>
        <w:spacing w:lineRule="auto" w:line="240"/>
        <w:rPr>
          <w:rFonts w:ascii="Calibri" w:hAnsi="Calibri"/>
          <w:color w:val="000000"/>
        </w:rPr>
      </w:pPr>
      <w:r>
        <w:rPr>
          <w:rFonts w:ascii="Calibri" w:hAnsi="Calibri"/>
          <w:color w:val="000000"/>
        </w:rPr>
        <w:t>portfolia dětí</w:t>
      </w:r>
    </w:p>
    <w:p>
      <w:pPr>
        <w:pStyle w:val="Textbody"/>
        <w:numPr>
          <w:ilvl w:val="0"/>
          <w:numId w:val="92"/>
        </w:numPr>
        <w:spacing w:lineRule="auto" w:line="240"/>
        <w:rPr>
          <w:rFonts w:ascii="Calibri" w:hAnsi="Calibri"/>
          <w:color w:val="000000"/>
        </w:rPr>
      </w:pPr>
      <w:r>
        <w:rPr>
          <w:rFonts w:ascii="Calibri" w:hAnsi="Calibri"/>
          <w:color w:val="000000"/>
        </w:rPr>
        <w:t>vedení diagnostických záznamů o dětech</w:t>
      </w:r>
    </w:p>
    <w:p>
      <w:pPr>
        <w:pStyle w:val="Textbody"/>
        <w:numPr>
          <w:ilvl w:val="0"/>
          <w:numId w:val="92"/>
        </w:numPr>
        <w:spacing w:lineRule="auto" w:line="240"/>
        <w:rPr>
          <w:rFonts w:ascii="Calibri" w:hAnsi="Calibri"/>
          <w:color w:val="000000"/>
        </w:rPr>
      </w:pPr>
      <w:r>
        <w:rPr>
          <w:rFonts w:ascii="Calibri" w:hAnsi="Calibri"/>
          <w:color w:val="000000"/>
        </w:rPr>
        <w:t>projektivní metody (kresby, hry)</w:t>
      </w:r>
    </w:p>
    <w:p>
      <w:pPr>
        <w:pStyle w:val="Textbody"/>
        <w:spacing w:lineRule="auto" w:line="240"/>
        <w:rPr>
          <w:color w:val="000000"/>
        </w:rPr>
      </w:pPr>
      <w:r>
        <w:rPr>
          <w:color w:val="000000"/>
        </w:rPr>
      </w:r>
    </w:p>
    <w:p>
      <w:pPr>
        <w:pStyle w:val="Nadpis2"/>
        <w:jc w:val="left"/>
        <w:rPr>
          <w:color w:val="0066B3"/>
          <w:sz w:val="24"/>
          <w:u w:val="none"/>
        </w:rPr>
      </w:pPr>
      <w:bookmarkStart w:id="28" w:name="__RefHeading___Toc2997_460076455"/>
      <w:bookmarkEnd w:id="28"/>
      <w:r>
        <w:rPr>
          <w:color w:val="0066B3"/>
          <w:sz w:val="24"/>
          <w:u w:val="none"/>
        </w:rPr>
        <w:t>Vnější evaluace</w:t>
      </w:r>
    </w:p>
    <w:p>
      <w:pPr>
        <w:pStyle w:val="Textbody"/>
        <w:spacing w:lineRule="auto" w:line="240"/>
        <w:rPr>
          <w:color w:val="000000"/>
        </w:rPr>
      </w:pPr>
      <w:r>
        <w:rPr>
          <w:color w:val="000000"/>
        </w:rPr>
      </w:r>
    </w:p>
    <w:p>
      <w:pPr>
        <w:pStyle w:val="Textbody"/>
        <w:spacing w:lineRule="auto" w:line="240"/>
        <w:rPr/>
      </w:pPr>
      <w:r>
        <w:rPr>
          <w:rFonts w:ascii="Calibri" w:hAnsi="Calibri"/>
          <w:b/>
          <w:bCs/>
          <w:color w:val="000000"/>
        </w:rPr>
        <w:t>Cíle v oblasti spolupráce –</w:t>
      </w:r>
      <w:r>
        <w:rPr>
          <w:rFonts w:ascii="Calibri" w:hAnsi="Calibri"/>
          <w:color w:val="000000"/>
        </w:rPr>
        <w:t xml:space="preserve"> </w:t>
      </w:r>
      <w:r>
        <w:rPr>
          <w:rFonts w:ascii="Calibri" w:hAnsi="Calibri"/>
          <w:i/>
          <w:iCs/>
          <w:color w:val="000000"/>
        </w:rPr>
        <w:t>zodpovídá ředitelka školy</w:t>
      </w:r>
    </w:p>
    <w:p>
      <w:pPr>
        <w:pStyle w:val="Textbody"/>
        <w:numPr>
          <w:ilvl w:val="0"/>
          <w:numId w:val="93"/>
        </w:numPr>
        <w:spacing w:lineRule="auto" w:line="240"/>
        <w:rPr>
          <w:rFonts w:ascii="Calibri" w:hAnsi="Calibri"/>
          <w:color w:val="000000"/>
        </w:rPr>
      </w:pPr>
      <w:r>
        <w:rPr>
          <w:rFonts w:ascii="Calibri" w:hAnsi="Calibri"/>
          <w:color w:val="000000"/>
        </w:rPr>
        <w:t>vyhodnocovat podle kritérií stanovených ředitelkou školy</w:t>
      </w:r>
    </w:p>
    <w:p>
      <w:pPr>
        <w:pStyle w:val="Textbody"/>
        <w:numPr>
          <w:ilvl w:val="0"/>
          <w:numId w:val="93"/>
        </w:numPr>
        <w:spacing w:lineRule="auto" w:line="240"/>
        <w:rPr>
          <w:rFonts w:ascii="Calibri" w:hAnsi="Calibri"/>
          <w:color w:val="000000"/>
        </w:rPr>
      </w:pPr>
      <w:r>
        <w:rPr>
          <w:rFonts w:ascii="Calibri" w:hAnsi="Calibri"/>
          <w:color w:val="000000"/>
        </w:rPr>
        <w:t>vyhodnotit spolupráci s rodiči, veřejností</w:t>
      </w:r>
    </w:p>
    <w:p>
      <w:pPr>
        <w:pStyle w:val="Textbody"/>
        <w:numPr>
          <w:ilvl w:val="0"/>
          <w:numId w:val="93"/>
        </w:numPr>
        <w:spacing w:lineRule="auto" w:line="240"/>
        <w:rPr>
          <w:rFonts w:ascii="Calibri" w:hAnsi="Calibri"/>
          <w:color w:val="000000"/>
        </w:rPr>
      </w:pPr>
      <w:r>
        <w:rPr>
          <w:rFonts w:ascii="Calibri" w:hAnsi="Calibri"/>
          <w:color w:val="000000"/>
        </w:rPr>
        <w:t>vyhodnotit spolupráci s SPC, PPP, Z3 a dalšími institucemi</w:t>
      </w:r>
    </w:p>
    <w:p>
      <w:pPr>
        <w:pStyle w:val="Textbody"/>
        <w:numPr>
          <w:ilvl w:val="0"/>
          <w:numId w:val="93"/>
        </w:numPr>
        <w:spacing w:lineRule="auto" w:line="240"/>
        <w:rPr>
          <w:rFonts w:ascii="Calibri" w:hAnsi="Calibri"/>
          <w:color w:val="000000"/>
        </w:rPr>
      </w:pPr>
      <w:r>
        <w:rPr>
          <w:rFonts w:ascii="Calibri" w:hAnsi="Calibri"/>
          <w:color w:val="000000"/>
        </w:rPr>
        <w:t>vyhodnotit spolupráci se zřizovatelem (účast na výstavách, soutěžích apod.)</w:t>
      </w:r>
    </w:p>
    <w:p>
      <w:pPr>
        <w:pStyle w:val="Textbody"/>
        <w:spacing w:lineRule="auto" w:line="240"/>
        <w:rPr>
          <w:color w:val="000000"/>
        </w:rPr>
      </w:pPr>
      <w:r>
        <w:rPr>
          <w:color w:val="000000"/>
        </w:rPr>
      </w:r>
    </w:p>
    <w:p>
      <w:pPr>
        <w:pStyle w:val="Textbody"/>
        <w:spacing w:lineRule="auto" w:line="240"/>
        <w:rPr>
          <w:rFonts w:ascii="Calibri" w:hAnsi="Calibri"/>
          <w:color w:val="000000"/>
        </w:rPr>
      </w:pPr>
      <w:r>
        <w:rPr>
          <w:rFonts w:ascii="Calibri" w:hAnsi="Calibri"/>
          <w:color w:val="000000"/>
        </w:rPr>
        <w:t>Metody evaluace</w:t>
      </w:r>
    </w:p>
    <w:p>
      <w:pPr>
        <w:pStyle w:val="Textbody"/>
        <w:numPr>
          <w:ilvl w:val="0"/>
          <w:numId w:val="94"/>
        </w:numPr>
        <w:spacing w:lineRule="auto" w:line="240"/>
        <w:rPr>
          <w:rFonts w:ascii="Calibri" w:hAnsi="Calibri"/>
          <w:color w:val="000000"/>
        </w:rPr>
      </w:pPr>
      <w:r>
        <w:rPr>
          <w:rFonts w:ascii="Calibri" w:hAnsi="Calibri"/>
          <w:color w:val="000000"/>
        </w:rPr>
        <w:t>rodičovské schůzky (na počátku a na konci školního roku) – zpětná vazba, anketa, rozhovory</w:t>
      </w:r>
    </w:p>
    <w:p>
      <w:pPr>
        <w:pStyle w:val="Textbody"/>
        <w:numPr>
          <w:ilvl w:val="0"/>
          <w:numId w:val="94"/>
        </w:numPr>
        <w:spacing w:lineRule="auto" w:line="240"/>
        <w:rPr>
          <w:rFonts w:ascii="Calibri" w:hAnsi="Calibri"/>
          <w:color w:val="000000"/>
        </w:rPr>
      </w:pPr>
      <w:r>
        <w:rPr>
          <w:rFonts w:ascii="Calibri" w:hAnsi="Calibri"/>
          <w:color w:val="000000"/>
        </w:rPr>
        <w:t>zapojení rodičů do chodu MŠ (účast na akcích)</w:t>
      </w:r>
    </w:p>
    <w:p>
      <w:pPr>
        <w:pStyle w:val="Textbody"/>
        <w:numPr>
          <w:ilvl w:val="0"/>
          <w:numId w:val="94"/>
        </w:numPr>
        <w:spacing w:lineRule="auto" w:line="240"/>
        <w:rPr>
          <w:rFonts w:ascii="Calibri" w:hAnsi="Calibri"/>
          <w:color w:val="000000"/>
        </w:rPr>
      </w:pPr>
      <w:r>
        <w:rPr>
          <w:rFonts w:ascii="Calibri" w:hAnsi="Calibri"/>
          <w:color w:val="000000"/>
        </w:rPr>
        <w:t>každodenní rozhovory, přijímání návrhů na další zájmovou spolupráci s rodiči</w:t>
      </w:r>
    </w:p>
    <w:p>
      <w:pPr>
        <w:pStyle w:val="Textbody"/>
        <w:numPr>
          <w:ilvl w:val="0"/>
          <w:numId w:val="94"/>
        </w:numPr>
        <w:spacing w:lineRule="auto" w:line="240"/>
        <w:rPr>
          <w:rFonts w:ascii="Calibri" w:hAnsi="Calibri"/>
          <w:color w:val="000000"/>
        </w:rPr>
      </w:pPr>
      <w:r>
        <w:rPr>
          <w:rFonts w:ascii="Calibri" w:hAnsi="Calibri"/>
          <w:color w:val="000000"/>
        </w:rPr>
        <w:t>kontrolní činnosti ze strany kontrolních institucí</w:t>
      </w:r>
    </w:p>
    <w:p>
      <w:pPr>
        <w:pStyle w:val="Textbody"/>
        <w:numPr>
          <w:ilvl w:val="0"/>
          <w:numId w:val="94"/>
        </w:numPr>
        <w:spacing w:lineRule="auto" w:line="240"/>
        <w:rPr>
          <w:rFonts w:ascii="Calibri" w:hAnsi="Calibri"/>
          <w:color w:val="000000"/>
        </w:rPr>
      </w:pPr>
      <w:r>
        <w:rPr>
          <w:rFonts w:ascii="Calibri" w:hAnsi="Calibri"/>
          <w:color w:val="000000"/>
        </w:rPr>
        <w:t>evaluační ankety a dotazníky zaměřené na zjištění zájmu a spokojenosti rodičů</w:t>
      </w:r>
    </w:p>
    <w:p>
      <w:pPr>
        <w:pStyle w:val="Textbody"/>
        <w:spacing w:lineRule="auto" w:line="240"/>
        <w:rPr>
          <w:color w:val="000000"/>
        </w:rPr>
      </w:pPr>
      <w:r>
        <w:rPr>
          <w:color w:val="000000"/>
        </w:rPr>
      </w:r>
    </w:p>
    <w:p>
      <w:pPr>
        <w:pStyle w:val="Nadpis2"/>
        <w:jc w:val="left"/>
        <w:rPr>
          <w:color w:val="0066B3"/>
          <w:sz w:val="24"/>
          <w:u w:val="none"/>
        </w:rPr>
      </w:pPr>
      <w:bookmarkStart w:id="29" w:name="__RefHeading___Toc2999_460076455"/>
      <w:bookmarkEnd w:id="29"/>
      <w:r>
        <w:rPr>
          <w:color w:val="0066B3"/>
          <w:sz w:val="24"/>
          <w:u w:val="none"/>
        </w:rPr>
        <w:t>Autoevaluace školy</w:t>
      </w:r>
    </w:p>
    <w:p>
      <w:pPr>
        <w:pStyle w:val="Textbody"/>
        <w:spacing w:lineRule="auto" w:line="240"/>
        <w:rPr>
          <w:b/>
          <w:b/>
          <w:bCs/>
          <w:i/>
          <w:i/>
          <w:iCs/>
          <w:color w:val="0066B3"/>
        </w:rPr>
      </w:pPr>
      <w:r>
        <w:rPr>
          <w:b/>
          <w:bCs/>
          <w:i/>
          <w:iCs/>
          <w:color w:val="0066B3"/>
        </w:rPr>
      </w:r>
    </w:p>
    <w:p>
      <w:pPr>
        <w:pStyle w:val="Textbody"/>
        <w:spacing w:lineRule="auto" w:line="240"/>
        <w:rPr>
          <w:rFonts w:ascii="Calibri" w:hAnsi="Calibri"/>
          <w:b/>
          <w:b/>
          <w:bCs/>
          <w:color w:val="000000"/>
        </w:rPr>
      </w:pPr>
      <w:r>
        <w:rPr>
          <w:rFonts w:ascii="Calibri" w:hAnsi="Calibri"/>
          <w:b/>
          <w:bCs/>
          <w:color w:val="000000"/>
        </w:rPr>
        <w:t>Provádíme ji jedenkrát za rok</w:t>
      </w:r>
    </w:p>
    <w:p>
      <w:pPr>
        <w:pStyle w:val="Textbody"/>
        <w:numPr>
          <w:ilvl w:val="0"/>
          <w:numId w:val="95"/>
        </w:numPr>
        <w:spacing w:lineRule="auto" w:line="240"/>
        <w:rPr/>
      </w:pPr>
      <w:r>
        <w:rPr>
          <w:rFonts w:ascii="Calibri" w:hAnsi="Calibri"/>
          <w:color w:val="000000"/>
        </w:rPr>
        <w:t xml:space="preserve">na konci školního roku – </w:t>
      </w:r>
      <w:r>
        <w:rPr>
          <w:rFonts w:ascii="Calibri" w:hAnsi="Calibri"/>
          <w:color w:val="000000"/>
          <w:u w:val="single"/>
        </w:rPr>
        <w:t>výstup pro další plánování</w:t>
      </w:r>
    </w:p>
    <w:p>
      <w:pPr>
        <w:pStyle w:val="Textbody"/>
        <w:spacing w:lineRule="auto" w:line="240"/>
        <w:rPr>
          <w:color w:val="000000"/>
        </w:rPr>
      </w:pPr>
      <w:r>
        <w:rPr>
          <w:color w:val="000000"/>
        </w:rPr>
      </w:r>
    </w:p>
    <w:p>
      <w:pPr>
        <w:pStyle w:val="Textbody"/>
        <w:spacing w:lineRule="auto" w:line="240"/>
        <w:rPr>
          <w:rFonts w:ascii="Calibri" w:hAnsi="Calibri"/>
          <w:b/>
          <w:b/>
          <w:bCs/>
          <w:color w:val="000000"/>
        </w:rPr>
      </w:pPr>
      <w:r>
        <w:rPr>
          <w:rFonts w:ascii="Calibri" w:hAnsi="Calibri"/>
          <w:b/>
          <w:bCs/>
          <w:color w:val="000000"/>
        </w:rPr>
      </w:r>
    </w:p>
    <w:p>
      <w:pPr>
        <w:pStyle w:val="Textbody"/>
        <w:spacing w:lineRule="auto" w:line="240"/>
        <w:rPr>
          <w:rFonts w:ascii="Calibri" w:hAnsi="Calibri"/>
          <w:b/>
          <w:b/>
          <w:bCs/>
          <w:color w:val="000000"/>
        </w:rPr>
      </w:pPr>
      <w:r>
        <w:rPr>
          <w:rFonts w:ascii="Calibri" w:hAnsi="Calibri"/>
          <w:b/>
          <w:bCs/>
          <w:color w:val="000000"/>
        </w:rPr>
        <w:t>Kritéria autoevaluace</w:t>
      </w:r>
    </w:p>
    <w:p>
      <w:pPr>
        <w:pStyle w:val="Textbody"/>
        <w:numPr>
          <w:ilvl w:val="0"/>
          <w:numId w:val="96"/>
        </w:numPr>
        <w:spacing w:lineRule="auto" w:line="240"/>
        <w:rPr>
          <w:rFonts w:ascii="Calibri" w:hAnsi="Calibri"/>
          <w:color w:val="000000"/>
        </w:rPr>
      </w:pPr>
      <w:r>
        <w:rPr>
          <w:rFonts w:ascii="Calibri" w:hAnsi="Calibri"/>
          <w:color w:val="000000"/>
        </w:rPr>
        <w:t>vyhodnocení naplnění stanovených cílů</w:t>
      </w:r>
    </w:p>
    <w:p>
      <w:pPr>
        <w:pStyle w:val="Textbody"/>
        <w:numPr>
          <w:ilvl w:val="0"/>
          <w:numId w:val="96"/>
        </w:numPr>
        <w:spacing w:lineRule="auto" w:line="240"/>
        <w:rPr>
          <w:rFonts w:ascii="Calibri" w:hAnsi="Calibri"/>
          <w:color w:val="000000"/>
        </w:rPr>
      </w:pPr>
      <w:r>
        <w:rPr>
          <w:rFonts w:ascii="Calibri" w:hAnsi="Calibri"/>
          <w:color w:val="000000"/>
        </w:rPr>
        <w:t>podmínky ke vzdělávání – materiální, psychohygienické, životospráva, organizační</w:t>
      </w:r>
    </w:p>
    <w:p>
      <w:pPr>
        <w:pStyle w:val="Textbody"/>
        <w:numPr>
          <w:ilvl w:val="0"/>
          <w:numId w:val="96"/>
        </w:numPr>
        <w:spacing w:lineRule="auto" w:line="240"/>
        <w:rPr>
          <w:rFonts w:ascii="Calibri" w:hAnsi="Calibri"/>
          <w:color w:val="000000"/>
        </w:rPr>
      </w:pPr>
      <w:r>
        <w:rPr>
          <w:rFonts w:ascii="Calibri" w:hAnsi="Calibri"/>
          <w:color w:val="000000"/>
        </w:rPr>
        <w:t>průběh vzdělávání</w:t>
      </w:r>
    </w:p>
    <w:p>
      <w:pPr>
        <w:pStyle w:val="Textbody"/>
        <w:numPr>
          <w:ilvl w:val="0"/>
          <w:numId w:val="96"/>
        </w:numPr>
        <w:spacing w:lineRule="auto" w:line="240"/>
        <w:rPr>
          <w:rFonts w:ascii="Calibri" w:hAnsi="Calibri"/>
          <w:color w:val="000000"/>
        </w:rPr>
      </w:pPr>
      <w:r>
        <w:rPr>
          <w:rFonts w:ascii="Calibri" w:hAnsi="Calibri"/>
          <w:color w:val="000000"/>
        </w:rPr>
        <w:t>řízení</w:t>
      </w:r>
    </w:p>
    <w:p>
      <w:pPr>
        <w:pStyle w:val="Textbody"/>
        <w:numPr>
          <w:ilvl w:val="0"/>
          <w:numId w:val="96"/>
        </w:numPr>
        <w:spacing w:lineRule="auto" w:line="240"/>
        <w:rPr>
          <w:rFonts w:ascii="Calibri" w:hAnsi="Calibri"/>
          <w:color w:val="000000"/>
        </w:rPr>
      </w:pPr>
      <w:r>
        <w:rPr>
          <w:rFonts w:ascii="Calibri" w:hAnsi="Calibri"/>
          <w:color w:val="000000"/>
        </w:rPr>
        <w:t>personální a pedagogické zajištění</w:t>
      </w:r>
    </w:p>
    <w:p>
      <w:pPr>
        <w:pStyle w:val="Textbody"/>
        <w:numPr>
          <w:ilvl w:val="0"/>
          <w:numId w:val="96"/>
        </w:numPr>
        <w:spacing w:lineRule="auto" w:line="240"/>
        <w:rPr>
          <w:rFonts w:ascii="Calibri" w:hAnsi="Calibri"/>
          <w:color w:val="000000"/>
        </w:rPr>
      </w:pPr>
      <w:r>
        <w:rPr>
          <w:rFonts w:ascii="Calibri" w:hAnsi="Calibri"/>
          <w:color w:val="000000"/>
        </w:rPr>
        <w:t>výsledky vzdělávání</w:t>
      </w:r>
    </w:p>
    <w:p>
      <w:pPr>
        <w:pStyle w:val="Textbody"/>
        <w:numPr>
          <w:ilvl w:val="0"/>
          <w:numId w:val="96"/>
        </w:numPr>
        <w:spacing w:lineRule="auto" w:line="240"/>
        <w:rPr>
          <w:rFonts w:ascii="Calibri" w:hAnsi="Calibri"/>
          <w:color w:val="000000"/>
        </w:rPr>
      </w:pPr>
      <w:r>
        <w:rPr>
          <w:rFonts w:ascii="Calibri" w:hAnsi="Calibri"/>
          <w:color w:val="000000"/>
        </w:rPr>
        <w:t>prezentace školy a spolupráce s partnery</w:t>
      </w:r>
    </w:p>
    <w:p>
      <w:pPr>
        <w:pStyle w:val="Textbody"/>
        <w:spacing w:lineRule="auto" w:line="240"/>
        <w:rPr>
          <w:color w:val="000000"/>
        </w:rPr>
      </w:pPr>
      <w:r>
        <w:rPr>
          <w:color w:val="000000"/>
        </w:rPr>
      </w:r>
    </w:p>
    <w:p>
      <w:pPr>
        <w:pStyle w:val="Textbody"/>
        <w:spacing w:lineRule="auto" w:line="240"/>
        <w:rPr>
          <w:rFonts w:ascii="Calibri" w:hAnsi="Calibri"/>
          <w:b/>
          <w:b/>
          <w:bCs/>
          <w:color w:val="000000"/>
        </w:rPr>
      </w:pPr>
      <w:r>
        <w:rPr>
          <w:rFonts w:ascii="Calibri" w:hAnsi="Calibri"/>
          <w:b/>
          <w:bCs/>
          <w:color w:val="000000"/>
        </w:rPr>
        <w:t>Metody autoevaluace</w:t>
      </w:r>
    </w:p>
    <w:p>
      <w:pPr>
        <w:pStyle w:val="Textbody"/>
        <w:numPr>
          <w:ilvl w:val="0"/>
          <w:numId w:val="97"/>
        </w:numPr>
        <w:spacing w:lineRule="auto" w:line="240"/>
        <w:rPr>
          <w:rFonts w:ascii="Calibri" w:hAnsi="Calibri"/>
          <w:color w:val="000000"/>
        </w:rPr>
      </w:pPr>
      <w:r>
        <w:rPr>
          <w:rFonts w:ascii="Calibri" w:hAnsi="Calibri"/>
          <w:color w:val="000000"/>
        </w:rPr>
        <w:t>analýzy, dotazníky, průzkumy u rodičů</w:t>
      </w:r>
    </w:p>
    <w:p>
      <w:pPr>
        <w:pStyle w:val="Textbody"/>
        <w:numPr>
          <w:ilvl w:val="0"/>
          <w:numId w:val="97"/>
        </w:numPr>
        <w:spacing w:lineRule="auto" w:line="240"/>
        <w:rPr>
          <w:rFonts w:ascii="Calibri" w:hAnsi="Calibri"/>
          <w:color w:val="000000"/>
        </w:rPr>
      </w:pPr>
      <w:r>
        <w:rPr>
          <w:rFonts w:ascii="Calibri" w:hAnsi="Calibri"/>
          <w:color w:val="000000"/>
        </w:rPr>
        <w:t>rozhovory s dětmi, rodiči, s pracovníky</w:t>
      </w:r>
    </w:p>
    <w:p>
      <w:pPr>
        <w:pStyle w:val="Textbody"/>
        <w:numPr>
          <w:ilvl w:val="0"/>
          <w:numId w:val="97"/>
        </w:numPr>
        <w:spacing w:lineRule="auto" w:line="240"/>
        <w:rPr>
          <w:rFonts w:ascii="Calibri" w:hAnsi="Calibri"/>
          <w:color w:val="000000"/>
        </w:rPr>
      </w:pPr>
      <w:r>
        <w:rPr>
          <w:rFonts w:ascii="Calibri" w:hAnsi="Calibri"/>
          <w:color w:val="000000"/>
        </w:rPr>
        <w:t>výsledky hospitační a kontrolní činnosti</w:t>
      </w:r>
    </w:p>
    <w:p>
      <w:pPr>
        <w:pStyle w:val="Textbody"/>
        <w:numPr>
          <w:ilvl w:val="0"/>
          <w:numId w:val="97"/>
        </w:numPr>
        <w:spacing w:lineRule="auto" w:line="240"/>
        <w:rPr>
          <w:rFonts w:ascii="Calibri" w:hAnsi="Calibri"/>
          <w:color w:val="000000"/>
        </w:rPr>
      </w:pPr>
      <w:r>
        <w:rPr>
          <w:rFonts w:ascii="Calibri" w:hAnsi="Calibri"/>
          <w:color w:val="000000"/>
        </w:rPr>
        <w:t>prezentace na veřejnosti, zájem veřejnosti o školu</w:t>
      </w:r>
    </w:p>
    <w:p>
      <w:pPr>
        <w:pStyle w:val="Textbody"/>
        <w:numPr>
          <w:ilvl w:val="0"/>
          <w:numId w:val="97"/>
        </w:numPr>
        <w:spacing w:lineRule="auto" w:line="240"/>
        <w:rPr>
          <w:rFonts w:ascii="Calibri" w:hAnsi="Calibri"/>
          <w:color w:val="000000"/>
        </w:rPr>
      </w:pPr>
      <w:r>
        <w:rPr>
          <w:rFonts w:ascii="Calibri" w:hAnsi="Calibri"/>
          <w:color w:val="000000"/>
        </w:rPr>
        <w:t>kvalita spolupráce s partnery</w:t>
      </w:r>
    </w:p>
    <w:p>
      <w:pPr>
        <w:pStyle w:val="Textbody"/>
        <w:spacing w:lineRule="auto" w:line="240"/>
        <w:rPr>
          <w:color w:val="0066B3"/>
          <w:sz w:val="24"/>
          <w:u w:val="none"/>
        </w:rPr>
      </w:pPr>
      <w:r>
        <w:rPr>
          <w:color w:val="0066B3"/>
          <w:sz w:val="24"/>
          <w:u w:val="none"/>
        </w:rPr>
      </w:r>
    </w:p>
    <w:p>
      <w:pPr>
        <w:pStyle w:val="Nadpis2"/>
        <w:jc w:val="left"/>
        <w:rPr>
          <w:color w:val="0066B3"/>
          <w:sz w:val="24"/>
          <w:u w:val="none"/>
        </w:rPr>
      </w:pPr>
      <w:bookmarkStart w:id="30" w:name="__RefHeading___Toc2949_460076455"/>
      <w:bookmarkEnd w:id="30"/>
      <w:r>
        <w:rPr>
          <w:color w:val="0066B3"/>
          <w:sz w:val="24"/>
          <w:u w:val="none"/>
        </w:rPr>
        <w:t xml:space="preserve"> </w:t>
      </w:r>
      <w:r>
        <w:rPr>
          <w:color w:val="0066B3"/>
          <w:sz w:val="24"/>
          <w:u w:val="none"/>
        </w:rPr>
        <w:t>Plán evaluace MŠ</w:t>
      </w:r>
    </w:p>
    <w:p>
      <w:pPr>
        <w:pStyle w:val="Standard"/>
        <w:rPr/>
      </w:pPr>
      <w:r>
        <w:rPr/>
      </w:r>
    </w:p>
    <w:tbl>
      <w:tblPr>
        <w:tblW w:w="10549" w:type="dxa"/>
        <w:jc w:val="left"/>
        <w:tblInd w:w="-614" w:type="dxa"/>
        <w:tblBorders>
          <w:top w:val="single" w:sz="4" w:space="0" w:color="000001"/>
          <w:left w:val="single" w:sz="4" w:space="0" w:color="000001"/>
          <w:bottom w:val="single" w:sz="4" w:space="0" w:color="000001"/>
          <w:insideH w:val="single" w:sz="4" w:space="0" w:color="000001"/>
        </w:tblBorders>
        <w:tblCellMar>
          <w:top w:w="0" w:type="dxa"/>
          <w:left w:w="78" w:type="dxa"/>
          <w:bottom w:w="0" w:type="dxa"/>
          <w:right w:w="108" w:type="dxa"/>
        </w:tblCellMar>
      </w:tblPr>
      <w:tblGrid>
        <w:gridCol w:w="2023"/>
        <w:gridCol w:w="2135"/>
        <w:gridCol w:w="988"/>
        <w:gridCol w:w="506"/>
        <w:gridCol w:w="512"/>
        <w:gridCol w:w="507"/>
        <w:gridCol w:w="512"/>
        <w:gridCol w:w="504"/>
        <w:gridCol w:w="1"/>
        <w:gridCol w:w="1281"/>
        <w:gridCol w:w="1"/>
        <w:gridCol w:w="1578"/>
      </w:tblGrid>
      <w:tr>
        <w:trPr>
          <w:trHeight w:val="70"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oblast hodnocení</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nástroje</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termín</w:t>
            </w:r>
          </w:p>
        </w:tc>
        <w:tc>
          <w:tcPr>
            <w:tcW w:w="2541" w:type="dxa"/>
            <w:gridSpan w:val="5"/>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datum kontroly nebo plnění</w:t>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odpovědnost</w:t>
            </w:r>
          </w:p>
        </w:tc>
        <w:tc>
          <w:tcPr>
            <w:tcW w:w="157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dokumentace</w:t>
            </w:r>
          </w:p>
        </w:tc>
      </w:tr>
      <w:tr>
        <w:trPr>
          <w:trHeight w:val="567" w:hRule="atLeast"/>
        </w:trPr>
        <w:tc>
          <w:tcPr>
            <w:tcW w:w="2023"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Spacing"/>
              <w:rPr>
                <w:rFonts w:cs="Arial Narrow"/>
                <w:color w:val="A3238E"/>
                <w:sz w:val="24"/>
                <w:szCs w:val="24"/>
              </w:rPr>
            </w:pPr>
            <w:r>
              <w:rPr>
                <w:rFonts w:cs="Arial Narrow"/>
                <w:color w:val="A3238E"/>
                <w:sz w:val="24"/>
                <w:szCs w:val="24"/>
              </w:rPr>
              <w:t>1.  Podmínky  ke vzdělávání</w:t>
            </w:r>
          </w:p>
          <w:p>
            <w:pPr>
              <w:pStyle w:val="NoSpacing"/>
              <w:rPr/>
            </w:pPr>
            <w:r>
              <w:rPr>
                <w:rFonts w:eastAsia="Arial Narrow" w:cs="Arial Narrow"/>
                <w:sz w:val="20"/>
                <w:szCs w:val="20"/>
              </w:rPr>
              <w:t xml:space="preserve"> </w:t>
            </w:r>
            <w:r>
              <w:rPr>
                <w:rFonts w:cs="Arial Narrow"/>
                <w:sz w:val="20"/>
                <w:szCs w:val="20"/>
              </w:rPr>
              <w:t>- materiální</w:t>
            </w:r>
          </w:p>
          <w:p>
            <w:pPr>
              <w:pStyle w:val="NoSpacing"/>
              <w:rPr>
                <w:rFonts w:cs="Arial Narrow"/>
                <w:sz w:val="20"/>
                <w:szCs w:val="20"/>
              </w:rPr>
            </w:pPr>
            <w:r>
              <w:rPr>
                <w:rFonts w:cs="Arial Narrow"/>
                <w:sz w:val="20"/>
                <w:szCs w:val="20"/>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Vybavení MŠ</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2x ročně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interiér MŠ, invent.</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Školní zahrada</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2x ročně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dokumentace BOZP, záznamy, pozorování</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Analýza SWOT</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červen</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ŠVP</w:t>
            </w:r>
          </w:p>
        </w:tc>
      </w:tr>
      <w:tr>
        <w:trPr>
          <w:trHeight w:val="567" w:hRule="atLeast"/>
        </w:trPr>
        <w:tc>
          <w:tcPr>
            <w:tcW w:w="2023"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Spacing"/>
              <w:rPr>
                <w:rFonts w:eastAsia="Arial Narrow" w:cs="Arial Narrow"/>
                <w:sz w:val="20"/>
                <w:szCs w:val="20"/>
              </w:rPr>
            </w:pPr>
            <w:r>
              <w:rPr>
                <w:rFonts w:eastAsia="Arial Narrow" w:cs="Arial Narrow"/>
                <w:sz w:val="20"/>
                <w:szCs w:val="20"/>
              </w:rPr>
              <w:t xml:space="preserve"> </w:t>
            </w:r>
          </w:p>
          <w:p>
            <w:pPr>
              <w:pStyle w:val="NoSpacing"/>
              <w:rPr/>
            </w:pPr>
            <w:r>
              <w:rPr>
                <w:rFonts w:eastAsia="Arial Narrow" w:cs="Arial Narrow"/>
                <w:sz w:val="20"/>
                <w:szCs w:val="20"/>
              </w:rPr>
              <w:t xml:space="preserve"> </w:t>
            </w:r>
            <w:r>
              <w:rPr>
                <w:rFonts w:cs="Arial Narrow"/>
                <w:sz w:val="20"/>
                <w:szCs w:val="20"/>
              </w:rPr>
              <w:t>psychohygienické</w:t>
            </w:r>
          </w:p>
          <w:p>
            <w:pPr>
              <w:pStyle w:val="NoSpacing"/>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Bezpečnost dětí</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dokumentace TVP, záznam poučení o bezpečnosti</w:t>
            </w:r>
          </w:p>
        </w:tc>
      </w:tr>
      <w:tr>
        <w:trPr>
          <w:trHeight w:val="508"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pPr>
            <w:r>
              <w:rPr>
                <w:rFonts w:eastAsia="Arial Narrow" w:cs="Arial Narrow"/>
                <w:sz w:val="20"/>
                <w:szCs w:val="20"/>
              </w:rPr>
              <w:t xml:space="preserve"> </w:t>
            </w:r>
            <w:r>
              <w:rPr>
                <w:rFonts w:cs="Arial Narrow"/>
                <w:sz w:val="20"/>
                <w:szCs w:val="20"/>
              </w:rPr>
              <w:t>Bezpečnost dospělých</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Dokumentace BOZP</w:t>
            </w:r>
          </w:p>
        </w:tc>
      </w:tr>
      <w:tr>
        <w:trPr>
          <w:trHeight w:val="558"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Uspokojování fyziologických potřeb</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Teplo, světlo, soc. zázemí</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Efektivní komunikace</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Zápisy, porady, rozhovory, spokojenost</w:t>
            </w:r>
          </w:p>
        </w:tc>
      </w:tr>
      <w:tr>
        <w:trPr>
          <w:trHeight w:val="567" w:hRule="atLeast"/>
        </w:trPr>
        <w:tc>
          <w:tcPr>
            <w:tcW w:w="2023"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Spacing"/>
              <w:snapToGrid w:val="false"/>
              <w:rPr>
                <w:rFonts w:cs="Arial Narrow"/>
                <w:sz w:val="20"/>
                <w:szCs w:val="20"/>
              </w:rPr>
            </w:pPr>
            <w:r>
              <w:rPr>
                <w:rFonts w:cs="Arial Narrow"/>
                <w:sz w:val="20"/>
                <w:szCs w:val="20"/>
              </w:rPr>
            </w:r>
          </w:p>
          <w:p>
            <w:pPr>
              <w:pStyle w:val="NoSpacing"/>
              <w:rPr/>
            </w:pPr>
            <w:r>
              <w:rPr>
                <w:rFonts w:eastAsia="Arial Narrow" w:cs="Arial Narrow"/>
                <w:sz w:val="20"/>
                <w:szCs w:val="20"/>
              </w:rPr>
              <w:t xml:space="preserve"> </w:t>
            </w:r>
            <w:r>
              <w:rPr>
                <w:rFonts w:cs="Arial Narrow"/>
                <w:sz w:val="20"/>
                <w:szCs w:val="20"/>
              </w:rPr>
              <w:t>- životospráva</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Pobytu venku (délka, místo, obsah)</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Pozorování, zápisy v TK, foto</w:t>
            </w:r>
          </w:p>
        </w:tc>
      </w:tr>
      <w:tr>
        <w:trPr>
          <w:trHeight w:val="532"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Sezónní pohybové aktivity</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zápisy, foto</w:t>
            </w:r>
          </w:p>
        </w:tc>
      </w:tr>
      <w:tr>
        <w:trPr>
          <w:trHeight w:val="52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 xml:space="preserve">Stravování  </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Jídelníčky, pozorování, spokojenost</w:t>
            </w:r>
          </w:p>
        </w:tc>
      </w:tr>
      <w:tr>
        <w:trPr>
          <w:trHeight w:val="325" w:hRule="atLeast"/>
        </w:trPr>
        <w:tc>
          <w:tcPr>
            <w:tcW w:w="2023"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Spacing"/>
              <w:rPr>
                <w:rFonts w:cs="Arial Narrow"/>
                <w:color w:val="A3238E"/>
                <w:sz w:val="24"/>
                <w:szCs w:val="24"/>
              </w:rPr>
            </w:pPr>
            <w:r>
              <w:rPr>
                <w:rFonts w:cs="Arial Narrow"/>
                <w:color w:val="A3238E"/>
                <w:sz w:val="24"/>
                <w:szCs w:val="24"/>
              </w:rPr>
              <w:t>2. Průběh vzdělávání:</w:t>
            </w:r>
          </w:p>
          <w:p>
            <w:pPr>
              <w:pStyle w:val="NoSpacing"/>
              <w:rPr>
                <w:rFonts w:cs="Arial Narrow"/>
                <w:sz w:val="20"/>
                <w:szCs w:val="20"/>
              </w:rPr>
            </w:pPr>
            <w:r>
              <w:rPr>
                <w:rFonts w:cs="Arial Narrow"/>
                <w:sz w:val="20"/>
                <w:szCs w:val="20"/>
              </w:rPr>
              <w:t>soulad TVP a ŠVP</w:t>
            </w:r>
          </w:p>
        </w:tc>
        <w:tc>
          <w:tcPr>
            <w:tcW w:w="2135"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eastAsia="Arial Narrow" w:cs="Arial Narrow"/>
                <w:sz w:val="20"/>
                <w:szCs w:val="20"/>
              </w:rPr>
            </w:pPr>
            <w:r>
              <w:rPr>
                <w:rFonts w:eastAsia="Arial Narrow" w:cs="Arial Narrow"/>
                <w:sz w:val="20"/>
                <w:szCs w:val="20"/>
              </w:rPr>
              <w:t xml:space="preserve"> </w:t>
            </w:r>
          </w:p>
          <w:p>
            <w:pPr>
              <w:pStyle w:val="NoSpacing"/>
              <w:rPr>
                <w:rFonts w:cs="Arial Narrow"/>
                <w:sz w:val="20"/>
                <w:szCs w:val="20"/>
              </w:rPr>
            </w:pPr>
            <w:r>
              <w:rPr>
                <w:rFonts w:cs="Arial Narrow"/>
                <w:sz w:val="20"/>
                <w:szCs w:val="20"/>
              </w:rPr>
              <w:t>Kontrolní činnost</w:t>
            </w:r>
          </w:p>
        </w:tc>
        <w:tc>
          <w:tcPr>
            <w:tcW w:w="988"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t>plán KČ</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vMerge w:val="restart"/>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t>ředitelka</w:t>
            </w:r>
          </w:p>
        </w:tc>
        <w:tc>
          <w:tcPr>
            <w:tcW w:w="1578"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t>Záznam o kontrole</w:t>
            </w:r>
          </w:p>
        </w:tc>
      </w:tr>
      <w:tr>
        <w:trPr>
          <w:trHeight w:val="361"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988"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1578"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rmal"/>
              <w:rPr/>
            </w:pPr>
            <w:r>
              <w:rPr/>
            </w:r>
          </w:p>
        </w:tc>
      </w:tr>
      <w:tr>
        <w:trPr>
          <w:trHeight w:val="356"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988"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1578"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rmal"/>
              <w:rPr/>
            </w:pPr>
            <w:r>
              <w:rPr/>
            </w:r>
          </w:p>
        </w:tc>
      </w:tr>
      <w:tr>
        <w:trPr>
          <w:trHeight w:val="39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funkčnost TVP</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Kvalita zpracování IB, návaznost</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přípravy, evaluace</w:t>
            </w:r>
          </w:p>
        </w:tc>
      </w:tr>
      <w:tr>
        <w:trPr>
          <w:trHeight w:val="490"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Funkčnost ŠVP</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Zpracování, návaznost</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Analýza ŠVP a TVP</w:t>
            </w:r>
          </w:p>
        </w:tc>
      </w:tr>
      <w:tr>
        <w:trPr>
          <w:trHeight w:val="428" w:hRule="atLeast"/>
        </w:trPr>
        <w:tc>
          <w:tcPr>
            <w:tcW w:w="2023"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Obsah vzdělávání</w:t>
            </w:r>
          </w:p>
        </w:tc>
        <w:tc>
          <w:tcPr>
            <w:tcW w:w="2135"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Týdenní plány</w:t>
            </w:r>
          </w:p>
        </w:tc>
        <w:tc>
          <w:tcPr>
            <w:tcW w:w="988"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týdně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vMerge w:val="restart"/>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TVP, reflexe cílů</w:t>
            </w:r>
          </w:p>
        </w:tc>
      </w:tr>
      <w:tr>
        <w:trPr>
          <w:trHeight w:val="418"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2135"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988"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1578"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rmal"/>
              <w:rPr/>
            </w:pPr>
            <w:r>
              <w:rPr/>
            </w:r>
          </w:p>
        </w:tc>
      </w:tr>
      <w:tr>
        <w:trPr>
          <w:trHeight w:val="510"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Integrované bloky</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měsíčně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TVP, reflexe, návaznost</w:t>
            </w:r>
          </w:p>
        </w:tc>
      </w:tr>
      <w:tr>
        <w:trPr>
          <w:trHeight w:val="540"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Akce školy</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Fotodokumentace</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foto, CD, kronika</w:t>
            </w:r>
          </w:p>
        </w:tc>
      </w:tr>
      <w:tr>
        <w:trPr>
          <w:trHeight w:val="540" w:hRule="atLeast"/>
        </w:trPr>
        <w:tc>
          <w:tcPr>
            <w:tcW w:w="2023"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Vedení třídní dokumentace</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Třídní knihy</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zápisy</w:t>
            </w:r>
          </w:p>
        </w:tc>
      </w:tr>
      <w:tr>
        <w:trPr>
          <w:trHeight w:val="540"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Záznamy o dětech, diagnostiky, pokroky</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Diagnostické listy, výkresy,výrobky,hry</w:t>
            </w:r>
          </w:p>
        </w:tc>
      </w:tr>
      <w:tr>
        <w:trPr>
          <w:trHeight w:val="540"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Portfolia dětí</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Výtvory, pozorování, obsah portfolií</w:t>
            </w:r>
          </w:p>
        </w:tc>
      </w:tr>
      <w:tr>
        <w:trPr>
          <w:trHeight w:val="671" w:hRule="atLeast"/>
        </w:trPr>
        <w:tc>
          <w:tcPr>
            <w:tcW w:w="2023"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Spacing"/>
              <w:rPr>
                <w:rFonts w:cs="Arial Narrow"/>
                <w:color w:val="A3238E"/>
                <w:sz w:val="24"/>
                <w:szCs w:val="24"/>
              </w:rPr>
            </w:pPr>
            <w:r>
              <w:rPr>
                <w:rFonts w:cs="Arial Narrow"/>
                <w:color w:val="A3238E"/>
                <w:sz w:val="24"/>
                <w:szCs w:val="24"/>
              </w:rPr>
              <w:t>3. Řízení školy</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Kvalita ŠVP</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ročně, týdně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 výsledek evaluace, inovace</w:t>
            </w:r>
          </w:p>
        </w:tc>
      </w:tr>
      <w:tr>
        <w:trPr>
          <w:trHeight w:val="426"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Motivace pracovníků</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kvalita práce, odměny, dotazníky</w:t>
            </w:r>
          </w:p>
        </w:tc>
      </w:tr>
      <w:tr>
        <w:trPr>
          <w:trHeight w:val="462"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Delegování</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delegované úkoly</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Zastupitelnost v MŠ při účasti na DVPP</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Dle účasti na DVPP</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Ochota, organizační zajištění</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Společné akce</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4x ročně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záznam, foto</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Dotazník</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pPr>
            <w:r>
              <w:rPr>
                <w:rFonts w:eastAsia="Arial Narrow" w:cs="Arial Narrow"/>
                <w:sz w:val="20"/>
                <w:szCs w:val="20"/>
              </w:rPr>
              <w:t xml:space="preserve"> </w:t>
            </w:r>
            <w:r>
              <w:rPr>
                <w:rFonts w:cs="Arial Narrow"/>
                <w:sz w:val="20"/>
                <w:szCs w:val="20"/>
              </w:rPr>
              <w:t>2x ročně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vyhodnocení dotazníku</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Hospitace</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Dle plánu</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Hospitační záznam</w:t>
            </w:r>
          </w:p>
        </w:tc>
      </w:tr>
      <w:tr>
        <w:trPr>
          <w:trHeight w:val="593"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Informační systém pracovníků</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Vzkazy, plány, nástěnky, osobní kontakty</w:t>
            </w:r>
          </w:p>
        </w:tc>
      </w:tr>
      <w:tr>
        <w:trPr>
          <w:trHeight w:val="567" w:hRule="atLeast"/>
        </w:trPr>
        <w:tc>
          <w:tcPr>
            <w:tcW w:w="2023"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Spacing"/>
              <w:rPr>
                <w:rFonts w:cs="Arial Narrow"/>
                <w:sz w:val="20"/>
                <w:szCs w:val="20"/>
              </w:rPr>
            </w:pPr>
            <w:r>
              <w:rPr>
                <w:rFonts w:cs="Arial Narrow"/>
                <w:sz w:val="20"/>
                <w:szCs w:val="20"/>
              </w:rPr>
              <w:t>BOZP a PO</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Kontrola provozu BOZP</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Měsíčně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pPr>
            <w:r>
              <w:rPr>
                <w:rFonts w:cs="Arial Narrow"/>
                <w:sz w:val="20"/>
                <w:szCs w:val="20"/>
              </w:rPr>
              <w:t>Dokumentace BOZP, pozorování</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Užívání OOPP</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Dokumentace BOZP, pozorování</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Revizní kontroly</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Dle plánu</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Dokumentace BOZP, deník kontrol</w:t>
            </w:r>
          </w:p>
        </w:tc>
      </w:tr>
      <w:tr>
        <w:trPr>
          <w:trHeight w:val="567" w:hRule="atLeast"/>
        </w:trPr>
        <w:tc>
          <w:tcPr>
            <w:tcW w:w="2023"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Spacing"/>
              <w:rPr>
                <w:rFonts w:cs="Arial Narrow"/>
                <w:color w:val="A3238E"/>
                <w:sz w:val="24"/>
                <w:szCs w:val="24"/>
              </w:rPr>
            </w:pPr>
            <w:r>
              <w:rPr>
                <w:rFonts w:cs="Arial Narrow"/>
                <w:color w:val="A3238E"/>
                <w:sz w:val="24"/>
                <w:szCs w:val="24"/>
              </w:rPr>
              <w:t>4. Personální a pedagogické zajištění</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Zapojení učitelek do akcí MŠ</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Zápisy v TK, foto</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Plnění pracovních povinností</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Záznamy, pracovní náplň</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Týmová spolupráce</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klima školy</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Informační toky</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písemně, ústně, porady</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Sebehodnocení učitelek</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Portfolio, TVP</w:t>
            </w:r>
          </w:p>
        </w:tc>
      </w:tr>
      <w:tr>
        <w:trPr>
          <w:trHeight w:val="567" w:hRule="atLeast"/>
        </w:trPr>
        <w:tc>
          <w:tcPr>
            <w:tcW w:w="2023"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Spacing"/>
              <w:rPr>
                <w:rFonts w:cs="Arial Narrow"/>
                <w:sz w:val="20"/>
                <w:szCs w:val="20"/>
              </w:rPr>
            </w:pPr>
            <w:r>
              <w:rPr>
                <w:rFonts w:cs="Arial Narrow"/>
                <w:sz w:val="20"/>
                <w:szCs w:val="20"/>
              </w:rPr>
              <w:t>DVPP</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Priority ve vzdělávání</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4x ročně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portfolio DVPP</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Plán profesního rozvoje</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portfolio DVPP</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Vzájemné hospitace</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hospitační záznamy</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Účast na vzdělávacích akcí</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Osvědčení, účast</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Sdílení zkušeností</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Porady,konzultace</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Aplikace poznatků v praxi</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hospitační záznamy</w:t>
            </w:r>
          </w:p>
        </w:tc>
      </w:tr>
      <w:tr>
        <w:trPr>
          <w:trHeight w:val="836"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Spacing"/>
              <w:rPr>
                <w:rFonts w:cs="Arial Narrow"/>
                <w:color w:val="A3238E"/>
                <w:sz w:val="24"/>
                <w:szCs w:val="24"/>
              </w:rPr>
            </w:pPr>
            <w:r>
              <w:rPr>
                <w:rFonts w:cs="Arial Narrow"/>
                <w:color w:val="A3238E"/>
                <w:sz w:val="24"/>
                <w:szCs w:val="24"/>
              </w:rPr>
              <w:t>5. Výsledky vzděláv. dětí:</w:t>
            </w:r>
          </w:p>
          <w:p>
            <w:pPr>
              <w:pStyle w:val="NoSpacing"/>
              <w:rPr>
                <w:rFonts w:cs="Arial Narrow"/>
                <w:sz w:val="20"/>
                <w:szCs w:val="20"/>
              </w:rPr>
            </w:pPr>
            <w:r>
              <w:rPr>
                <w:rFonts w:cs="Arial Narrow"/>
                <w:sz w:val="20"/>
                <w:szCs w:val="20"/>
              </w:rPr>
              <w:t>Adaptace dětí</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t>Pozorování adaptace</w:t>
            </w:r>
          </w:p>
          <w:p>
            <w:pPr>
              <w:pStyle w:val="NoSpacing"/>
              <w:rPr>
                <w:rFonts w:cs="Arial Narrow"/>
                <w:sz w:val="20"/>
                <w:szCs w:val="20"/>
              </w:rPr>
            </w:pPr>
            <w:r>
              <w:rPr>
                <w:rFonts w:cs="Arial Narrow"/>
                <w:sz w:val="20"/>
                <w:szCs w:val="20"/>
              </w:rPr>
              <w:t>spolupráce s rodiči</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t>učitelky</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t>diagnostické záznamy, rozhovory s rodiči</w:t>
            </w:r>
          </w:p>
        </w:tc>
      </w:tr>
      <w:tr>
        <w:trPr>
          <w:trHeight w:val="56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Úroveň dětí</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Výsledky z pozorování</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Portfolia,diag.listy</w:t>
            </w:r>
          </w:p>
        </w:tc>
      </w:tr>
      <w:tr>
        <w:trPr>
          <w:trHeight w:val="56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Děti s PLPP</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Pokroky ve vývoji</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Portfolia,diag.listy, záznamy z pozorování a práce s dítětem</w:t>
            </w:r>
          </w:p>
        </w:tc>
      </w:tr>
      <w:tr>
        <w:trPr>
          <w:trHeight w:val="567" w:hRule="atLeast"/>
        </w:trPr>
        <w:tc>
          <w:tcPr>
            <w:tcW w:w="2023"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Práce učitelek</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Kvalita vzdělávání</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Dle plánu hospitací</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Hospitační záznam</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Práce s dětmi s PLPP</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Dle plánu práce</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Záznamy o dětech</w:t>
            </w:r>
          </w:p>
        </w:tc>
      </w:tr>
      <w:tr>
        <w:trPr>
          <w:trHeight w:val="56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color w:val="A3238E"/>
                <w:sz w:val="24"/>
                <w:szCs w:val="24"/>
              </w:rPr>
            </w:pPr>
            <w:r>
              <w:rPr>
                <w:rFonts w:cs="Arial Narrow"/>
                <w:color w:val="A3238E"/>
                <w:sz w:val="24"/>
                <w:szCs w:val="24"/>
              </w:rPr>
              <w:t>6. Prezentace na veřejnosti</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Webové stránky, tisk</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1x měsíčně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příspěvky na webu</w:t>
            </w:r>
          </w:p>
        </w:tc>
      </w:tr>
      <w:tr>
        <w:trPr>
          <w:trHeight w:val="56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Vzdělávací nabídka</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1x ročně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písemné texty</w:t>
            </w:r>
          </w:p>
        </w:tc>
      </w:tr>
      <w:tr>
        <w:trPr>
          <w:trHeight w:val="56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Besídky, akce, výstavy</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foto, kronika, výzdoba interiéru</w:t>
            </w:r>
          </w:p>
        </w:tc>
      </w:tr>
      <w:tr>
        <w:trPr>
          <w:trHeight w:val="56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Informovanost o dění v MŠ</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Letáčky, vývěsky, tisk, nástěnky</w:t>
            </w:r>
          </w:p>
        </w:tc>
      </w:tr>
      <w:tr>
        <w:trPr>
          <w:trHeight w:val="56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Den otevřených dveří</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1x ročně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letáček</w:t>
            </w:r>
          </w:p>
        </w:tc>
      </w:tr>
      <w:tr>
        <w:trPr>
          <w:trHeight w:val="56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color w:val="A3238E"/>
                <w:sz w:val="24"/>
                <w:szCs w:val="24"/>
              </w:rPr>
            </w:pPr>
            <w:r>
              <w:rPr>
                <w:rFonts w:cs="Arial Narrow"/>
                <w:color w:val="A3238E"/>
                <w:sz w:val="24"/>
                <w:szCs w:val="24"/>
              </w:rPr>
              <w:t>Spolupráce s partnery</w:t>
            </w:r>
          </w:p>
        </w:tc>
        <w:tc>
          <w:tcPr>
            <w:tcW w:w="8525" w:type="dxa"/>
            <w:gridSpan w:val="11"/>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snapToGrid w:val="false"/>
              <w:rPr>
                <w:rFonts w:cs="Arial Narrow"/>
                <w:color w:val="0070C0"/>
                <w:sz w:val="20"/>
                <w:szCs w:val="20"/>
              </w:rPr>
            </w:pPr>
            <w:r>
              <w:rPr>
                <w:rFonts w:cs="Arial Narrow"/>
                <w:color w:val="0070C0"/>
                <w:sz w:val="20"/>
                <w:szCs w:val="20"/>
              </w:rPr>
            </w:r>
          </w:p>
        </w:tc>
      </w:tr>
      <w:tr>
        <w:trPr>
          <w:trHeight w:val="56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pPr>
            <w:r>
              <w:rPr>
                <w:rFonts w:cs="Arial Narrow"/>
                <w:sz w:val="20"/>
                <w:szCs w:val="20"/>
                <w:u w:val="single"/>
              </w:rPr>
              <w:t>S partnery</w:t>
            </w:r>
            <w:r>
              <w:rPr>
                <w:rFonts w:cs="Arial Narrow"/>
                <w:sz w:val="20"/>
                <w:szCs w:val="20"/>
              </w:rPr>
              <w:t>:</w:t>
            </w:r>
          </w:p>
          <w:p>
            <w:pPr>
              <w:pStyle w:val="NoSpacing"/>
              <w:rPr/>
            </w:pPr>
            <w:r>
              <w:rPr>
                <w:rFonts w:eastAsia="Arial Narrow" w:cs="Arial Narrow"/>
                <w:sz w:val="20"/>
                <w:szCs w:val="20"/>
              </w:rPr>
              <w:t xml:space="preserve">     </w:t>
            </w:r>
            <w:r>
              <w:rPr>
                <w:rFonts w:cs="Arial Narrow"/>
                <w:sz w:val="20"/>
                <w:szCs w:val="20"/>
              </w:rPr>
              <w:t>kulturní akce</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Kvalita nabídky</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2x ročně</w:t>
            </w:r>
          </w:p>
          <w:p>
            <w:pPr>
              <w:pStyle w:val="NoSpacing"/>
              <w:rPr>
                <w:rFonts w:cs="Arial Narrow"/>
                <w:sz w:val="20"/>
                <w:szCs w:val="20"/>
              </w:rPr>
            </w:pPr>
            <w:r>
              <w:rPr>
                <w:rFonts w:cs="Arial Narrow"/>
                <w:sz w:val="20"/>
                <w:szCs w:val="20"/>
              </w:rPr>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w:t>
            </w:r>
          </w:p>
          <w:p>
            <w:pPr>
              <w:pStyle w:val="NoSpacing"/>
              <w:rPr>
                <w:rFonts w:cs="Arial Narrow"/>
                <w:sz w:val="20"/>
                <w:szCs w:val="20"/>
              </w:rPr>
            </w:pPr>
            <w:r>
              <w:rPr>
                <w:rFonts w:cs="Arial Narrow"/>
                <w:sz w:val="20"/>
                <w:szCs w:val="20"/>
              </w:rPr>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písemně, ústně, porady, foto</w:t>
            </w:r>
          </w:p>
        </w:tc>
      </w:tr>
      <w:tr>
        <w:trPr>
          <w:trHeight w:val="56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pPr>
            <w:r>
              <w:rPr>
                <w:rFonts w:eastAsia="Arial Narrow" w:cs="Arial Narrow"/>
                <w:sz w:val="20"/>
                <w:szCs w:val="20"/>
              </w:rPr>
              <w:t xml:space="preserve">     </w:t>
            </w:r>
            <w:r>
              <w:rPr>
                <w:rFonts w:cs="Arial Narrow"/>
                <w:sz w:val="20"/>
                <w:szCs w:val="20"/>
              </w:rPr>
              <w:t>knihovna</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Spolupráce, nabídka</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2x ročně</w:t>
            </w:r>
          </w:p>
          <w:p>
            <w:pPr>
              <w:pStyle w:val="NoSpacing"/>
              <w:rPr>
                <w:rFonts w:cs="Arial Narrow"/>
                <w:sz w:val="20"/>
                <w:szCs w:val="20"/>
              </w:rPr>
            </w:pPr>
            <w:r>
              <w:rPr>
                <w:rFonts w:cs="Arial Narrow"/>
                <w:sz w:val="20"/>
                <w:szCs w:val="20"/>
              </w:rPr>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w:t>
            </w:r>
          </w:p>
          <w:p>
            <w:pPr>
              <w:pStyle w:val="NoSpacing"/>
              <w:rPr>
                <w:rFonts w:cs="Arial Narrow"/>
                <w:sz w:val="20"/>
                <w:szCs w:val="20"/>
              </w:rPr>
            </w:pPr>
            <w:r>
              <w:rPr>
                <w:rFonts w:cs="Arial Narrow"/>
                <w:sz w:val="20"/>
                <w:szCs w:val="20"/>
              </w:rPr>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písemně, ústně, porady, foto</w:t>
            </w:r>
          </w:p>
        </w:tc>
      </w:tr>
      <w:tr>
        <w:trPr>
          <w:trHeight w:val="56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pPr>
            <w:r>
              <w:rPr>
                <w:rFonts w:eastAsia="Arial Narrow" w:cs="Arial Narrow"/>
                <w:sz w:val="20"/>
                <w:szCs w:val="20"/>
              </w:rPr>
              <w:t xml:space="preserve">     </w:t>
            </w:r>
            <w:r>
              <w:rPr>
                <w:rFonts w:cs="Arial Narrow"/>
                <w:sz w:val="20"/>
                <w:szCs w:val="20"/>
              </w:rPr>
              <w:t>Sezonní sportovní akce</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dle nabídky</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2x ročně</w:t>
            </w:r>
          </w:p>
          <w:p>
            <w:pPr>
              <w:pStyle w:val="NoSpacing"/>
              <w:rPr>
                <w:rFonts w:cs="Arial Narrow"/>
                <w:sz w:val="20"/>
                <w:szCs w:val="20"/>
              </w:rPr>
            </w:pPr>
            <w:r>
              <w:rPr>
                <w:rFonts w:cs="Arial Narrow"/>
                <w:sz w:val="20"/>
                <w:szCs w:val="20"/>
              </w:rPr>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w:t>
            </w:r>
          </w:p>
          <w:p>
            <w:pPr>
              <w:pStyle w:val="NoSpacing"/>
              <w:rPr>
                <w:rFonts w:cs="Arial Narrow"/>
                <w:sz w:val="20"/>
                <w:szCs w:val="20"/>
              </w:rPr>
            </w:pPr>
            <w:r>
              <w:rPr>
                <w:rFonts w:cs="Arial Narrow"/>
                <w:sz w:val="20"/>
                <w:szCs w:val="20"/>
              </w:rPr>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písemně, ústně, porady, foto</w:t>
            </w:r>
          </w:p>
        </w:tc>
      </w:tr>
      <w:tr>
        <w:trPr>
          <w:trHeight w:val="56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pPr>
            <w:r>
              <w:rPr>
                <w:rFonts w:eastAsia="Arial Narrow" w:cs="Arial Narrow"/>
                <w:sz w:val="20"/>
                <w:szCs w:val="20"/>
              </w:rPr>
              <w:t xml:space="preserve">      </w:t>
            </w:r>
            <w:r>
              <w:rPr>
                <w:rFonts w:cs="Arial Narrow"/>
                <w:sz w:val="20"/>
                <w:szCs w:val="20"/>
              </w:rPr>
              <w:t>exkurze</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nabídka</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2x ročně</w:t>
            </w:r>
          </w:p>
          <w:p>
            <w:pPr>
              <w:pStyle w:val="NoSpacing"/>
              <w:rPr>
                <w:rFonts w:cs="Arial Narrow"/>
                <w:sz w:val="20"/>
                <w:szCs w:val="20"/>
              </w:rPr>
            </w:pPr>
            <w:r>
              <w:rPr>
                <w:rFonts w:cs="Arial Narrow"/>
                <w:sz w:val="20"/>
                <w:szCs w:val="20"/>
              </w:rPr>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w:t>
            </w:r>
          </w:p>
          <w:p>
            <w:pPr>
              <w:pStyle w:val="NoSpacing"/>
              <w:rPr>
                <w:rFonts w:cs="Arial Narrow"/>
                <w:sz w:val="20"/>
                <w:szCs w:val="20"/>
              </w:rPr>
            </w:pPr>
            <w:r>
              <w:rPr>
                <w:rFonts w:cs="Arial Narrow"/>
                <w:sz w:val="20"/>
                <w:szCs w:val="20"/>
              </w:rPr>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písemně, ústně, porady, foto</w:t>
            </w:r>
          </w:p>
        </w:tc>
      </w:tr>
      <w:tr>
        <w:trPr>
          <w:trHeight w:val="56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pPr>
            <w:r>
              <w:rPr>
                <w:rFonts w:eastAsia="Arial Narrow" w:cs="Arial Narrow"/>
                <w:sz w:val="20"/>
                <w:szCs w:val="20"/>
              </w:rPr>
              <w:t xml:space="preserve">      </w:t>
            </w:r>
            <w:r>
              <w:rPr>
                <w:rFonts w:cs="Arial Narrow"/>
                <w:sz w:val="20"/>
                <w:szCs w:val="20"/>
              </w:rPr>
              <w:t>PPP, SPC</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screeneng, poradenství</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1x ročně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w:t>
            </w:r>
          </w:p>
          <w:p>
            <w:pPr>
              <w:pStyle w:val="NoSpacing"/>
              <w:rPr>
                <w:rFonts w:cs="Arial Narrow"/>
                <w:sz w:val="20"/>
                <w:szCs w:val="20"/>
              </w:rPr>
            </w:pPr>
            <w:r>
              <w:rPr>
                <w:rFonts w:cs="Arial Narrow"/>
                <w:sz w:val="20"/>
                <w:szCs w:val="20"/>
              </w:rPr>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písemně, ústně, porady, foto</w:t>
            </w:r>
          </w:p>
        </w:tc>
      </w:tr>
      <w:tr>
        <w:trPr>
          <w:trHeight w:val="396" w:hRule="atLeast"/>
        </w:trPr>
        <w:tc>
          <w:tcPr>
            <w:tcW w:w="2023"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pPr>
            <w:r>
              <w:rPr>
                <w:rFonts w:eastAsia="Arial Narrow" w:cs="Arial Narrow"/>
                <w:sz w:val="20"/>
                <w:szCs w:val="20"/>
              </w:rPr>
              <w:t xml:space="preserve">      </w:t>
            </w:r>
            <w:r>
              <w:rPr>
                <w:rFonts w:cs="Arial Narrow"/>
                <w:sz w:val="20"/>
                <w:szCs w:val="20"/>
              </w:rPr>
              <w:t>ZŠ</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Akce - nabídka</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1xročně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Plány, foto</w:t>
            </w:r>
          </w:p>
        </w:tc>
      </w:tr>
      <w:tr>
        <w:trPr>
          <w:trHeight w:val="401"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komunikace</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1xročně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Setkání, spokojen.</w:t>
            </w:r>
          </w:p>
        </w:tc>
      </w:tr>
      <w:tr>
        <w:trPr>
          <w:trHeight w:val="448" w:hRule="atLeast"/>
        </w:trPr>
        <w:tc>
          <w:tcPr>
            <w:tcW w:w="2023"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pPr>
            <w:r>
              <w:rPr>
                <w:rFonts w:cs="Arial Narrow"/>
                <w:sz w:val="20"/>
                <w:szCs w:val="20"/>
              </w:rPr>
              <w:t xml:space="preserve">- </w:t>
            </w:r>
            <w:r>
              <w:rPr>
                <w:rFonts w:cs="Arial Narrow"/>
                <w:sz w:val="20"/>
                <w:szCs w:val="20"/>
                <w:u w:val="single"/>
              </w:rPr>
              <w:t>se ŠJ:</w:t>
            </w:r>
          </w:p>
          <w:p>
            <w:pPr>
              <w:pStyle w:val="NoSpacing"/>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r>
          </w:p>
        </w:tc>
        <w:tc>
          <w:tcPr>
            <w:tcW w:w="2135"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Provozní rady</w:t>
            </w:r>
          </w:p>
        </w:tc>
        <w:tc>
          <w:tcPr>
            <w:tcW w:w="988" w:type="dxa"/>
            <w:vMerge w:val="restart"/>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plán porad</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vMerge w:val="restart"/>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zápisy z porad</w:t>
            </w:r>
          </w:p>
        </w:tc>
      </w:tr>
      <w:tr>
        <w:trPr>
          <w:trHeight w:val="414"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2135"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988"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1578"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rmal"/>
              <w:rPr/>
            </w:pPr>
            <w:r>
              <w:rPr/>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Docházky</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docházkové listy</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Komunikace s ved. ŠJ</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písemné záznamy</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Organizace výdeje stravy, jídelníčky</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písemné záznamy, jídelníčky</w:t>
            </w:r>
          </w:p>
        </w:tc>
      </w:tr>
      <w:tr>
        <w:trPr>
          <w:trHeight w:val="567" w:hRule="atLeast"/>
        </w:trPr>
        <w:tc>
          <w:tcPr>
            <w:tcW w:w="2023" w:type="dxa"/>
            <w:vMerge w:val="continue"/>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rmal"/>
              <w:rPr/>
            </w:pPr>
            <w:r>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Organizace provozu kuchyně</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organizační řád</w:t>
            </w:r>
          </w:p>
        </w:tc>
      </w:tr>
      <w:tr>
        <w:trPr>
          <w:trHeight w:val="641"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Spacing"/>
              <w:rPr/>
            </w:pPr>
            <w:r>
              <w:rPr>
                <w:rFonts w:cs="Arial Narrow"/>
                <w:sz w:val="20"/>
                <w:szCs w:val="20"/>
              </w:rPr>
              <w:t xml:space="preserve">- s </w:t>
            </w:r>
            <w:r>
              <w:rPr>
                <w:rFonts w:cs="Arial Narrow"/>
                <w:sz w:val="20"/>
                <w:szCs w:val="20"/>
                <w:u w:val="single"/>
              </w:rPr>
              <w:t>rodiči:</w:t>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p>
            <w:pPr>
              <w:pStyle w:val="NoSpacing"/>
              <w:rPr/>
            </w:pPr>
            <w:r>
              <w:rPr>
                <w:rFonts w:eastAsia="Arial Narrow" w:cs="Arial Narrow"/>
                <w:sz w:val="20"/>
                <w:szCs w:val="20"/>
              </w:rPr>
              <w:t xml:space="preserve"> </w:t>
            </w:r>
            <w:r>
              <w:rPr>
                <w:rFonts w:cs="Arial Narrow"/>
                <w:sz w:val="20"/>
                <w:szCs w:val="20"/>
              </w:rPr>
              <w:t xml:space="preserve">Informační systém                        </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t>denně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p>
            <w:pPr>
              <w:pStyle w:val="NoSpacing"/>
              <w:rPr>
                <w:rFonts w:cs="Arial Narrow"/>
                <w:sz w:val="20"/>
                <w:szCs w:val="20"/>
              </w:rPr>
            </w:pPr>
            <w:r>
              <w:rPr>
                <w:rFonts w:cs="Arial Narrow"/>
                <w:sz w:val="20"/>
                <w:szCs w:val="20"/>
              </w:rPr>
              <w:t>učitelky</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Pohovory, nástěnky, vývěsky, letáčky</w:t>
            </w:r>
          </w:p>
          <w:p>
            <w:pPr>
              <w:pStyle w:val="NoSpacing"/>
              <w:rPr>
                <w:rFonts w:cs="Arial Narrow"/>
                <w:sz w:val="20"/>
                <w:szCs w:val="20"/>
              </w:rPr>
            </w:pPr>
            <w:r>
              <w:rPr>
                <w:rFonts w:cs="Arial Narrow"/>
                <w:sz w:val="20"/>
                <w:szCs w:val="20"/>
              </w:rPr>
              <w:t>spokojenost</w:t>
            </w:r>
          </w:p>
        </w:tc>
      </w:tr>
      <w:tr>
        <w:trPr>
          <w:trHeight w:val="56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Spacing"/>
              <w:snapToGrid w:val="false"/>
              <w:rPr>
                <w:rFonts w:cs="Arial Narrow"/>
                <w:sz w:val="20"/>
                <w:szCs w:val="20"/>
              </w:rPr>
            </w:pPr>
            <w:r>
              <w:rPr>
                <w:rFonts w:cs="Arial Narrow"/>
                <w:sz w:val="20"/>
                <w:szCs w:val="20"/>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pPr>
            <w:r>
              <w:rPr>
                <w:rFonts w:eastAsia="Arial Narrow" w:cs="Arial Narrow"/>
                <w:sz w:val="20"/>
                <w:szCs w:val="20"/>
              </w:rPr>
              <w:t xml:space="preserve"> </w:t>
            </w:r>
            <w:r>
              <w:rPr>
                <w:rFonts w:cs="Arial Narrow"/>
                <w:sz w:val="20"/>
                <w:szCs w:val="20"/>
              </w:rPr>
              <w:t>Schůzky</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2x ročně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zápis ze schůzek</w:t>
            </w:r>
          </w:p>
        </w:tc>
      </w:tr>
      <w:tr>
        <w:trPr>
          <w:trHeight w:val="40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Spacing"/>
              <w:snapToGrid w:val="false"/>
              <w:rPr>
                <w:rFonts w:cs="Arial Narrow"/>
                <w:sz w:val="20"/>
                <w:szCs w:val="20"/>
              </w:rPr>
            </w:pPr>
            <w:r>
              <w:rPr>
                <w:rFonts w:cs="Arial Narrow"/>
                <w:sz w:val="20"/>
                <w:szCs w:val="20"/>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Poradenství</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pPr>
            <w:r>
              <w:rPr>
                <w:rFonts w:eastAsia="Arial Narrow" w:cs="Arial Narrow"/>
                <w:sz w:val="20"/>
                <w:szCs w:val="20"/>
              </w:rPr>
              <w:t xml:space="preserve"> </w:t>
            </w: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Odb. literatura, doporučení specialisty</w:t>
            </w:r>
          </w:p>
        </w:tc>
      </w:tr>
      <w:tr>
        <w:trPr>
          <w:trHeight w:val="56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Spacing"/>
              <w:snapToGrid w:val="false"/>
              <w:rPr>
                <w:rFonts w:cs="Arial Narrow"/>
                <w:sz w:val="20"/>
                <w:szCs w:val="20"/>
              </w:rPr>
            </w:pPr>
            <w:r>
              <w:rPr>
                <w:rFonts w:cs="Arial Narrow"/>
                <w:sz w:val="20"/>
                <w:szCs w:val="20"/>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Sponzorství</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pPr>
            <w:r>
              <w:rPr>
                <w:rFonts w:eastAsia="Arial Narrow" w:cs="Arial Narrow"/>
                <w:sz w:val="20"/>
                <w:szCs w:val="20"/>
              </w:rPr>
              <w:t xml:space="preserve"> </w:t>
            </w:r>
            <w:r>
              <w:rPr>
                <w:rFonts w:cs="Arial Narrow"/>
                <w:sz w:val="20"/>
                <w:szCs w:val="20"/>
              </w:rPr>
              <w:t>průběžně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darovací smlouvy</w:t>
            </w:r>
          </w:p>
        </w:tc>
      </w:tr>
      <w:tr>
        <w:trPr>
          <w:trHeight w:val="56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Spacing"/>
              <w:snapToGrid w:val="false"/>
              <w:rPr>
                <w:rFonts w:cs="Arial Narrow"/>
                <w:sz w:val="20"/>
                <w:szCs w:val="20"/>
              </w:rPr>
            </w:pPr>
            <w:r>
              <w:rPr>
                <w:rFonts w:cs="Arial Narrow"/>
                <w:sz w:val="20"/>
                <w:szCs w:val="20"/>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Společné akce</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pPr>
            <w:r>
              <w:rPr>
                <w:rFonts w:eastAsia="Arial Narrow" w:cs="Arial Narrow"/>
                <w:sz w:val="20"/>
                <w:szCs w:val="20"/>
              </w:rPr>
              <w:t xml:space="preserve"> </w:t>
            </w:r>
            <w:r>
              <w:rPr>
                <w:rFonts w:cs="Arial Narrow"/>
                <w:sz w:val="20"/>
                <w:szCs w:val="20"/>
              </w:rPr>
              <w:t>čtvrtletně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Učitelky, řed.</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záznam, foto</w:t>
            </w:r>
          </w:p>
        </w:tc>
      </w:tr>
      <w:tr>
        <w:trPr>
          <w:trHeight w:val="567" w:hRule="atLeast"/>
        </w:trPr>
        <w:tc>
          <w:tcPr>
            <w:tcW w:w="2023" w:type="dxa"/>
            <w:tcBorders>
              <w:top w:val="single" w:sz="4" w:space="0" w:color="000001"/>
              <w:left w:val="single" w:sz="4" w:space="0" w:color="000001"/>
              <w:bottom w:val="single" w:sz="4" w:space="0" w:color="000001"/>
              <w:insideH w:val="single" w:sz="4" w:space="0" w:color="000001"/>
            </w:tcBorders>
            <w:shd w:fill="auto" w:val="clear"/>
            <w:tcMar>
              <w:left w:w="78" w:type="dxa"/>
            </w:tcMar>
          </w:tcPr>
          <w:p>
            <w:pPr>
              <w:pStyle w:val="NoSpacing"/>
              <w:snapToGrid w:val="false"/>
              <w:rPr>
                <w:rFonts w:cs="Arial Narrow"/>
                <w:sz w:val="20"/>
                <w:szCs w:val="20"/>
              </w:rPr>
            </w:pPr>
            <w:r>
              <w:rPr>
                <w:rFonts w:cs="Arial Narrow"/>
                <w:sz w:val="20"/>
                <w:szCs w:val="20"/>
              </w:rPr>
            </w:r>
          </w:p>
        </w:tc>
        <w:tc>
          <w:tcPr>
            <w:tcW w:w="2135"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Dotazník</w:t>
            </w:r>
          </w:p>
        </w:tc>
        <w:tc>
          <w:tcPr>
            <w:tcW w:w="988"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pPr>
            <w:r>
              <w:rPr>
                <w:rFonts w:eastAsia="Arial Narrow" w:cs="Arial Narrow"/>
                <w:sz w:val="20"/>
                <w:szCs w:val="20"/>
              </w:rPr>
              <w:t xml:space="preserve"> </w:t>
            </w:r>
            <w:r>
              <w:rPr>
                <w:rFonts w:cs="Arial Narrow"/>
                <w:sz w:val="20"/>
                <w:szCs w:val="20"/>
              </w:rPr>
              <w:t>2x ročně</w:t>
            </w:r>
          </w:p>
        </w:tc>
        <w:tc>
          <w:tcPr>
            <w:tcW w:w="506"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7"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12" w:type="dxa"/>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505"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snapToGrid w:val="false"/>
              <w:rPr>
                <w:rFonts w:cs="Arial Narrow"/>
                <w:sz w:val="20"/>
                <w:szCs w:val="20"/>
              </w:rPr>
            </w:pPr>
            <w:r>
              <w:rPr>
                <w:rFonts w:cs="Arial Narrow"/>
                <w:sz w:val="20"/>
                <w:szCs w:val="20"/>
              </w:rPr>
            </w:r>
          </w:p>
        </w:tc>
        <w:tc>
          <w:tcPr>
            <w:tcW w:w="1282" w:type="dxa"/>
            <w:gridSpan w:val="2"/>
            <w:tcBorders>
              <w:top w:val="single" w:sz="4" w:space="0" w:color="000001"/>
              <w:left w:val="single" w:sz="4" w:space="0" w:color="000001"/>
              <w:bottom w:val="single" w:sz="4" w:space="0" w:color="000001"/>
              <w:insideH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ředitelka</w:t>
            </w:r>
          </w:p>
        </w:tc>
        <w:tc>
          <w:tcPr>
            <w:tcW w:w="1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8" w:type="dxa"/>
            </w:tcMar>
            <w:vAlign w:val="center"/>
          </w:tcPr>
          <w:p>
            <w:pPr>
              <w:pStyle w:val="NoSpacing"/>
              <w:rPr>
                <w:rFonts w:cs="Arial Narrow"/>
                <w:sz w:val="20"/>
                <w:szCs w:val="20"/>
              </w:rPr>
            </w:pPr>
            <w:r>
              <w:rPr>
                <w:rFonts w:cs="Arial Narrow"/>
                <w:sz w:val="20"/>
                <w:szCs w:val="20"/>
              </w:rPr>
              <w:t>vyhodnocení dotazníku</w:t>
            </w:r>
          </w:p>
        </w:tc>
      </w:tr>
    </w:tbl>
    <w:p>
      <w:pPr>
        <w:pStyle w:val="Standard"/>
        <w:spacing w:lineRule="auto" w:line="276"/>
        <w:rPr>
          <w:b/>
          <w:b/>
          <w:u w:val="single"/>
        </w:rPr>
      </w:pPr>
      <w:r>
        <w:rPr>
          <w:b/>
          <w:u w:val="single"/>
        </w:rPr>
      </w:r>
    </w:p>
    <w:p>
      <w:pPr>
        <w:pStyle w:val="Standard"/>
        <w:spacing w:lineRule="auto" w:line="276"/>
        <w:rPr>
          <w:b/>
          <w:b/>
          <w:u w:val="single"/>
        </w:rPr>
      </w:pPr>
      <w:r>
        <w:rPr>
          <w:b/>
          <w:u w:val="single"/>
        </w:rPr>
      </w:r>
    </w:p>
    <w:p>
      <w:pPr>
        <w:pStyle w:val="Standard"/>
        <w:jc w:val="both"/>
        <w:rPr>
          <w:rFonts w:ascii="Calibri" w:hAnsi="Calibri" w:cs="Arial Narrow"/>
          <w:color w:val="000000"/>
        </w:rPr>
      </w:pPr>
      <w:r>
        <w:rPr>
          <w:rFonts w:cs="Arial Narrow" w:ascii="Calibri" w:hAnsi="Calibri"/>
          <w:color w:val="000000"/>
        </w:rPr>
        <w:t>Do tabulky se průběžně zapisují data, kdy se uvedená oblast uskutečnila, nebo se ověřilo, že se v praxi uplatňuje.</w:t>
      </w:r>
    </w:p>
    <w:p>
      <w:pPr>
        <w:pStyle w:val="Nadpis2"/>
        <w:jc w:val="left"/>
        <w:rPr>
          <w:rFonts w:ascii="Calibri" w:hAnsi="Calibri"/>
          <w:color w:val="0066B3"/>
          <w:sz w:val="24"/>
          <w:u w:val="none"/>
        </w:rPr>
      </w:pPr>
      <w:bookmarkStart w:id="31" w:name="__RefHeading___Toc3001_460076455"/>
      <w:bookmarkEnd w:id="31"/>
      <w:r>
        <w:rPr>
          <w:rFonts w:ascii="Calibri" w:hAnsi="Calibri"/>
          <w:color w:val="0066B3"/>
          <w:sz w:val="24"/>
          <w:u w:val="none"/>
        </w:rPr>
        <w:t>Vyhodnocení organizace provozu pracoviště</w:t>
      </w:r>
    </w:p>
    <w:p>
      <w:pPr>
        <w:pStyle w:val="Textbody"/>
        <w:tabs>
          <w:tab w:val="left" w:pos="720" w:leader="none"/>
        </w:tabs>
        <w:spacing w:lineRule="auto" w:line="240" w:before="0" w:after="0"/>
        <w:jc w:val="both"/>
        <w:rPr>
          <w:rFonts w:ascii="Calibri" w:hAnsi="Calibri"/>
        </w:rPr>
      </w:pPr>
      <w:r>
        <w:rPr>
          <w:rFonts w:ascii="Calibri" w:hAnsi="Calibri"/>
        </w:rPr>
      </w:r>
    </w:p>
    <w:p>
      <w:pPr>
        <w:pStyle w:val="Textbody"/>
        <w:tabs>
          <w:tab w:val="left" w:pos="720" w:leader="none"/>
        </w:tabs>
        <w:spacing w:lineRule="auto" w:line="240" w:before="0" w:after="0"/>
        <w:jc w:val="both"/>
        <w:rPr>
          <w:rFonts w:ascii="Calibri" w:hAnsi="Calibri"/>
        </w:rPr>
      </w:pPr>
      <w:r>
        <w:rPr>
          <w:rFonts w:ascii="Calibri" w:hAnsi="Calibri"/>
        </w:rPr>
        <w:tab/>
        <w:t>Vyhodnocování organizace provozu pracoviště provádí ředitelka školy s provozními pracovníky. Cílem vyhodnocení je vykonaná práce vzhledem k pracovním úkolům, které mají pracovníci stanovené ve své náplni práce.</w:t>
      </w:r>
    </w:p>
    <w:p>
      <w:pPr>
        <w:pStyle w:val="Textbody"/>
        <w:tabs>
          <w:tab w:val="left" w:pos="720" w:leader="none"/>
        </w:tabs>
        <w:spacing w:lineRule="auto" w:line="240" w:before="0" w:after="0"/>
        <w:jc w:val="both"/>
        <w:rPr>
          <w:rFonts w:ascii="Calibri" w:hAnsi="Calibri"/>
        </w:rPr>
      </w:pPr>
      <w:r>
        <w:rPr>
          <w:rFonts w:ascii="Calibri" w:hAnsi="Calibri"/>
        </w:rPr>
        <w:tab/>
        <w:t>Kritériem hodnocení je kvalita plnění pracovních povinností, ochota k práci i nad rámec stanovených úkolů, flexibilita, samostatné a pohotové reakce na vzniklé situace, kladný a vstřícný přístup k dětem, jejich rodičům a ostatním lidem, které do MŠ vstoupí.</w:t>
      </w:r>
    </w:p>
    <w:p>
      <w:pPr>
        <w:pStyle w:val="Textbody"/>
        <w:tabs>
          <w:tab w:val="left" w:pos="720" w:leader="none"/>
        </w:tabs>
        <w:spacing w:lineRule="auto" w:line="240" w:before="0" w:after="0"/>
        <w:jc w:val="both"/>
        <w:rPr>
          <w:rFonts w:ascii="Calibri" w:hAnsi="Calibri"/>
        </w:rPr>
      </w:pPr>
      <w:r>
        <w:rPr>
          <w:rFonts w:ascii="Calibri" w:hAnsi="Calibri"/>
        </w:rPr>
      </w:r>
    </w:p>
    <w:p>
      <w:pPr>
        <w:pStyle w:val="Textbody"/>
        <w:tabs>
          <w:tab w:val="left" w:pos="720" w:leader="none"/>
        </w:tabs>
        <w:spacing w:lineRule="auto" w:line="240" w:before="0" w:after="0"/>
        <w:jc w:val="both"/>
        <w:rPr/>
      </w:pPr>
      <w:r>
        <w:rPr>
          <w:rFonts w:ascii="Calibri" w:hAnsi="Calibri"/>
          <w:b/>
          <w:bCs/>
        </w:rPr>
        <w:t>ŠVP PV včetně příloh a jeho konečná podoba byla projednána se zaměstnanci na pedagogické radě dne 28. 8. 2019.</w:t>
      </w:r>
    </w:p>
    <w:p>
      <w:pPr>
        <w:pStyle w:val="Textbody"/>
        <w:tabs>
          <w:tab w:val="left" w:pos="720" w:leader="none"/>
        </w:tabs>
        <w:spacing w:lineRule="auto" w:line="240" w:before="0" w:after="0"/>
        <w:jc w:val="both"/>
        <w:rPr>
          <w:rFonts w:ascii="Calibri" w:hAnsi="Calibri"/>
        </w:rPr>
      </w:pPr>
      <w:r>
        <w:rPr>
          <w:rFonts w:ascii="Calibri" w:hAnsi="Calibri"/>
        </w:rPr>
      </w:r>
    </w:p>
    <w:p>
      <w:pPr>
        <w:pStyle w:val="Nadpis1"/>
        <w:rPr/>
      </w:pPr>
      <w:bookmarkStart w:id="32" w:name="__RefHeading___Toc2951_460076455"/>
      <w:bookmarkEnd w:id="32"/>
      <w:r>
        <w:rPr>
          <w:rFonts w:ascii="Calibri" w:hAnsi="Calibri"/>
          <w:b/>
          <w:bCs/>
          <w:color w:val="ED1C24"/>
        </w:rPr>
        <w:t>8. CÍLE NA ŠKOLNÍ ROK 2019 - 2020</w:t>
      </w:r>
    </w:p>
    <w:p>
      <w:pPr>
        <w:pStyle w:val="Textbody"/>
        <w:tabs>
          <w:tab w:val="left" w:pos="720" w:leader="none"/>
        </w:tabs>
        <w:spacing w:lineRule="auto" w:line="240" w:before="0" w:after="0"/>
        <w:jc w:val="both"/>
        <w:rPr>
          <w:rFonts w:ascii="Calibri" w:hAnsi="Calibri"/>
        </w:rPr>
      </w:pPr>
      <w:r>
        <w:rPr>
          <w:rFonts w:ascii="Calibri" w:hAnsi="Calibri"/>
        </w:rPr>
      </w:r>
    </w:p>
    <w:p>
      <w:pPr>
        <w:pStyle w:val="Textbody"/>
        <w:tabs>
          <w:tab w:val="left" w:pos="720" w:leader="none"/>
        </w:tabs>
        <w:spacing w:lineRule="auto" w:line="240" w:before="0" w:after="0"/>
        <w:jc w:val="both"/>
        <w:rPr>
          <w:rFonts w:ascii="Calibri" w:hAnsi="Calibri"/>
          <w:b/>
          <w:b/>
          <w:bCs/>
          <w:i/>
          <w:i/>
          <w:iCs/>
          <w:color w:val="0066B3"/>
        </w:rPr>
      </w:pPr>
      <w:r>
        <w:rPr>
          <w:rFonts w:ascii="Calibri" w:hAnsi="Calibri"/>
          <w:b/>
          <w:bCs/>
          <w:i/>
          <w:iCs/>
          <w:color w:val="0066B3"/>
        </w:rPr>
        <w:t>Vzdělávání dětí:</w:t>
      </w:r>
    </w:p>
    <w:p>
      <w:pPr>
        <w:pStyle w:val="Textbody"/>
        <w:tabs>
          <w:tab w:val="left" w:pos="720" w:leader="none"/>
        </w:tabs>
        <w:spacing w:lineRule="auto" w:line="240" w:before="0" w:after="0"/>
        <w:jc w:val="both"/>
        <w:rPr>
          <w:rFonts w:ascii="Calibri" w:hAnsi="Calibri"/>
          <w:b/>
          <w:b/>
          <w:bCs/>
          <w:i/>
          <w:i/>
          <w:iCs/>
          <w:color w:val="0066B3"/>
        </w:rPr>
      </w:pPr>
      <w:r>
        <w:rPr>
          <w:rFonts w:ascii="Calibri" w:hAnsi="Calibri"/>
          <w:b/>
          <w:bCs/>
          <w:i/>
          <w:iCs/>
          <w:color w:val="0066B3"/>
        </w:rPr>
      </w:r>
    </w:p>
    <w:p>
      <w:pPr>
        <w:pStyle w:val="Textbody"/>
        <w:numPr>
          <w:ilvl w:val="0"/>
          <w:numId w:val="98"/>
        </w:numPr>
        <w:tabs>
          <w:tab w:val="left" w:pos="720" w:leader="none"/>
        </w:tabs>
        <w:spacing w:lineRule="auto" w:line="240" w:before="0" w:after="0"/>
        <w:jc w:val="both"/>
        <w:rPr>
          <w:rFonts w:ascii="Calibri" w:hAnsi="Calibri"/>
          <w:color w:val="000000"/>
        </w:rPr>
      </w:pPr>
      <w:r>
        <w:rPr>
          <w:rFonts w:ascii="Calibri" w:hAnsi="Calibri"/>
          <w:color w:val="000000"/>
        </w:rPr>
        <w:t>Podporovat systematické vzdělávání předškolních dětí v jednotlivých gramotnostech.</w:t>
      </w:r>
    </w:p>
    <w:p>
      <w:pPr>
        <w:pStyle w:val="Textbody"/>
        <w:numPr>
          <w:ilvl w:val="0"/>
          <w:numId w:val="98"/>
        </w:numPr>
        <w:tabs>
          <w:tab w:val="left" w:pos="720" w:leader="none"/>
        </w:tabs>
        <w:spacing w:lineRule="auto" w:line="240" w:before="0" w:after="0"/>
        <w:jc w:val="both"/>
        <w:rPr>
          <w:rFonts w:ascii="Calibri" w:hAnsi="Calibri"/>
          <w:color w:val="000000"/>
        </w:rPr>
      </w:pPr>
      <w:r>
        <w:rPr>
          <w:rFonts w:ascii="Calibri" w:hAnsi="Calibri"/>
          <w:color w:val="000000"/>
        </w:rPr>
        <w:t>Pro děti s povinným předškolním vzděláváním poskytovat všestrannou přípravu pro vstup do ZŠ.</w:t>
      </w:r>
    </w:p>
    <w:p>
      <w:pPr>
        <w:pStyle w:val="Textbody"/>
        <w:numPr>
          <w:ilvl w:val="0"/>
          <w:numId w:val="98"/>
        </w:numPr>
        <w:tabs>
          <w:tab w:val="left" w:pos="720" w:leader="none"/>
        </w:tabs>
        <w:spacing w:lineRule="auto" w:line="240" w:before="0" w:after="0"/>
        <w:jc w:val="both"/>
        <w:rPr>
          <w:rFonts w:ascii="Calibri" w:hAnsi="Calibri"/>
          <w:color w:val="000000"/>
        </w:rPr>
      </w:pPr>
      <w:r>
        <w:rPr>
          <w:rFonts w:ascii="Calibri" w:hAnsi="Calibri"/>
          <w:color w:val="000000"/>
        </w:rPr>
        <w:t>Naplňovat logopedickou prevenci.</w:t>
      </w:r>
    </w:p>
    <w:p>
      <w:pPr>
        <w:pStyle w:val="Textbody"/>
        <w:numPr>
          <w:ilvl w:val="0"/>
          <w:numId w:val="98"/>
        </w:numPr>
        <w:tabs>
          <w:tab w:val="left" w:pos="720" w:leader="none"/>
        </w:tabs>
        <w:spacing w:lineRule="auto" w:line="240" w:before="0" w:after="0"/>
        <w:jc w:val="both"/>
        <w:rPr/>
      </w:pPr>
      <w:r>
        <w:rPr>
          <w:rFonts w:ascii="Calibri" w:hAnsi="Calibri"/>
          <w:color w:val="000000"/>
        </w:rPr>
        <w:t>Zaznamenávat průběh, pokroky a vyhodnocování výsledků dětí v jejich portfoliích a efektivně vést diagnostické listy.</w:t>
      </w:r>
    </w:p>
    <w:p>
      <w:pPr>
        <w:pStyle w:val="Textbody"/>
        <w:numPr>
          <w:ilvl w:val="0"/>
          <w:numId w:val="98"/>
        </w:numPr>
        <w:tabs>
          <w:tab w:val="left" w:pos="720" w:leader="none"/>
        </w:tabs>
        <w:spacing w:lineRule="auto" w:line="240" w:before="0" w:after="0"/>
        <w:jc w:val="both"/>
        <w:rPr/>
      </w:pPr>
      <w:r>
        <w:rPr>
          <w:rFonts w:ascii="Calibri" w:hAnsi="Calibri"/>
          <w:color w:val="000000"/>
        </w:rPr>
        <w:t>Naplánovat projektový den pro děti ve škole a mimo školu</w:t>
      </w:r>
    </w:p>
    <w:p>
      <w:pPr>
        <w:pStyle w:val="Textbody"/>
        <w:tabs>
          <w:tab w:val="left" w:pos="720" w:leader="none"/>
        </w:tabs>
        <w:spacing w:lineRule="auto" w:line="240" w:before="0" w:after="0"/>
        <w:jc w:val="both"/>
        <w:rPr>
          <w:rFonts w:ascii="Calibri" w:hAnsi="Calibri"/>
          <w:color w:val="000000"/>
        </w:rPr>
      </w:pPr>
      <w:r>
        <w:rPr>
          <w:rFonts w:ascii="Calibri" w:hAnsi="Calibri"/>
          <w:color w:val="000000"/>
        </w:rPr>
      </w:r>
    </w:p>
    <w:p>
      <w:pPr>
        <w:pStyle w:val="Textbody"/>
        <w:tabs>
          <w:tab w:val="left" w:pos="720" w:leader="none"/>
        </w:tabs>
        <w:spacing w:lineRule="auto" w:line="240" w:before="0" w:after="0"/>
        <w:jc w:val="both"/>
        <w:rPr>
          <w:rFonts w:ascii="Calibri" w:hAnsi="Calibri"/>
          <w:b/>
          <w:b/>
          <w:bCs/>
          <w:i/>
          <w:i/>
          <w:iCs/>
          <w:color w:val="0066B3"/>
        </w:rPr>
      </w:pPr>
      <w:r>
        <w:rPr>
          <w:rFonts w:ascii="Calibri" w:hAnsi="Calibri"/>
          <w:b/>
          <w:bCs/>
          <w:i/>
          <w:iCs/>
          <w:color w:val="0066B3"/>
        </w:rPr>
        <w:t>Personální rozvoj učitelů:</w:t>
      </w:r>
    </w:p>
    <w:p>
      <w:pPr>
        <w:pStyle w:val="Textbody"/>
        <w:tabs>
          <w:tab w:val="left" w:pos="720" w:leader="none"/>
        </w:tabs>
        <w:spacing w:lineRule="auto" w:line="240" w:before="0" w:after="0"/>
        <w:jc w:val="both"/>
        <w:rPr>
          <w:rFonts w:ascii="Calibri" w:hAnsi="Calibri"/>
          <w:color w:val="000000"/>
        </w:rPr>
      </w:pPr>
      <w:r>
        <w:rPr>
          <w:rFonts w:ascii="Calibri" w:hAnsi="Calibri"/>
          <w:color w:val="000000"/>
        </w:rPr>
      </w:r>
    </w:p>
    <w:p>
      <w:pPr>
        <w:pStyle w:val="Textbody"/>
        <w:numPr>
          <w:ilvl w:val="0"/>
          <w:numId w:val="99"/>
        </w:numPr>
        <w:tabs>
          <w:tab w:val="left" w:pos="720" w:leader="none"/>
        </w:tabs>
        <w:spacing w:lineRule="auto" w:line="240" w:before="0" w:after="0"/>
        <w:jc w:val="both"/>
        <w:rPr>
          <w:rFonts w:ascii="Calibri" w:hAnsi="Calibri"/>
          <w:color w:val="000000"/>
        </w:rPr>
      </w:pPr>
      <w:r>
        <w:rPr>
          <w:rFonts w:ascii="Calibri" w:hAnsi="Calibri"/>
          <w:color w:val="000000"/>
        </w:rPr>
        <w:t>Podporovat učitelky v seberozvoji a k dalšímu vzdělávání.</w:t>
      </w:r>
    </w:p>
    <w:p>
      <w:pPr>
        <w:pStyle w:val="Textbody"/>
        <w:numPr>
          <w:ilvl w:val="0"/>
          <w:numId w:val="99"/>
        </w:numPr>
        <w:tabs>
          <w:tab w:val="left" w:pos="720" w:leader="none"/>
        </w:tabs>
        <w:spacing w:lineRule="auto" w:line="240" w:before="0" w:after="0"/>
        <w:jc w:val="both"/>
        <w:rPr>
          <w:rFonts w:ascii="Calibri" w:hAnsi="Calibri"/>
          <w:color w:val="000000"/>
        </w:rPr>
      </w:pPr>
      <w:r>
        <w:rPr>
          <w:rFonts w:ascii="Calibri" w:hAnsi="Calibri"/>
          <w:color w:val="000000"/>
        </w:rPr>
        <w:t>Uplatňovat získané poznatky a zkušenosti ve vzdělávání při vlastní práci s dětmi.</w:t>
      </w:r>
    </w:p>
    <w:p>
      <w:pPr>
        <w:pStyle w:val="Textbody"/>
        <w:numPr>
          <w:ilvl w:val="0"/>
          <w:numId w:val="99"/>
        </w:numPr>
        <w:tabs>
          <w:tab w:val="left" w:pos="720" w:leader="none"/>
        </w:tabs>
        <w:spacing w:lineRule="auto" w:line="240" w:before="0" w:after="0"/>
        <w:jc w:val="both"/>
        <w:rPr>
          <w:rFonts w:ascii="Calibri" w:hAnsi="Calibri"/>
          <w:color w:val="000000"/>
        </w:rPr>
      </w:pPr>
      <w:r>
        <w:rPr>
          <w:rFonts w:ascii="Calibri" w:hAnsi="Calibri"/>
          <w:color w:val="000000"/>
        </w:rPr>
        <w:t>Vést týmovou spolupráci, spolupracovat.</w:t>
      </w:r>
    </w:p>
    <w:p>
      <w:pPr>
        <w:pStyle w:val="Textbody"/>
        <w:numPr>
          <w:ilvl w:val="0"/>
          <w:numId w:val="99"/>
        </w:numPr>
        <w:tabs>
          <w:tab w:val="left" w:pos="720" w:leader="none"/>
        </w:tabs>
        <w:spacing w:lineRule="auto" w:line="240" w:before="0" w:after="0"/>
        <w:jc w:val="both"/>
        <w:rPr/>
      </w:pPr>
      <w:r>
        <w:rPr>
          <w:rFonts w:ascii="Calibri" w:hAnsi="Calibri"/>
          <w:color w:val="000000"/>
        </w:rPr>
        <w:t xml:space="preserve">Podpora v environmentální a polytechnické oblasti návštěvou DVPP, </w:t>
      </w:r>
    </w:p>
    <w:p>
      <w:pPr>
        <w:pStyle w:val="Textbody"/>
        <w:numPr>
          <w:ilvl w:val="0"/>
          <w:numId w:val="99"/>
        </w:numPr>
        <w:tabs>
          <w:tab w:val="left" w:pos="720" w:leader="none"/>
        </w:tabs>
        <w:spacing w:lineRule="auto" w:line="240" w:before="0" w:after="0"/>
        <w:jc w:val="both"/>
        <w:rPr/>
      </w:pPr>
      <w:r>
        <w:rPr>
          <w:rFonts w:ascii="Calibri" w:hAnsi="Calibri"/>
          <w:color w:val="000000"/>
        </w:rPr>
        <w:t>Absolvování kurzu Logopedický preventista a kurzu první pomoci u učitelky</w:t>
      </w:r>
    </w:p>
    <w:p>
      <w:pPr>
        <w:pStyle w:val="Textbody"/>
        <w:tabs>
          <w:tab w:val="left" w:pos="720" w:leader="none"/>
        </w:tabs>
        <w:spacing w:lineRule="auto" w:line="240" w:before="0" w:after="0"/>
        <w:jc w:val="both"/>
        <w:rPr>
          <w:rFonts w:ascii="Calibri" w:hAnsi="Calibri"/>
          <w:color w:val="000000"/>
        </w:rPr>
      </w:pPr>
      <w:r>
        <w:rPr>
          <w:rFonts w:ascii="Calibri" w:hAnsi="Calibri"/>
          <w:color w:val="000000"/>
        </w:rPr>
      </w:r>
    </w:p>
    <w:p>
      <w:pPr>
        <w:pStyle w:val="Textbody"/>
        <w:tabs>
          <w:tab w:val="left" w:pos="720" w:leader="none"/>
        </w:tabs>
        <w:spacing w:lineRule="auto" w:line="240" w:before="0" w:after="0"/>
        <w:jc w:val="both"/>
        <w:rPr>
          <w:rFonts w:ascii="Calibri" w:hAnsi="Calibri"/>
          <w:b/>
          <w:b/>
          <w:bCs/>
          <w:i/>
          <w:i/>
          <w:iCs/>
          <w:color w:val="0066B3"/>
        </w:rPr>
      </w:pPr>
      <w:r>
        <w:rPr>
          <w:rFonts w:ascii="Calibri" w:hAnsi="Calibri"/>
          <w:b/>
          <w:bCs/>
          <w:i/>
          <w:iCs/>
          <w:color w:val="0066B3"/>
        </w:rPr>
        <w:t>Spolupráce s partnery:</w:t>
      </w:r>
    </w:p>
    <w:p>
      <w:pPr>
        <w:pStyle w:val="Textbody"/>
        <w:tabs>
          <w:tab w:val="left" w:pos="720" w:leader="none"/>
        </w:tabs>
        <w:spacing w:lineRule="auto" w:line="240" w:before="0" w:after="0"/>
        <w:jc w:val="both"/>
        <w:rPr>
          <w:rFonts w:ascii="Calibri" w:hAnsi="Calibri"/>
          <w:color w:val="000000"/>
        </w:rPr>
      </w:pPr>
      <w:r>
        <w:rPr>
          <w:rFonts w:ascii="Calibri" w:hAnsi="Calibri"/>
          <w:color w:val="000000"/>
        </w:rPr>
      </w:r>
    </w:p>
    <w:p>
      <w:pPr>
        <w:pStyle w:val="Textbody"/>
        <w:numPr>
          <w:ilvl w:val="0"/>
          <w:numId w:val="100"/>
        </w:numPr>
        <w:tabs>
          <w:tab w:val="left" w:pos="720" w:leader="none"/>
        </w:tabs>
        <w:spacing w:lineRule="auto" w:line="240" w:before="0" w:after="0"/>
        <w:jc w:val="both"/>
        <w:rPr>
          <w:rFonts w:ascii="Calibri" w:hAnsi="Calibri"/>
          <w:color w:val="000000"/>
        </w:rPr>
      </w:pPr>
      <w:r>
        <w:rPr>
          <w:rFonts w:ascii="Calibri" w:hAnsi="Calibri"/>
          <w:color w:val="000000"/>
        </w:rPr>
        <w:t>Úzce spolupracovat s rodiči a organizovat společné aktivity.</w:t>
      </w:r>
    </w:p>
    <w:p>
      <w:pPr>
        <w:pStyle w:val="Textbody"/>
        <w:numPr>
          <w:ilvl w:val="0"/>
          <w:numId w:val="100"/>
        </w:numPr>
        <w:tabs>
          <w:tab w:val="left" w:pos="720" w:leader="none"/>
        </w:tabs>
        <w:spacing w:lineRule="auto" w:line="240" w:before="0" w:after="0"/>
        <w:jc w:val="both"/>
        <w:rPr>
          <w:rFonts w:ascii="Calibri" w:hAnsi="Calibri"/>
          <w:color w:val="000000"/>
        </w:rPr>
      </w:pPr>
      <w:r>
        <w:rPr>
          <w:rFonts w:ascii="Calibri" w:hAnsi="Calibri"/>
          <w:color w:val="000000"/>
        </w:rPr>
        <w:t>Spolupracovat se zřizovatelem (obcí) a pořádat pro ně vystoupení.</w:t>
      </w:r>
    </w:p>
    <w:p>
      <w:pPr>
        <w:pStyle w:val="Textbody"/>
        <w:numPr>
          <w:ilvl w:val="0"/>
          <w:numId w:val="100"/>
        </w:numPr>
        <w:tabs>
          <w:tab w:val="left" w:pos="720" w:leader="none"/>
        </w:tabs>
        <w:spacing w:lineRule="auto" w:line="240" w:before="0" w:after="0"/>
        <w:jc w:val="both"/>
        <w:rPr/>
      </w:pPr>
      <w:r>
        <w:rPr>
          <w:rFonts w:ascii="Calibri" w:hAnsi="Calibri"/>
          <w:color w:val="000000"/>
        </w:rPr>
        <w:t>Navázat spolupráci se ZŠ a MŠ v Telči, zimním stadionem v Telči, hasiči, knihovnou, myslivci,policií ČR, Učilištěm v Třešti.</w:t>
      </w:r>
    </w:p>
    <w:p>
      <w:pPr>
        <w:pStyle w:val="Textbody"/>
        <w:numPr>
          <w:ilvl w:val="0"/>
          <w:numId w:val="100"/>
        </w:numPr>
        <w:tabs>
          <w:tab w:val="left" w:pos="720" w:leader="none"/>
        </w:tabs>
        <w:spacing w:lineRule="auto" w:line="240" w:before="0" w:after="0"/>
        <w:jc w:val="both"/>
        <w:rPr>
          <w:rFonts w:ascii="Calibri" w:hAnsi="Calibri"/>
          <w:color w:val="000000"/>
        </w:rPr>
      </w:pPr>
      <w:r>
        <w:rPr>
          <w:rFonts w:ascii="Calibri" w:hAnsi="Calibri"/>
          <w:color w:val="000000"/>
        </w:rPr>
        <w:t>Udržovat vybavení prostor MŠ v dobrém stavu a doplnit je popř. o další potřebné věci.</w:t>
      </w:r>
    </w:p>
    <w:p>
      <w:pPr>
        <w:pStyle w:val="Textbody"/>
        <w:tabs>
          <w:tab w:val="left" w:pos="720" w:leader="none"/>
        </w:tabs>
        <w:spacing w:lineRule="auto" w:line="240" w:before="0" w:after="0"/>
        <w:jc w:val="both"/>
        <w:rPr>
          <w:rFonts w:ascii="Calibri" w:hAnsi="Calibri"/>
          <w:color w:val="000000"/>
        </w:rPr>
      </w:pPr>
      <w:r>
        <w:rPr>
          <w:rFonts w:ascii="Calibri" w:hAnsi="Calibri"/>
          <w:color w:val="000000"/>
        </w:rPr>
      </w:r>
    </w:p>
    <w:p>
      <w:pPr>
        <w:pStyle w:val="Textbody"/>
        <w:tabs>
          <w:tab w:val="left" w:pos="720" w:leader="none"/>
        </w:tabs>
        <w:spacing w:lineRule="auto" w:line="240" w:before="0" w:after="0"/>
        <w:jc w:val="both"/>
        <w:rPr>
          <w:rFonts w:ascii="Calibri" w:hAnsi="Calibri"/>
          <w:b/>
          <w:b/>
          <w:bCs/>
          <w:i/>
          <w:i/>
          <w:iCs/>
          <w:color w:val="0066B3"/>
        </w:rPr>
      </w:pPr>
      <w:r>
        <w:rPr>
          <w:rFonts w:ascii="Calibri" w:hAnsi="Calibri"/>
          <w:b/>
          <w:bCs/>
          <w:i/>
          <w:iCs/>
          <w:color w:val="0066B3"/>
        </w:rPr>
      </w:r>
    </w:p>
    <w:p>
      <w:pPr>
        <w:pStyle w:val="Textbody"/>
        <w:tabs>
          <w:tab w:val="left" w:pos="720" w:leader="none"/>
        </w:tabs>
        <w:spacing w:lineRule="auto" w:line="240" w:before="0" w:after="0"/>
        <w:jc w:val="both"/>
        <w:rPr>
          <w:rFonts w:ascii="Calibri" w:hAnsi="Calibri"/>
          <w:b/>
          <w:b/>
          <w:bCs/>
          <w:i/>
          <w:i/>
          <w:iCs/>
          <w:color w:val="0066B3"/>
        </w:rPr>
      </w:pPr>
      <w:r>
        <w:rPr>
          <w:rFonts w:ascii="Calibri" w:hAnsi="Calibri"/>
          <w:b/>
          <w:bCs/>
          <w:i/>
          <w:iCs/>
          <w:color w:val="0066B3"/>
        </w:rPr>
        <w:t>Řízení:</w:t>
      </w:r>
    </w:p>
    <w:p>
      <w:pPr>
        <w:pStyle w:val="Textbody"/>
        <w:tabs>
          <w:tab w:val="left" w:pos="720" w:leader="none"/>
        </w:tabs>
        <w:spacing w:lineRule="auto" w:line="240" w:before="0" w:after="0"/>
        <w:jc w:val="both"/>
        <w:rPr>
          <w:rFonts w:ascii="Calibri" w:hAnsi="Calibri"/>
          <w:color w:val="000000"/>
        </w:rPr>
      </w:pPr>
      <w:r>
        <w:rPr>
          <w:rFonts w:ascii="Calibri" w:hAnsi="Calibri"/>
          <w:color w:val="000000"/>
        </w:rPr>
      </w:r>
    </w:p>
    <w:p>
      <w:pPr>
        <w:pStyle w:val="Textbody"/>
        <w:numPr>
          <w:ilvl w:val="0"/>
          <w:numId w:val="101"/>
        </w:numPr>
        <w:tabs>
          <w:tab w:val="left" w:pos="720" w:leader="none"/>
        </w:tabs>
        <w:spacing w:lineRule="auto" w:line="240" w:before="0" w:after="0"/>
        <w:jc w:val="both"/>
        <w:rPr>
          <w:rFonts w:ascii="Calibri" w:hAnsi="Calibri"/>
          <w:color w:val="000000"/>
        </w:rPr>
      </w:pPr>
      <w:r>
        <w:rPr>
          <w:rFonts w:ascii="Calibri" w:hAnsi="Calibri"/>
          <w:color w:val="000000"/>
        </w:rPr>
        <w:t>Kontrolní a hospitační činnost vést vzhledem k výše uvedeným cílům.</w:t>
      </w:r>
    </w:p>
    <w:p>
      <w:pPr>
        <w:pStyle w:val="Textbody"/>
        <w:tabs>
          <w:tab w:val="left" w:pos="720" w:leader="none"/>
        </w:tabs>
        <w:spacing w:lineRule="auto" w:line="240" w:before="0" w:after="0"/>
        <w:jc w:val="both"/>
        <w:rPr>
          <w:rFonts w:ascii="Calibri" w:hAnsi="Calibri"/>
          <w:color w:val="000000"/>
        </w:rPr>
      </w:pPr>
      <w:r>
        <w:rPr>
          <w:rFonts w:ascii="Calibri" w:hAnsi="Calibri"/>
          <w:color w:val="000000"/>
        </w:rPr>
      </w:r>
    </w:p>
    <w:p>
      <w:pPr>
        <w:pStyle w:val="Nadpis1"/>
        <w:rPr>
          <w:rFonts w:ascii="Calibri" w:hAnsi="Calibri"/>
          <w:b/>
          <w:b/>
          <w:bCs/>
          <w:color w:val="ED1C24"/>
        </w:rPr>
      </w:pPr>
      <w:bookmarkStart w:id="33" w:name="__RefHeading___Toc2953_460076455"/>
      <w:bookmarkEnd w:id="33"/>
      <w:r>
        <w:rPr>
          <w:rFonts w:ascii="Calibri" w:hAnsi="Calibri"/>
          <w:b/>
          <w:bCs/>
          <w:color w:val="ED1C24"/>
        </w:rPr>
        <w:t>9. PŘÍLOHY</w:t>
      </w:r>
    </w:p>
    <w:p>
      <w:pPr>
        <w:pStyle w:val="Textbody"/>
        <w:spacing w:lineRule="auto" w:line="240"/>
        <w:rPr/>
      </w:pPr>
      <w:r>
        <w:rPr/>
      </w:r>
    </w:p>
    <w:p>
      <w:pPr>
        <w:pStyle w:val="Textbody"/>
        <w:spacing w:lineRule="auto" w:line="240"/>
        <w:rPr>
          <w:rFonts w:ascii="Calibri" w:hAnsi="Calibri"/>
          <w:b/>
          <w:b/>
          <w:bCs/>
          <w:i/>
          <w:i/>
          <w:iCs/>
          <w:color w:val="0066B3"/>
        </w:rPr>
      </w:pPr>
      <w:r>
        <w:rPr>
          <w:rFonts w:ascii="Calibri" w:hAnsi="Calibri"/>
          <w:b/>
          <w:bCs/>
          <w:i/>
          <w:iCs/>
          <w:color w:val="0066B3"/>
        </w:rPr>
        <w:t>Organizace a řízení:</w:t>
      </w:r>
    </w:p>
    <w:p>
      <w:pPr>
        <w:pStyle w:val="Textbody"/>
        <w:spacing w:lineRule="auto" w:line="240"/>
        <w:rPr/>
      </w:pPr>
      <w:r>
        <w:rPr/>
      </w:r>
    </w:p>
    <w:p>
      <w:pPr>
        <w:pStyle w:val="Textbody"/>
        <w:numPr>
          <w:ilvl w:val="0"/>
          <w:numId w:val="102"/>
        </w:numPr>
        <w:spacing w:lineRule="auto" w:line="240"/>
        <w:rPr>
          <w:rFonts w:ascii="Calibri" w:hAnsi="Calibri"/>
          <w:color w:val="000000"/>
        </w:rPr>
      </w:pPr>
      <w:r>
        <w:rPr>
          <w:rFonts w:ascii="Calibri" w:hAnsi="Calibri"/>
          <w:color w:val="000000"/>
        </w:rPr>
        <w:t>Provozní řád pracoviště</w:t>
      </w:r>
    </w:p>
    <w:p>
      <w:pPr>
        <w:pStyle w:val="Textbody"/>
        <w:numPr>
          <w:ilvl w:val="0"/>
          <w:numId w:val="102"/>
        </w:numPr>
        <w:spacing w:lineRule="auto" w:line="240"/>
        <w:rPr>
          <w:rFonts w:ascii="Calibri" w:hAnsi="Calibri"/>
          <w:color w:val="000000"/>
        </w:rPr>
      </w:pPr>
      <w:r>
        <w:rPr>
          <w:rFonts w:ascii="Calibri" w:hAnsi="Calibri"/>
          <w:color w:val="000000"/>
        </w:rPr>
        <w:t>Režim dne pracoviště</w:t>
      </w:r>
    </w:p>
    <w:p>
      <w:pPr>
        <w:pStyle w:val="Textbody"/>
        <w:numPr>
          <w:ilvl w:val="0"/>
          <w:numId w:val="102"/>
        </w:numPr>
        <w:spacing w:lineRule="auto" w:line="240"/>
        <w:rPr>
          <w:rFonts w:ascii="Calibri" w:hAnsi="Calibri"/>
          <w:color w:val="000000"/>
        </w:rPr>
      </w:pPr>
      <w:r>
        <w:rPr>
          <w:rFonts w:ascii="Calibri" w:hAnsi="Calibri"/>
          <w:color w:val="000000"/>
        </w:rPr>
        <w:t>Provozní řád školní zahrady</w:t>
      </w:r>
    </w:p>
    <w:p>
      <w:pPr>
        <w:pStyle w:val="Textbody"/>
        <w:numPr>
          <w:ilvl w:val="0"/>
          <w:numId w:val="102"/>
        </w:numPr>
        <w:spacing w:lineRule="auto" w:line="240"/>
        <w:rPr/>
      </w:pPr>
      <w:r>
        <w:rPr>
          <w:rFonts w:ascii="Calibri" w:hAnsi="Calibri"/>
          <w:color w:val="000000"/>
        </w:rPr>
        <w:t>Provozní řád školní výdejny</w:t>
      </w:r>
    </w:p>
    <w:p>
      <w:pPr>
        <w:pStyle w:val="Textbody"/>
        <w:numPr>
          <w:ilvl w:val="0"/>
          <w:numId w:val="102"/>
        </w:numPr>
        <w:spacing w:lineRule="auto" w:line="240"/>
        <w:rPr>
          <w:rFonts w:ascii="Calibri" w:hAnsi="Calibri"/>
          <w:color w:val="000000"/>
        </w:rPr>
      </w:pPr>
      <w:r>
        <w:rPr>
          <w:rFonts w:ascii="Calibri" w:hAnsi="Calibri"/>
          <w:color w:val="000000"/>
        </w:rPr>
        <w:t>Personální zajištění: personální obsazení, rozvrh přímé pedagogické činnosti, pověření k zastupování</w:t>
      </w:r>
    </w:p>
    <w:p>
      <w:pPr>
        <w:pStyle w:val="Textbody"/>
        <w:spacing w:lineRule="auto" w:line="240"/>
        <w:rPr>
          <w:color w:val="000000"/>
        </w:rPr>
      </w:pPr>
      <w:r>
        <w:rPr>
          <w:color w:val="000000"/>
        </w:rPr>
      </w:r>
    </w:p>
    <w:p>
      <w:pPr>
        <w:pStyle w:val="Textbody"/>
        <w:spacing w:lineRule="auto" w:line="240"/>
        <w:rPr>
          <w:rFonts w:ascii="Calibri" w:hAnsi="Calibri"/>
          <w:i/>
          <w:i/>
          <w:iCs/>
          <w:color w:val="000000"/>
        </w:rPr>
      </w:pPr>
      <w:r>
        <w:rPr>
          <w:rFonts w:ascii="Calibri" w:hAnsi="Calibri"/>
          <w:i/>
          <w:iCs/>
          <w:color w:val="000000"/>
        </w:rPr>
        <w:t>1. - 4. dokumenty jsou veřejné</w:t>
      </w:r>
    </w:p>
    <w:p>
      <w:pPr>
        <w:pStyle w:val="Textbody"/>
        <w:spacing w:lineRule="auto" w:line="240"/>
        <w:rPr>
          <w:rFonts w:ascii="Calibri" w:hAnsi="Calibri"/>
          <w:b/>
          <w:b/>
          <w:bCs/>
          <w:i/>
          <w:i/>
          <w:iCs/>
          <w:color w:val="0066B3"/>
        </w:rPr>
      </w:pPr>
      <w:r>
        <w:rPr>
          <w:rFonts w:ascii="Calibri" w:hAnsi="Calibri"/>
          <w:b/>
          <w:bCs/>
          <w:i/>
          <w:iCs/>
          <w:color w:val="0066B3"/>
        </w:rPr>
        <w:t>Plánování, monitorování a vyhodnocování:</w:t>
      </w:r>
    </w:p>
    <w:p>
      <w:pPr>
        <w:pStyle w:val="Textbody"/>
        <w:spacing w:lineRule="auto" w:line="240"/>
        <w:rPr>
          <w:color w:val="000000"/>
        </w:rPr>
      </w:pPr>
      <w:r>
        <w:rPr>
          <w:color w:val="000000"/>
        </w:rPr>
      </w:r>
    </w:p>
    <w:p>
      <w:pPr>
        <w:pStyle w:val="Textbody"/>
        <w:numPr>
          <w:ilvl w:val="0"/>
          <w:numId w:val="103"/>
        </w:numPr>
        <w:spacing w:lineRule="auto" w:line="240"/>
        <w:rPr>
          <w:rFonts w:ascii="Calibri" w:hAnsi="Calibri"/>
          <w:color w:val="000000"/>
        </w:rPr>
      </w:pPr>
      <w:r>
        <w:rPr>
          <w:rFonts w:ascii="Calibri" w:hAnsi="Calibri"/>
          <w:color w:val="000000"/>
        </w:rPr>
        <w:t>Plán pedagogických a provozních rad</w:t>
      </w:r>
    </w:p>
    <w:p>
      <w:pPr>
        <w:pStyle w:val="Textbody"/>
        <w:numPr>
          <w:ilvl w:val="0"/>
          <w:numId w:val="103"/>
        </w:numPr>
        <w:spacing w:lineRule="auto" w:line="240"/>
        <w:rPr>
          <w:rFonts w:ascii="Calibri" w:hAnsi="Calibri"/>
          <w:color w:val="000000"/>
        </w:rPr>
      </w:pPr>
      <w:r>
        <w:rPr>
          <w:rFonts w:ascii="Calibri" w:hAnsi="Calibri"/>
          <w:color w:val="000000"/>
        </w:rPr>
        <w:t>Plán kontrolní a hospitační činnosti</w:t>
      </w:r>
    </w:p>
    <w:p>
      <w:pPr>
        <w:pStyle w:val="Textbody"/>
        <w:numPr>
          <w:ilvl w:val="0"/>
          <w:numId w:val="103"/>
        </w:numPr>
        <w:spacing w:lineRule="auto" w:line="240"/>
        <w:rPr>
          <w:rFonts w:ascii="Calibri" w:hAnsi="Calibri"/>
          <w:color w:val="000000"/>
        </w:rPr>
      </w:pPr>
      <w:r>
        <w:rPr>
          <w:rFonts w:ascii="Calibri" w:hAnsi="Calibri"/>
          <w:color w:val="000000"/>
        </w:rPr>
        <w:t>Plán DVPP pracoviště</w:t>
      </w:r>
    </w:p>
    <w:p>
      <w:pPr>
        <w:pStyle w:val="Textbody"/>
        <w:numPr>
          <w:ilvl w:val="0"/>
          <w:numId w:val="103"/>
        </w:numPr>
        <w:spacing w:lineRule="auto" w:line="240"/>
        <w:rPr>
          <w:rFonts w:ascii="Calibri" w:hAnsi="Calibri"/>
          <w:color w:val="000000"/>
        </w:rPr>
      </w:pPr>
      <w:r>
        <w:rPr>
          <w:rFonts w:ascii="Calibri" w:hAnsi="Calibri"/>
          <w:color w:val="000000"/>
        </w:rPr>
        <w:t>Plány profesního rozvoje a plán samostudia</w:t>
      </w:r>
    </w:p>
    <w:p>
      <w:pPr>
        <w:pStyle w:val="Textbody"/>
        <w:numPr>
          <w:ilvl w:val="0"/>
          <w:numId w:val="103"/>
        </w:numPr>
        <w:spacing w:lineRule="auto" w:line="240"/>
        <w:rPr>
          <w:rFonts w:ascii="Calibri" w:hAnsi="Calibri"/>
          <w:color w:val="000000"/>
        </w:rPr>
      </w:pPr>
      <w:r>
        <w:rPr>
          <w:rFonts w:ascii="Calibri" w:hAnsi="Calibri"/>
          <w:color w:val="000000"/>
        </w:rPr>
        <w:t>Plán spolupráce se ZŠ, s rodiči</w:t>
      </w:r>
    </w:p>
    <w:p>
      <w:pPr>
        <w:pStyle w:val="Textbody"/>
        <w:numPr>
          <w:ilvl w:val="0"/>
          <w:numId w:val="103"/>
        </w:numPr>
        <w:spacing w:lineRule="auto" w:line="240"/>
        <w:rPr>
          <w:rFonts w:ascii="Calibri" w:hAnsi="Calibri"/>
          <w:color w:val="000000"/>
        </w:rPr>
      </w:pPr>
      <w:r>
        <w:rPr>
          <w:rFonts w:ascii="Calibri" w:hAnsi="Calibri"/>
          <w:color w:val="000000"/>
        </w:rPr>
        <w:t>Plán prevence rizikového chování</w:t>
      </w:r>
    </w:p>
    <w:p>
      <w:pPr>
        <w:pStyle w:val="Textbody"/>
        <w:spacing w:lineRule="auto" w:line="240"/>
        <w:rPr>
          <w:color w:val="000000"/>
        </w:rPr>
      </w:pPr>
      <w:r>
        <w:rPr>
          <w:color w:val="000000"/>
        </w:rPr>
      </w:r>
    </w:p>
    <w:p>
      <w:pPr>
        <w:pStyle w:val="Textbody"/>
        <w:spacing w:lineRule="auto" w:line="240"/>
        <w:rPr>
          <w:rFonts w:ascii="Calibri" w:hAnsi="Calibri"/>
          <w:i/>
          <w:i/>
          <w:iCs/>
          <w:color w:val="000000"/>
        </w:rPr>
      </w:pPr>
      <w:r>
        <w:rPr>
          <w:rFonts w:ascii="Calibri" w:hAnsi="Calibri"/>
          <w:i/>
          <w:iCs/>
          <w:color w:val="000000"/>
        </w:rPr>
        <w:t>5. - 6. dokumenty jsou veřejné</w:t>
      </w:r>
    </w:p>
    <w:p>
      <w:pPr>
        <w:pStyle w:val="Textbody"/>
        <w:spacing w:lineRule="auto" w:line="240"/>
        <w:rPr>
          <w:i/>
          <w:i/>
          <w:iCs/>
          <w:color w:val="000000"/>
        </w:rPr>
      </w:pPr>
      <w:r>
        <w:rPr>
          <w:i/>
          <w:iCs/>
          <w:color w:val="000000"/>
        </w:rPr>
      </w:r>
    </w:p>
    <w:p>
      <w:pPr>
        <w:pStyle w:val="Textbody"/>
        <w:spacing w:lineRule="auto" w:line="240"/>
        <w:rPr>
          <w:rFonts w:ascii="Calibri" w:hAnsi="Calibri"/>
          <w:b/>
          <w:b/>
          <w:bCs/>
          <w:i/>
          <w:i/>
          <w:iCs/>
          <w:color w:val="0066B3"/>
        </w:rPr>
      </w:pPr>
      <w:r>
        <w:rPr>
          <w:rFonts w:ascii="Calibri" w:hAnsi="Calibri"/>
          <w:b/>
          <w:bCs/>
          <w:i/>
          <w:iCs/>
          <w:color w:val="0066B3"/>
        </w:rPr>
        <w:t>Ostatní:</w:t>
      </w:r>
    </w:p>
    <w:p>
      <w:pPr>
        <w:pStyle w:val="Textbody"/>
        <w:spacing w:lineRule="auto" w:line="240"/>
        <w:rPr/>
      </w:pPr>
      <w:r>
        <w:rPr/>
      </w:r>
    </w:p>
    <w:p>
      <w:pPr>
        <w:pStyle w:val="Textbody"/>
        <w:spacing w:lineRule="auto" w:line="240"/>
        <w:rPr/>
      </w:pPr>
      <w:r>
        <w:rPr>
          <w:rFonts w:ascii="Calibri" w:hAnsi="Calibri"/>
          <w:i/>
          <w:iCs/>
          <w:color w:val="000000"/>
        </w:rPr>
        <w:t xml:space="preserve">     </w:t>
      </w:r>
      <w:r>
        <w:rPr>
          <w:rFonts w:ascii="Calibri" w:hAnsi="Calibri"/>
          <w:color w:val="000000"/>
        </w:rPr>
        <w:t xml:space="preserve">     </w:t>
      </w:r>
      <w:r>
        <w:rPr>
          <w:rFonts w:ascii="Calibri" w:hAnsi="Calibri"/>
          <w:color w:val="000000"/>
        </w:rPr>
        <w:t>7. Organizační řád pro zaměstnance</w:t>
      </w:r>
    </w:p>
    <w:p>
      <w:pPr>
        <w:pStyle w:val="Textbody"/>
        <w:spacing w:lineRule="auto" w:line="240"/>
        <w:rPr>
          <w:color w:val="000000"/>
        </w:rPr>
      </w:pPr>
      <w:r>
        <w:rPr>
          <w:color w:val="000000"/>
        </w:rPr>
      </w:r>
    </w:p>
    <w:p>
      <w:pPr>
        <w:pStyle w:val="Textbody"/>
        <w:spacing w:lineRule="auto" w:line="240"/>
        <w:rPr>
          <w:color w:val="000000"/>
        </w:rPr>
      </w:pPr>
      <w:r>
        <w:rPr>
          <w:color w:val="000000"/>
        </w:rPr>
      </w:r>
    </w:p>
    <w:p>
      <w:pPr>
        <w:pStyle w:val="Textbody"/>
        <w:tabs>
          <w:tab w:val="left" w:pos="720" w:leader="none"/>
        </w:tabs>
        <w:spacing w:lineRule="auto" w:line="240" w:before="0" w:after="0"/>
        <w:jc w:val="both"/>
        <w:rPr>
          <w:rFonts w:ascii="Calibri" w:hAnsi="Calibri"/>
        </w:rPr>
      </w:pPr>
      <w:r>
        <w:rPr>
          <w:rFonts w:ascii="Calibri" w:hAnsi="Calibri"/>
        </w:rPr>
      </w:r>
    </w:p>
    <w:p>
      <w:pPr>
        <w:pStyle w:val="BodyText2"/>
        <w:tabs>
          <w:tab w:val="left" w:pos="720" w:leader="none"/>
        </w:tabs>
        <w:spacing w:lineRule="auto" w:line="276" w:before="0" w:after="0"/>
        <w:jc w:val="both"/>
        <w:rPr/>
      </w:pPr>
      <w:r>
        <w:rPr/>
      </w:r>
    </w:p>
    <w:sectPr>
      <w:footerReference w:type="default" r:id="rId4"/>
      <w:type w:val="nextPage"/>
      <w:pgSz w:w="11906" w:h="16838"/>
      <w:pgMar w:left="1577" w:right="1134" w:header="0" w:top="1134" w:footer="708"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Symbol">
    <w:charset w:val="ee"/>
    <w:family w:val="roman"/>
    <w:pitch w:val="variable"/>
  </w:font>
  <w:font w:name="Courier New">
    <w:charset w:val="ee"/>
    <w:family w:val="roman"/>
    <w:pitch w:val="variable"/>
  </w:font>
  <w:font w:name="Wingdings">
    <w:charset w:val="ee"/>
    <w:family w:val="roman"/>
    <w:pitch w:val="variable"/>
  </w:font>
  <w:font w:name="Calibri">
    <w:charset w:val="ee"/>
    <w:family w:val="roman"/>
    <w:pitch w:val="variable"/>
  </w:font>
  <w:font w:name="Liberation Sans">
    <w:altName w:val="Arial"/>
    <w:charset w:val="ee"/>
    <w:family w:val="roman"/>
    <w:pitch w:val="variable"/>
  </w:font>
  <w:font w:name="Wingdings">
    <w:charset w:val="02"/>
    <w:family w:val="auto"/>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Zpat"/>
      <w:jc w:val="center"/>
      <w:rPr>
        <w:rFonts w:ascii="Calibri" w:hAnsi="Calibri"/>
        <w:i/>
        <w:i/>
        <w:iCs/>
      </w:rPr>
    </w:pPr>
    <w:r>
      <w:rPr>
        <w:rFonts w:ascii="Calibri" w:hAnsi="Calibri"/>
        <w:i/>
        <w:iCs/>
      </w:rPr>
      <w:t>ŠVP PV</w:t>
    </w:r>
  </w:p>
  <w:p>
    <w:pPr>
      <w:pStyle w:val="Zpat"/>
      <w:jc w:val="center"/>
      <w:rPr>
        <w:rFonts w:ascii="Calibri" w:hAnsi="Calibri"/>
        <w:i/>
        <w:i/>
        <w:iCs/>
      </w:rPr>
    </w:pPr>
    <w:r>
      <w:rPr>
        <w:rFonts w:ascii="Calibri" w:hAnsi="Calibri"/>
        <w:i/>
        <w:iCs/>
      </w:rPr>
      <w:t>„</w:t>
    </w:r>
    <w:r>
      <w:rPr>
        <w:rFonts w:ascii="Calibri" w:hAnsi="Calibri"/>
        <w:i/>
        <w:iCs/>
      </w:rPr>
      <w:t>Rok u Skřítků“</w:t>
    </w:r>
  </w:p>
  <w:p>
    <w:pPr>
      <w:pStyle w:val="Zpat"/>
      <w:jc w:val="center"/>
      <w:rPr/>
    </w:pPr>
    <w:r>
      <w:rPr/>
      <w:fldChar w:fldCharType="begin"/>
    </w:r>
    <w:r>
      <w:instrText> PAGE </w:instrText>
    </w:r>
    <w:r>
      <w:fldChar w:fldCharType="separate"/>
    </w:r>
    <w:r>
      <w:t>56</w:t>
    </w:r>
    <w:r>
      <w:fldChar w:fldCharType="end"/>
    </w:r>
  </w:p>
  <w:p>
    <w:pPr>
      <w:pStyle w:val="Zpat"/>
      <w:jc w:val="center"/>
      <w:rPr>
        <w:rFonts w:ascii="Calibri" w:hAnsi="Calibri"/>
        <w:i/>
        <w:i/>
        <w:iCs/>
      </w:rPr>
    </w:pPr>
    <w:r>
      <w:rPr>
        <w:rFonts w:ascii="Calibri" w:hAnsi="Calibri"/>
        <w:i/>
        <w:iCs/>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0"/>
      </w:pPr>
      <w:rPr>
        <w:rFonts w:ascii="Symbol" w:hAnsi="Symbol" w:cs="Symbol" w:hint="default"/>
        <w:rFonts w:cs="Symbol"/>
      </w:rPr>
    </w:lvl>
    <w:lvl w:ilvl="1">
      <w:start w:val="1"/>
      <w:numFmt w:val="decimal"/>
      <w:lvlText w:val=" %1.%2."/>
      <w:lvlJc w:val="left"/>
      <w:pPr>
        <w:ind w:left="1080" w:hanging="0"/>
      </w:pPr>
    </w:lvl>
    <w:lvl w:ilvl="2">
      <w:start w:val="1"/>
      <w:numFmt w:val="lowerLetter"/>
      <w:lvlText w:val=" %3)"/>
      <w:lvlJc w:val="left"/>
      <w:pPr>
        <w:ind w:left="1440" w:hanging="0"/>
      </w:pPr>
    </w:lvl>
    <w:lvl w:ilvl="3">
      <w:start w:val="1"/>
      <w:numFmt w:val="bullet"/>
      <w:lvlText w:val=""/>
      <w:lvlJc w:val="left"/>
      <w:pPr>
        <w:ind w:left="1800" w:hanging="0"/>
      </w:pPr>
      <w:rPr>
        <w:rFonts w:ascii="Symbol" w:hAnsi="Symbol" w:cs="Symbol" w:hint="default"/>
        <w:rFonts w:cs="Symbol"/>
      </w:rPr>
    </w:lvl>
    <w:lvl w:ilvl="4">
      <w:start w:val="1"/>
      <w:numFmt w:val="bullet"/>
      <w:lvlText w:val=""/>
      <w:lvlJc w:val="left"/>
      <w:pPr>
        <w:ind w:left="2160" w:hanging="0"/>
      </w:pPr>
      <w:rPr>
        <w:rFonts w:ascii="Symbol" w:hAnsi="Symbol" w:cs="Symbol" w:hint="default"/>
        <w:rFonts w:cs="Symbol"/>
      </w:rPr>
    </w:lvl>
    <w:lvl w:ilvl="5">
      <w:start w:val="1"/>
      <w:numFmt w:val="bullet"/>
      <w:lvlText w:val=""/>
      <w:lvlJc w:val="left"/>
      <w:pPr>
        <w:ind w:left="2520" w:hanging="0"/>
      </w:pPr>
      <w:rPr>
        <w:rFonts w:ascii="Symbol" w:hAnsi="Symbol" w:cs="Symbol" w:hint="default"/>
        <w:rFonts w:cs="Symbol"/>
      </w:rPr>
    </w:lvl>
    <w:lvl w:ilvl="6">
      <w:start w:val="1"/>
      <w:numFmt w:val="bullet"/>
      <w:lvlText w:val=""/>
      <w:lvlJc w:val="left"/>
      <w:pPr>
        <w:ind w:left="2880" w:hanging="0"/>
      </w:pPr>
      <w:rPr>
        <w:rFonts w:ascii="Symbol" w:hAnsi="Symbol" w:cs="Symbol" w:hint="default"/>
        <w:rFonts w:cs="Symbol"/>
      </w:rPr>
    </w:lvl>
    <w:lvl w:ilvl="7">
      <w:start w:val="1"/>
      <w:numFmt w:val="bullet"/>
      <w:lvlText w:val=""/>
      <w:lvlJc w:val="left"/>
      <w:pPr>
        <w:ind w:left="3240" w:hanging="0"/>
      </w:pPr>
      <w:rPr>
        <w:rFonts w:ascii="Symbol" w:hAnsi="Symbol" w:cs="Symbol" w:hint="default"/>
        <w:rFonts w:cs="Symbol"/>
      </w:rPr>
    </w:lvl>
    <w:lvl w:ilvl="8">
      <w:start w:val="1"/>
      <w:numFmt w:val="bullet"/>
      <w:lvlText w:val=""/>
      <w:lvlJc w:val="left"/>
      <w:pPr>
        <w:ind w:left="3600" w:hanging="0"/>
      </w:pPr>
      <w:rPr>
        <w:rFonts w:ascii="Symbol" w:hAnsi="Symbol" w:cs="Symbol" w:hint="default"/>
        <w:rFonts w:cs="Symbol"/>
      </w:rPr>
    </w:lvl>
  </w:abstractNum>
  <w:abstractNum w:abstractNumId="2">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3">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4">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5">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6">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7">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8">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9">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10">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11">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12">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bullet"/>
      <w:lvlText w:val=""/>
      <w:lvlJc w:val="left"/>
      <w:pPr>
        <w:ind w:left="1440" w:hanging="0"/>
      </w:pPr>
      <w:rPr>
        <w:rFonts w:ascii="Wingdings" w:hAnsi="Wingdings" w:cs="Wingdings" w:hint="default"/>
        <w:rFonts w:cs="Wingdings"/>
      </w:r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13">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14">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bullet"/>
      <w:lvlText w:val="▪"/>
      <w:lvlJc w:val="left"/>
      <w:pPr>
        <w:ind w:left="1440" w:hanging="0"/>
      </w:pPr>
      <w:rPr>
        <w:rFonts w:ascii="OpenSymbol" w:hAnsi="OpenSymbol" w:cs="OpenSymbol" w:hint="default"/>
        <w:rFonts w:cs="OpenSymbol"/>
      </w:rPr>
    </w:lvl>
    <w:lvl w:ilvl="3">
      <w:start w:val="1"/>
      <w:numFmt w:val="bullet"/>
      <w:lvlText w:val=""/>
      <w:lvlJc w:val="left"/>
      <w:pPr>
        <w:ind w:left="1800" w:hanging="0"/>
      </w:pPr>
      <w:rPr>
        <w:rFonts w:ascii="Symbol" w:hAnsi="Symbol" w:cs="Symbol" w:hint="default"/>
        <w:rFonts w:cs="OpenSymbol"/>
      </w:rPr>
    </w:lvl>
    <w:lvl w:ilvl="4">
      <w:start w:val="1"/>
      <w:numFmt w:val="bullet"/>
      <w:lvlText w:val="◦"/>
      <w:lvlJc w:val="left"/>
      <w:pPr>
        <w:ind w:left="2160" w:hanging="0"/>
      </w:pPr>
      <w:rPr>
        <w:rFonts w:ascii="OpenSymbol" w:hAnsi="OpenSymbol" w:cs="OpenSymbol" w:hint="default"/>
        <w:rFonts w:cs="OpenSymbol"/>
      </w:rPr>
    </w:lvl>
    <w:lvl w:ilvl="5">
      <w:start w:val="1"/>
      <w:numFmt w:val="bullet"/>
      <w:lvlText w:val="▪"/>
      <w:lvlJc w:val="left"/>
      <w:pPr>
        <w:ind w:left="2520" w:hanging="0"/>
      </w:pPr>
      <w:rPr>
        <w:rFonts w:ascii="OpenSymbol" w:hAnsi="OpenSymbol" w:cs="OpenSymbol" w:hint="default"/>
        <w:rFonts w:cs="OpenSymbol"/>
      </w:rPr>
    </w:lvl>
    <w:lvl w:ilvl="6">
      <w:start w:val="1"/>
      <w:numFmt w:val="bullet"/>
      <w:lvlText w:val=""/>
      <w:lvlJc w:val="left"/>
      <w:pPr>
        <w:ind w:left="2880" w:hanging="0"/>
      </w:pPr>
      <w:rPr>
        <w:rFonts w:ascii="Symbol" w:hAnsi="Symbol" w:cs="Symbol" w:hint="default"/>
        <w:rFonts w:cs="OpenSymbol"/>
      </w:rPr>
    </w:lvl>
    <w:lvl w:ilvl="7">
      <w:start w:val="1"/>
      <w:numFmt w:val="bullet"/>
      <w:lvlText w:val="◦"/>
      <w:lvlJc w:val="left"/>
      <w:pPr>
        <w:ind w:left="3240" w:hanging="0"/>
      </w:pPr>
      <w:rPr>
        <w:rFonts w:ascii="OpenSymbol" w:hAnsi="OpenSymbol" w:cs="OpenSymbol" w:hint="default"/>
        <w:rFonts w:cs="OpenSymbol"/>
      </w:rPr>
    </w:lvl>
    <w:lvl w:ilvl="8">
      <w:start w:val="1"/>
      <w:numFmt w:val="bullet"/>
      <w:lvlText w:val="▪"/>
      <w:lvlJc w:val="left"/>
      <w:pPr>
        <w:ind w:left="3600" w:hanging="0"/>
      </w:pPr>
      <w:rPr>
        <w:rFonts w:ascii="OpenSymbol" w:hAnsi="OpenSymbol" w:cs="OpenSymbol" w:hint="default"/>
        <w:rFonts w:cs="OpenSymbol"/>
      </w:rPr>
    </w:lvl>
  </w:abstractNum>
  <w:abstractNum w:abstractNumId="15">
    <w:lvl w:ilvl="0">
      <w:start w:val="1"/>
      <w:numFmt w:val="bullet"/>
      <w:lvlText w:val=""/>
      <w:lvlJc w:val="left"/>
      <w:pPr>
        <w:ind w:left="720" w:hanging="0"/>
      </w:pPr>
      <w:rPr>
        <w:rFonts w:ascii="Symbol" w:hAnsi="Symbol" w:cs="Symbol" w:hint="default"/>
        <w:b/>
        <w:rFonts w:cs="Symbol"/>
      </w:rPr>
    </w:lvl>
    <w:lvl w:ilvl="1">
      <w:start w:val="1"/>
      <w:numFmt w:val="bullet"/>
      <w:lvlText w:val="◦"/>
      <w:lvlJc w:val="left"/>
      <w:pPr>
        <w:ind w:left="1080" w:hanging="0"/>
      </w:pPr>
      <w:rPr>
        <w:rFonts w:ascii="OpenSymbol" w:hAnsi="OpenSymbol" w:cs="OpenSymbol" w:hint="default"/>
        <w:rFonts w:cs="OpenSymbol"/>
      </w:rPr>
    </w:lvl>
    <w:lvl w:ilvl="2">
      <w:start w:val="1"/>
      <w:numFmt w:val="bullet"/>
      <w:lvlText w:val="▪"/>
      <w:lvlJc w:val="left"/>
      <w:pPr>
        <w:ind w:left="1440" w:hanging="0"/>
      </w:pPr>
      <w:rPr>
        <w:rFonts w:ascii="OpenSymbol" w:hAnsi="OpenSymbol" w:cs="OpenSymbol" w:hint="default"/>
        <w:rFonts w:cs="OpenSymbol"/>
      </w:rPr>
    </w:lvl>
    <w:lvl w:ilvl="3">
      <w:start w:val="1"/>
      <w:numFmt w:val="bullet"/>
      <w:lvlText w:val=""/>
      <w:lvlJc w:val="left"/>
      <w:pPr>
        <w:ind w:left="1800" w:hanging="0"/>
      </w:pPr>
      <w:rPr>
        <w:rFonts w:ascii="Symbol" w:hAnsi="Symbol" w:cs="Symbol" w:hint="default"/>
        <w:rFonts w:cs="OpenSymbol"/>
      </w:rPr>
    </w:lvl>
    <w:lvl w:ilvl="4">
      <w:start w:val="1"/>
      <w:numFmt w:val="bullet"/>
      <w:lvlText w:val="◦"/>
      <w:lvlJc w:val="left"/>
      <w:pPr>
        <w:ind w:left="2160" w:hanging="0"/>
      </w:pPr>
      <w:rPr>
        <w:rFonts w:ascii="OpenSymbol" w:hAnsi="OpenSymbol" w:cs="OpenSymbol" w:hint="default"/>
        <w:rFonts w:cs="OpenSymbol"/>
      </w:rPr>
    </w:lvl>
    <w:lvl w:ilvl="5">
      <w:start w:val="1"/>
      <w:numFmt w:val="bullet"/>
      <w:lvlText w:val="▪"/>
      <w:lvlJc w:val="left"/>
      <w:pPr>
        <w:ind w:left="2520" w:hanging="0"/>
      </w:pPr>
      <w:rPr>
        <w:rFonts w:ascii="OpenSymbol" w:hAnsi="OpenSymbol" w:cs="OpenSymbol" w:hint="default"/>
        <w:rFonts w:cs="OpenSymbol"/>
      </w:rPr>
    </w:lvl>
    <w:lvl w:ilvl="6">
      <w:start w:val="1"/>
      <w:numFmt w:val="bullet"/>
      <w:lvlText w:val=""/>
      <w:lvlJc w:val="left"/>
      <w:pPr>
        <w:ind w:left="2880" w:hanging="0"/>
      </w:pPr>
      <w:rPr>
        <w:rFonts w:ascii="Symbol" w:hAnsi="Symbol" w:cs="Symbol" w:hint="default"/>
        <w:rFonts w:cs="OpenSymbol"/>
      </w:rPr>
    </w:lvl>
    <w:lvl w:ilvl="7">
      <w:start w:val="1"/>
      <w:numFmt w:val="bullet"/>
      <w:lvlText w:val="◦"/>
      <w:lvlJc w:val="left"/>
      <w:pPr>
        <w:ind w:left="3240" w:hanging="0"/>
      </w:pPr>
      <w:rPr>
        <w:rFonts w:ascii="OpenSymbol" w:hAnsi="OpenSymbol" w:cs="OpenSymbol" w:hint="default"/>
        <w:rFonts w:cs="OpenSymbol"/>
      </w:rPr>
    </w:lvl>
    <w:lvl w:ilvl="8">
      <w:start w:val="1"/>
      <w:numFmt w:val="bullet"/>
      <w:lvlText w:val="▪"/>
      <w:lvlJc w:val="left"/>
      <w:pPr>
        <w:ind w:left="3600" w:hanging="0"/>
      </w:pPr>
      <w:rPr>
        <w:rFonts w:ascii="OpenSymbol" w:hAnsi="OpenSymbol" w:cs="OpenSymbol" w:hint="default"/>
        <w:rFonts w:cs="OpenSymbol"/>
      </w:rPr>
    </w:lvl>
  </w:abstractNum>
  <w:abstractNum w:abstractNumId="16">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17">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OpenSymbol" w:hAnsi="OpenSymbol" w:cs="OpenSymbol" w:hint="default"/>
        <w:rFonts w:cs="OpenSymbol"/>
      </w:rPr>
    </w:lvl>
    <w:lvl w:ilvl="2">
      <w:start w:val="1"/>
      <w:numFmt w:val="bullet"/>
      <w:lvlText w:val="▪"/>
      <w:lvlJc w:val="left"/>
      <w:pPr>
        <w:ind w:left="1440" w:hanging="0"/>
      </w:pPr>
      <w:rPr>
        <w:rFonts w:ascii="OpenSymbol" w:hAnsi="OpenSymbol" w:cs="OpenSymbol" w:hint="default"/>
        <w:rFonts w:cs="OpenSymbol"/>
      </w:rPr>
    </w:lvl>
    <w:lvl w:ilvl="3">
      <w:start w:val="1"/>
      <w:numFmt w:val="bullet"/>
      <w:lvlText w:val=""/>
      <w:lvlJc w:val="left"/>
      <w:pPr>
        <w:ind w:left="1800" w:hanging="0"/>
      </w:pPr>
      <w:rPr>
        <w:rFonts w:ascii="Symbol" w:hAnsi="Symbol" w:cs="Symbol" w:hint="default"/>
        <w:rFonts w:cs="OpenSymbol"/>
      </w:rPr>
    </w:lvl>
    <w:lvl w:ilvl="4">
      <w:start w:val="1"/>
      <w:numFmt w:val="bullet"/>
      <w:lvlText w:val="◦"/>
      <w:lvlJc w:val="left"/>
      <w:pPr>
        <w:ind w:left="2160" w:hanging="0"/>
      </w:pPr>
      <w:rPr>
        <w:rFonts w:ascii="OpenSymbol" w:hAnsi="OpenSymbol" w:cs="OpenSymbol" w:hint="default"/>
        <w:rFonts w:cs="OpenSymbol"/>
      </w:rPr>
    </w:lvl>
    <w:lvl w:ilvl="5">
      <w:start w:val="1"/>
      <w:numFmt w:val="bullet"/>
      <w:lvlText w:val="▪"/>
      <w:lvlJc w:val="left"/>
      <w:pPr>
        <w:ind w:left="2520" w:hanging="0"/>
      </w:pPr>
      <w:rPr>
        <w:rFonts w:ascii="OpenSymbol" w:hAnsi="OpenSymbol" w:cs="OpenSymbol" w:hint="default"/>
        <w:rFonts w:cs="OpenSymbol"/>
      </w:rPr>
    </w:lvl>
    <w:lvl w:ilvl="6">
      <w:start w:val="1"/>
      <w:numFmt w:val="bullet"/>
      <w:lvlText w:val=""/>
      <w:lvlJc w:val="left"/>
      <w:pPr>
        <w:ind w:left="2880" w:hanging="0"/>
      </w:pPr>
      <w:rPr>
        <w:rFonts w:ascii="Symbol" w:hAnsi="Symbol" w:cs="Symbol" w:hint="default"/>
        <w:rFonts w:cs="OpenSymbol"/>
      </w:rPr>
    </w:lvl>
    <w:lvl w:ilvl="7">
      <w:start w:val="1"/>
      <w:numFmt w:val="bullet"/>
      <w:lvlText w:val="◦"/>
      <w:lvlJc w:val="left"/>
      <w:pPr>
        <w:ind w:left="3240" w:hanging="0"/>
      </w:pPr>
      <w:rPr>
        <w:rFonts w:ascii="OpenSymbol" w:hAnsi="OpenSymbol" w:cs="OpenSymbol" w:hint="default"/>
        <w:rFonts w:cs="OpenSymbol"/>
      </w:rPr>
    </w:lvl>
    <w:lvl w:ilvl="8">
      <w:start w:val="1"/>
      <w:numFmt w:val="bullet"/>
      <w:lvlText w:val="▪"/>
      <w:lvlJc w:val="left"/>
      <w:pPr>
        <w:ind w:left="3600" w:hanging="0"/>
      </w:pPr>
      <w:rPr>
        <w:rFonts w:ascii="OpenSymbol" w:hAnsi="OpenSymbol" w:cs="OpenSymbol" w:hint="default"/>
        <w:rFonts w:cs="OpenSymbol"/>
      </w:rPr>
    </w:lvl>
  </w:abstractNum>
  <w:abstractNum w:abstractNumId="18">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19">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20">
    <w:lvl w:ilvl="0">
      <w:start w:val="1"/>
      <w:numFmt w:val="bullet"/>
      <w:lvlText w:val=""/>
      <w:lvlJc w:val="left"/>
      <w:pPr>
        <w:ind w:left="720" w:hanging="0"/>
      </w:pPr>
      <w:rPr>
        <w:rFonts w:ascii="Wingdings" w:hAnsi="Wingdings" w:cs="Wingdings" w:hint="default"/>
        <w:rFonts w:cs="Wingdings"/>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21">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22">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23">
    <w:lvl w:ilvl="0">
      <w:start w:val="1"/>
      <w:numFmt w:val="bullet"/>
      <w:lvlText w:val=""/>
      <w:lvlJc w:val="left"/>
      <w:pPr>
        <w:ind w:left="720" w:hanging="0"/>
      </w:pPr>
      <w:rPr>
        <w:rFonts w:ascii="Wingdings" w:hAnsi="Wingdings" w:cs="Wingdings" w:hint="default"/>
        <w:rFonts w:cs="Wingdings"/>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24">
    <w:lvl w:ilvl="0">
      <w:start w:val="1"/>
      <w:numFmt w:val="bullet"/>
      <w:lvlText w:val=""/>
      <w:lvlJc w:val="left"/>
      <w:pPr>
        <w:ind w:left="720" w:hanging="0"/>
      </w:pPr>
      <w:rPr>
        <w:rFonts w:ascii="Wingdings" w:hAnsi="Wingdings" w:cs="Wingdings" w:hint="default"/>
        <w:rFonts w:cs="Wingdings"/>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25">
    <w:lvl w:ilvl="0">
      <w:start w:val="1"/>
      <w:numFmt w:val="bullet"/>
      <w:lvlText w:val=""/>
      <w:lvlJc w:val="left"/>
      <w:pPr>
        <w:ind w:left="720" w:hanging="0"/>
      </w:pPr>
      <w:rPr>
        <w:rFonts w:ascii="Wingdings" w:hAnsi="Wingdings" w:cs="Wingdings" w:hint="default"/>
        <w:rFonts w:cs="Wingdings"/>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26">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27">
    <w:lvl w:ilvl="0">
      <w:start w:val="1"/>
      <w:numFmt w:val="bullet"/>
      <w:lvlText w:val=""/>
      <w:lvlJc w:val="left"/>
      <w:pPr>
        <w:ind w:left="720" w:hanging="0"/>
      </w:pPr>
      <w:rPr>
        <w:rFonts w:ascii="Wingdings" w:hAnsi="Wingdings" w:cs="Wingdings" w:hint="default"/>
        <w:rFonts w:cs="Wingdings"/>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28">
    <w:lvl w:ilvl="0">
      <w:start w:val="1"/>
      <w:numFmt w:val="bullet"/>
      <w:lvlText w:val=""/>
      <w:lvlJc w:val="left"/>
      <w:pPr>
        <w:ind w:left="720" w:hanging="0"/>
      </w:pPr>
      <w:rPr>
        <w:rFonts w:ascii="Wingdings" w:hAnsi="Wingdings" w:cs="Wingdings" w:hint="default"/>
        <w:rFonts w:cs="Wingdings"/>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29">
    <w:lvl w:ilvl="0">
      <w:start w:val="1"/>
      <w:numFmt w:val="bullet"/>
      <w:lvlText w:val=""/>
      <w:lvlJc w:val="left"/>
      <w:pPr>
        <w:ind w:left="720" w:hanging="0"/>
      </w:pPr>
      <w:rPr>
        <w:rFonts w:ascii="Symbol" w:hAnsi="Symbol" w:cs="Symbol" w:hint="default"/>
        <w:b/>
        <w:rFonts w:cs="Symbol"/>
      </w:rPr>
    </w:lvl>
    <w:lvl w:ilvl="1">
      <w:start w:val="1"/>
      <w:numFmt w:val="bullet"/>
      <w:lvlText w:val=""/>
      <w:lvlJc w:val="left"/>
      <w:pPr>
        <w:ind w:left="1080" w:hanging="0"/>
      </w:pPr>
      <w:rPr>
        <w:rFonts w:ascii="Wingdings" w:hAnsi="Wingdings" w:cs="Wingdings" w:hint="default"/>
        <w:b/>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30">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31">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32">
    <w:lvl w:ilvl="0">
      <w:start w:val="1"/>
      <w:numFmt w:val="bullet"/>
      <w:lvlText w:val=""/>
      <w:lvlJc w:val="left"/>
      <w:pPr>
        <w:ind w:left="720" w:hanging="0"/>
      </w:pPr>
      <w:rPr>
        <w:rFonts w:ascii="Symbol" w:hAnsi="Symbol" w:cs="Symbol" w:hint="default"/>
        <w:b/>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33">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34">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35">
    <w:lvl w:ilvl="0">
      <w:start w:val="1"/>
      <w:numFmt w:val="bullet"/>
      <w:lvlText w:val=""/>
      <w:lvlJc w:val="left"/>
      <w:pPr>
        <w:ind w:left="720" w:hanging="0"/>
      </w:pPr>
      <w:rPr>
        <w:rFonts w:ascii="Wingdings" w:hAnsi="Wingdings" w:cs="Wingdings" w:hint="default"/>
        <w:rFonts w:cs="Wingdings"/>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36">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37">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38">
    <w:lvl w:ilvl="0">
      <w:start w:val="1"/>
      <w:numFmt w:val="bullet"/>
      <w:lvlText w:val=""/>
      <w:lvlJc w:val="left"/>
      <w:pPr>
        <w:ind w:left="720" w:hanging="0"/>
      </w:pPr>
      <w:rPr>
        <w:rFonts w:ascii="Wingdings" w:hAnsi="Wingdings" w:cs="Wingdings" w:hint="default"/>
        <w:rFonts w:cs="Wingdings"/>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39">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40">
    <w:lvl w:ilvl="0">
      <w:start w:val="1"/>
      <w:numFmt w:val="bullet"/>
      <w:lvlText w:val=""/>
      <w:lvlJc w:val="left"/>
      <w:pPr>
        <w:ind w:left="720" w:hanging="0"/>
      </w:pPr>
      <w:rPr>
        <w:rFonts w:ascii="Symbol" w:hAnsi="Symbol" w:cs="Symbol" w:hint="default"/>
        <w:b/>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41">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42">
    <w:lvl w:ilvl="0">
      <w:start w:val="1"/>
      <w:numFmt w:val="bullet"/>
      <w:lvlText w:val=""/>
      <w:lvlJc w:val="left"/>
      <w:pPr>
        <w:ind w:left="720" w:hanging="0"/>
      </w:pPr>
      <w:rPr>
        <w:rFonts w:ascii="Symbol" w:hAnsi="Symbol" w:cs="Symbol" w:hint="default"/>
        <w:rFonts w:cs="Symbol"/>
      </w:rPr>
    </w:lvl>
    <w:lvl w:ilvl="1">
      <w:start w:val="1"/>
      <w:numFmt w:val="decimal"/>
      <w:lvlText w:val=" %1.%2."/>
      <w:lvlJc w:val="left"/>
      <w:pPr>
        <w:ind w:left="1080" w:hanging="0"/>
      </w:pPr>
    </w:lvl>
    <w:lvl w:ilvl="2">
      <w:start w:val="1"/>
      <w:numFmt w:val="lowerLetter"/>
      <w:lvlText w:val=" %3)"/>
      <w:lvlJc w:val="left"/>
      <w:pPr>
        <w:ind w:left="1440" w:hanging="0"/>
      </w:pPr>
    </w:lvl>
    <w:lvl w:ilvl="3">
      <w:start w:val="1"/>
      <w:numFmt w:val="bullet"/>
      <w:lvlText w:val=""/>
      <w:lvlJc w:val="left"/>
      <w:pPr>
        <w:ind w:left="1800" w:hanging="0"/>
      </w:pPr>
      <w:rPr>
        <w:rFonts w:ascii="Symbol" w:hAnsi="Symbol" w:cs="Symbol" w:hint="default"/>
        <w:rFonts w:cs="Symbol"/>
      </w:rPr>
    </w:lvl>
    <w:lvl w:ilvl="4">
      <w:start w:val="1"/>
      <w:numFmt w:val="bullet"/>
      <w:lvlText w:val=""/>
      <w:lvlJc w:val="left"/>
      <w:pPr>
        <w:ind w:left="2160" w:hanging="0"/>
      </w:pPr>
      <w:rPr>
        <w:rFonts w:ascii="Symbol" w:hAnsi="Symbol" w:cs="Symbol" w:hint="default"/>
        <w:rFonts w:cs="Symbol"/>
      </w:rPr>
    </w:lvl>
    <w:lvl w:ilvl="5">
      <w:start w:val="1"/>
      <w:numFmt w:val="bullet"/>
      <w:lvlText w:val=""/>
      <w:lvlJc w:val="left"/>
      <w:pPr>
        <w:ind w:left="2520" w:hanging="0"/>
      </w:pPr>
      <w:rPr>
        <w:rFonts w:ascii="Symbol" w:hAnsi="Symbol" w:cs="Symbol" w:hint="default"/>
        <w:rFonts w:cs="Symbol"/>
      </w:rPr>
    </w:lvl>
    <w:lvl w:ilvl="6">
      <w:start w:val="1"/>
      <w:numFmt w:val="bullet"/>
      <w:lvlText w:val=""/>
      <w:lvlJc w:val="left"/>
      <w:pPr>
        <w:ind w:left="2880" w:hanging="0"/>
      </w:pPr>
      <w:rPr>
        <w:rFonts w:ascii="Symbol" w:hAnsi="Symbol" w:cs="Symbol" w:hint="default"/>
        <w:rFonts w:cs="Symbol"/>
      </w:rPr>
    </w:lvl>
    <w:lvl w:ilvl="7">
      <w:start w:val="1"/>
      <w:numFmt w:val="bullet"/>
      <w:lvlText w:val=""/>
      <w:lvlJc w:val="left"/>
      <w:pPr>
        <w:ind w:left="3240" w:hanging="0"/>
      </w:pPr>
      <w:rPr>
        <w:rFonts w:ascii="Symbol" w:hAnsi="Symbol" w:cs="Symbol" w:hint="default"/>
        <w:rFonts w:cs="Symbol"/>
      </w:rPr>
    </w:lvl>
    <w:lvl w:ilvl="8">
      <w:start w:val="1"/>
      <w:numFmt w:val="bullet"/>
      <w:lvlText w:val=""/>
      <w:lvlJc w:val="left"/>
      <w:pPr>
        <w:ind w:left="3600" w:hanging="0"/>
      </w:pPr>
      <w:rPr>
        <w:rFonts w:ascii="Symbol" w:hAnsi="Symbol" w:cs="Symbol" w:hint="default"/>
        <w:rFonts w:cs="Symbol"/>
      </w:rPr>
    </w:lvl>
  </w:abstractNum>
  <w:abstractNum w:abstractNumId="43">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44">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45">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46">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47">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48">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49">
    <w:lvl w:ilvl="0">
      <w:start w:val="1"/>
      <w:numFmt w:val="bullet"/>
      <w:lvlText w:val=""/>
      <w:lvlJc w:val="left"/>
      <w:pPr>
        <w:ind w:left="720" w:hanging="0"/>
      </w:pPr>
      <w:rPr>
        <w:rFonts w:ascii="Symbol" w:hAnsi="Symbol" w:cs="Symbol" w:hint="default"/>
        <w:b/>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50">
    <w:lvl w:ilvl="0">
      <w:start w:val="1"/>
      <w:numFmt w:val="bullet"/>
      <w:lvlText w:val=""/>
      <w:lvlJc w:val="left"/>
      <w:pPr>
        <w:ind w:left="720" w:hanging="0"/>
      </w:pPr>
      <w:rPr>
        <w:rFonts w:ascii="Symbol" w:hAnsi="Symbol" w:cs="Symbol" w:hint="default"/>
        <w:b/>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51">
    <w:lvl w:ilvl="0">
      <w:start w:val="1"/>
      <w:numFmt w:val="bullet"/>
      <w:lvlText w:val=""/>
      <w:lvlJc w:val="left"/>
      <w:pPr>
        <w:ind w:left="720" w:hanging="0"/>
      </w:pPr>
      <w:rPr>
        <w:rFonts w:ascii="Symbol" w:hAnsi="Symbol" w:cs="Symbol" w:hint="default"/>
        <w:b/>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52">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OpenSymbol" w:hAnsi="OpenSymbol" w:cs="OpenSymbol" w:hint="default"/>
        <w:rFonts w:cs="OpenSymbol"/>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53">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54">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55">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56">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57">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58">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59">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60">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OpenSymbol" w:hAnsi="OpenSymbol" w:cs="OpenSymbol" w:hint="default"/>
        <w:rFonts w:cs="OpenSymbol"/>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61">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62">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63">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64">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65">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66">
    <w:lvl w:ilvl="0">
      <w:start w:val="1"/>
      <w:numFmt w:val="bullet"/>
      <w:lvlText w:val=""/>
      <w:lvlJc w:val="left"/>
      <w:pPr>
        <w:ind w:left="720" w:hanging="0"/>
      </w:pPr>
      <w:rPr>
        <w:rFonts w:ascii="Symbol" w:hAnsi="Symbol" w:cs="Symbol" w:hint="default"/>
        <w:b/>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67">
    <w:lvl w:ilvl="0">
      <w:start w:val="1"/>
      <w:numFmt w:val="bullet"/>
      <w:lvlText w:val=""/>
      <w:lvlJc w:val="left"/>
      <w:pPr>
        <w:ind w:left="720" w:hanging="0"/>
      </w:pPr>
      <w:rPr>
        <w:rFonts w:ascii="Symbol" w:hAnsi="Symbol" w:cs="Symbol" w:hint="default"/>
        <w:b/>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68">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OpenSymbol" w:hAnsi="OpenSymbol" w:cs="OpenSymbol" w:hint="default"/>
        <w:rFonts w:cs="OpenSymbol"/>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69">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70">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71">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72">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73">
    <w:lvl w:ilvl="0">
      <w:start w:val="1"/>
      <w:numFmt w:val="bullet"/>
      <w:lvlText w:val=""/>
      <w:lvlJc w:val="left"/>
      <w:pPr>
        <w:ind w:left="720" w:hanging="0"/>
      </w:pPr>
      <w:rPr>
        <w:rFonts w:ascii="Symbol" w:hAnsi="Symbol" w:cs="Symbol" w:hint="default"/>
        <w:b/>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74">
    <w:lvl w:ilvl="0">
      <w:start w:val="1"/>
      <w:numFmt w:val="bullet"/>
      <w:lvlText w:val=""/>
      <w:lvlJc w:val="left"/>
      <w:pPr>
        <w:ind w:left="720" w:hanging="0"/>
      </w:pPr>
      <w:rPr>
        <w:rFonts w:ascii="Symbol" w:hAnsi="Symbol" w:cs="Symbol" w:hint="default"/>
        <w:b/>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75">
    <w:lvl w:ilvl="0">
      <w:start w:val="1"/>
      <w:numFmt w:val="bullet"/>
      <w:lvlText w:val=""/>
      <w:lvlJc w:val="left"/>
      <w:pPr>
        <w:ind w:left="720" w:hanging="0"/>
      </w:pPr>
      <w:rPr>
        <w:rFonts w:ascii="Symbol" w:hAnsi="Symbol" w:cs="Symbol" w:hint="default"/>
        <w:b/>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76">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OpenSymbol" w:hAnsi="OpenSymbol" w:cs="OpenSymbol" w:hint="default"/>
        <w:rFonts w:cs="OpenSymbol"/>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77">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78">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79">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80">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81">
    <w:lvl w:ilvl="0">
      <w:start w:val="1"/>
      <w:numFmt w:val="bullet"/>
      <w:lvlText w:val=""/>
      <w:lvlJc w:val="left"/>
      <w:pPr>
        <w:ind w:left="720" w:hanging="0"/>
      </w:pPr>
      <w:rPr>
        <w:rFonts w:ascii="Symbol" w:hAnsi="Symbol" w:cs="Symbol" w:hint="default"/>
        <w:b/>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82">
    <w:lvl w:ilvl="0">
      <w:start w:val="1"/>
      <w:numFmt w:val="bullet"/>
      <w:lvlText w:val=""/>
      <w:lvlJc w:val="left"/>
      <w:pPr>
        <w:ind w:left="720" w:hanging="0"/>
      </w:pPr>
      <w:rPr>
        <w:rFonts w:ascii="Symbol" w:hAnsi="Symbol" w:cs="Symbol" w:hint="default"/>
        <w:b/>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83">
    <w:lvl w:ilvl="0">
      <w:start w:val="1"/>
      <w:numFmt w:val="bullet"/>
      <w:lvlText w:val=""/>
      <w:lvlJc w:val="left"/>
      <w:pPr>
        <w:ind w:left="720" w:hanging="0"/>
      </w:pPr>
      <w:rPr>
        <w:rFonts w:ascii="Symbol" w:hAnsi="Symbol" w:cs="Symbol" w:hint="default"/>
        <w:b/>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84">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OpenSymbol" w:hAnsi="OpenSymbol" w:cs="OpenSymbol" w:hint="default"/>
        <w:rFonts w:cs="OpenSymbol"/>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85">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86">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87">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88">
    <w:lvl w:ilvl="0">
      <w:start w:val="1"/>
      <w:numFmt w:val="bullet"/>
      <w:lvlText w:val=""/>
      <w:lvlJc w:val="left"/>
      <w:pPr>
        <w:ind w:left="720" w:hanging="0"/>
      </w:pPr>
      <w:rPr>
        <w:rFonts w:ascii="Symbol" w:hAnsi="Symbol" w:cs="Symbol" w:hint="default"/>
        <w:rFonts w:cs="Symbol"/>
      </w:rPr>
    </w:lvl>
    <w:lvl w:ilvl="1">
      <w:start w:val="1"/>
      <w:numFmt w:val="bullet"/>
      <w:lvlText w:val=""/>
      <w:lvlJc w:val="left"/>
      <w:pPr>
        <w:ind w:left="1080" w:hanging="0"/>
      </w:pPr>
      <w:rPr>
        <w:rFonts w:ascii="Wingdings" w:hAnsi="Wingdings" w:cs="Wingdings" w:hint="default"/>
        <w:rFonts w:cs="Wingdings"/>
      </w:r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89">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90">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91">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92">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93">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94">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95">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96">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97">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98">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99">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100">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101">
    <w:lvl w:ilvl="0">
      <w:start w:val="1"/>
      <w:numFmt w:val="bullet"/>
      <w:lvlText w:val=""/>
      <w:lvlJc w:val="left"/>
      <w:pPr>
        <w:ind w:left="720" w:hanging="0"/>
      </w:pPr>
      <w:rPr>
        <w:rFonts w:ascii="Symbol" w:hAnsi="Symbol" w:cs="Symbol" w:hint="default"/>
        <w:rFonts w:cs="Symbol"/>
      </w:r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102">
    <w:lvl w:ilvl="0">
      <w:start w:val="1"/>
      <w:numFmt w:val="decimal"/>
      <w:lvlText w:val="%1."/>
      <w:lvlJc w:val="left"/>
      <w:pPr>
        <w:ind w:left="720" w:hanging="0"/>
      </w:p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103">
    <w:lvl w:ilvl="0">
      <w:start w:val="1"/>
      <w:numFmt w:val="decimal"/>
      <w:lvlText w:val="%1."/>
      <w:lvlJc w:val="left"/>
      <w:pPr>
        <w:ind w:left="720" w:hanging="0"/>
      </w:pPr>
    </w:lvl>
    <w:lvl w:ilvl="1">
      <w:start w:val="1"/>
      <w:numFmt w:val="decimal"/>
      <w:lvlText w:val="%2."/>
      <w:lvlJc w:val="left"/>
      <w:pPr>
        <w:ind w:left="1080" w:hanging="0"/>
      </w:pPr>
    </w:lvl>
    <w:lvl w:ilvl="2">
      <w:start w:val="1"/>
      <w:numFmt w:val="decimal"/>
      <w:lvlText w:val="%3."/>
      <w:lvlJc w:val="left"/>
      <w:pPr>
        <w:ind w:left="1440" w:hanging="0"/>
      </w:pPr>
    </w:lvl>
    <w:lvl w:ilvl="3">
      <w:start w:val="1"/>
      <w:numFmt w:val="decimal"/>
      <w:lvlText w:val="%4."/>
      <w:lvlJc w:val="left"/>
      <w:pPr>
        <w:ind w:left="1800" w:hanging="0"/>
      </w:pPr>
    </w:lvl>
    <w:lvl w:ilvl="4">
      <w:start w:val="1"/>
      <w:numFmt w:val="decimal"/>
      <w:lvlText w:val="%5."/>
      <w:lvlJc w:val="left"/>
      <w:pPr>
        <w:ind w:left="2160" w:hanging="0"/>
      </w:pPr>
    </w:lvl>
    <w:lvl w:ilvl="5">
      <w:start w:val="1"/>
      <w:numFmt w:val="decimal"/>
      <w:lvlText w:val="%6."/>
      <w:lvlJc w:val="left"/>
      <w:pPr>
        <w:ind w:left="2520" w:hanging="0"/>
      </w:pPr>
    </w:lvl>
    <w:lvl w:ilvl="6">
      <w:start w:val="1"/>
      <w:numFmt w:val="decimal"/>
      <w:lvlText w:val="%7."/>
      <w:lvlJc w:val="left"/>
      <w:pPr>
        <w:ind w:left="2880" w:hanging="0"/>
      </w:pPr>
    </w:lvl>
    <w:lvl w:ilvl="7">
      <w:start w:val="1"/>
      <w:numFmt w:val="decimal"/>
      <w:lvlText w:val="%8."/>
      <w:lvlJc w:val="left"/>
      <w:pPr>
        <w:ind w:left="3240" w:hanging="0"/>
      </w:pPr>
    </w:lvl>
    <w:lvl w:ilvl="8">
      <w:start w:val="1"/>
      <w:numFmt w:val="decimal"/>
      <w:lvlText w:val="%9."/>
      <w:lvlJc w:val="left"/>
      <w:pPr>
        <w:ind w:left="3600" w:hanging="0"/>
      </w:pPr>
    </w:lvl>
  </w:abstractNum>
  <w:abstractNum w:abstractNumId="10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bering>
</file>

<file path=word/settings.xml><?xml version="1.0" encoding="utf-8"?>
<w:settings xmlns:w="http://schemas.openxmlformats.org/wordprocessingml/2006/main">
  <w:zoom w:percent="73"/>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kern w:val="2"/>
        <w:sz w:val="20"/>
        <w:szCs w:val="24"/>
        <w:lang w:val="cs-CZ" w:eastAsia="zh-CN" w:bidi="hi-IN"/>
      </w:rPr>
    </w:rPrDefault>
    <w:pPrDefault>
      <w:pPr/>
    </w:pPrDefault>
  </w:docDefaults>
  <w:style w:type="paragraph" w:styleId="Normal">
    <w:name w:val="Normal"/>
    <w:qFormat/>
    <w:pPr>
      <w:widowControl/>
      <w:suppressAutoHyphens w:val="true"/>
      <w:overflowPunct w:val="false"/>
      <w:bidi w:val="0"/>
      <w:jc w:val="left"/>
      <w:textAlignment w:val="baseline"/>
    </w:pPr>
    <w:rPr>
      <w:rFonts w:ascii="Liberation Serif" w:hAnsi="Liberation Serif" w:eastAsia="SimSun" w:cs="Lucida Sans"/>
      <w:color w:val="00000A"/>
      <w:kern w:val="2"/>
      <w:sz w:val="24"/>
      <w:szCs w:val="24"/>
      <w:lang w:val="cs-CZ" w:eastAsia="zh-CN" w:bidi="hi-IN"/>
    </w:rPr>
  </w:style>
  <w:style w:type="paragraph" w:styleId="Nadpis1">
    <w:name w:val="Heading 1"/>
    <w:basedOn w:val="Nadpis"/>
    <w:qFormat/>
    <w:pPr>
      <w:outlineLvl w:val="0"/>
    </w:pPr>
    <w:rPr>
      <w:b/>
      <w:bCs/>
    </w:rPr>
  </w:style>
  <w:style w:type="paragraph" w:styleId="Nadpis2">
    <w:name w:val="Heading 2"/>
    <w:basedOn w:val="Normal"/>
    <w:qFormat/>
    <w:pPr>
      <w:keepNext w:val="true"/>
      <w:widowControl w:val="false"/>
      <w:bidi w:val="0"/>
      <w:jc w:val="center"/>
      <w:outlineLvl w:val="1"/>
    </w:pPr>
    <w:rPr>
      <w:rFonts w:ascii="Liberation Serif" w:hAnsi="Liberation Serif" w:eastAsia="SimSun" w:cs="Lucida Sans"/>
      <w:b/>
      <w:bCs/>
      <w:i/>
      <w:iCs/>
      <w:color w:val="00000A"/>
      <w:kern w:val="2"/>
      <w:sz w:val="72"/>
      <w:szCs w:val="24"/>
      <w:u w:val="single"/>
      <w:lang w:val="cs-CZ" w:eastAsia="zh-CN" w:bidi="hi-IN"/>
    </w:rPr>
  </w:style>
  <w:style w:type="character" w:styleId="DefaultParagraphFont">
    <w:name w:val="Default Paragraph Font"/>
    <w:qFormat/>
    <w:rPr/>
  </w:style>
  <w:style w:type="character" w:styleId="Internetlink">
    <w:name w:val="Internet link"/>
    <w:qFormat/>
    <w:rPr>
      <w:color w:val="000080"/>
      <w:u w:val="single"/>
    </w:rPr>
  </w:style>
  <w:style w:type="character" w:styleId="Odrky">
    <w:name w:val="Odrážky"/>
    <w:qFormat/>
    <w:rPr/>
  </w:style>
  <w:style w:type="character" w:styleId="WW8Num28z0">
    <w:name w:val="WW8Num28z0"/>
    <w:qFormat/>
    <w:rPr>
      <w:rFonts w:ascii="Symbol" w:hAnsi="Symbol" w:cs="Symbol"/>
    </w:rPr>
  </w:style>
  <w:style w:type="character" w:styleId="WW8Num28z1">
    <w:name w:val="WW8Num28z1"/>
    <w:qFormat/>
    <w:rPr>
      <w:rFonts w:ascii="Courier New" w:hAnsi="Courier New" w:cs="Courier New"/>
    </w:rPr>
  </w:style>
  <w:style w:type="character" w:styleId="WW8Num28z2">
    <w:name w:val="WW8Num28z2"/>
    <w:qFormat/>
    <w:rPr>
      <w:rFonts w:ascii="Wingdings" w:hAnsi="Wingdings" w:cs="Wingdings"/>
    </w:rPr>
  </w:style>
  <w:style w:type="character" w:styleId="WW8Num57z0">
    <w:name w:val="WW8Num57z0"/>
    <w:qFormat/>
    <w:rPr>
      <w:rFonts w:ascii="Symbol" w:hAnsi="Symbol" w:cs="Symbol"/>
    </w:rPr>
  </w:style>
  <w:style w:type="character" w:styleId="WW8Num57z1">
    <w:name w:val="WW8Num57z1"/>
    <w:qFormat/>
    <w:rPr>
      <w:rFonts w:ascii="Courier New" w:hAnsi="Courier New" w:cs="Courier New"/>
    </w:rPr>
  </w:style>
  <w:style w:type="character" w:styleId="WW8Num57z2">
    <w:name w:val="WW8Num57z2"/>
    <w:qFormat/>
    <w:rPr>
      <w:rFonts w:ascii="Wingdings" w:hAnsi="Wingdings" w:cs="Wingdings"/>
    </w:rPr>
  </w:style>
  <w:style w:type="character" w:styleId="WW8Num67z0">
    <w:name w:val="WW8Num67z0"/>
    <w:qFormat/>
    <w:rPr>
      <w:rFonts w:ascii="Symbol" w:hAnsi="Symbol" w:cs="Symbol"/>
    </w:rPr>
  </w:style>
  <w:style w:type="character" w:styleId="WW8Num67z1">
    <w:name w:val="WW8Num67z1"/>
    <w:qFormat/>
    <w:rPr>
      <w:rFonts w:ascii="Courier New" w:hAnsi="Courier New" w:cs="Courier New"/>
    </w:rPr>
  </w:style>
  <w:style w:type="character" w:styleId="WW8Num67z2">
    <w:name w:val="WW8Num67z2"/>
    <w:qFormat/>
    <w:rPr>
      <w:rFonts w:ascii="Wingdings" w:hAnsi="Wingdings" w:cs="Wingdings"/>
    </w:rPr>
  </w:style>
  <w:style w:type="character" w:styleId="WW8Num72z0">
    <w:name w:val="WW8Num72z0"/>
    <w:qFormat/>
    <w:rPr>
      <w:rFonts w:ascii="Symbol" w:hAnsi="Symbol" w:cs="Symbol"/>
    </w:rPr>
  </w:style>
  <w:style w:type="character" w:styleId="WW8Num72z1">
    <w:name w:val="WW8Num72z1"/>
    <w:qFormat/>
    <w:rPr>
      <w:rFonts w:ascii="Courier New" w:hAnsi="Courier New" w:cs="Courier New"/>
    </w:rPr>
  </w:style>
  <w:style w:type="character" w:styleId="WW8Num72z2">
    <w:name w:val="WW8Num72z2"/>
    <w:qFormat/>
    <w:rPr>
      <w:rFonts w:ascii="Wingdings" w:hAnsi="Wingdings" w:cs="Wingdings"/>
    </w:rPr>
  </w:style>
  <w:style w:type="character" w:styleId="WW8Num150z0">
    <w:name w:val="WW8Num150z0"/>
    <w:qFormat/>
    <w:rPr>
      <w:rFonts w:ascii="Symbol" w:hAnsi="Symbol" w:cs="Symbol"/>
    </w:rPr>
  </w:style>
  <w:style w:type="character" w:styleId="WW8Num150z1">
    <w:name w:val="WW8Num150z1"/>
    <w:qFormat/>
    <w:rPr>
      <w:rFonts w:ascii="Courier New" w:hAnsi="Courier New" w:cs="Courier New"/>
    </w:rPr>
  </w:style>
  <w:style w:type="character" w:styleId="WW8Num150z2">
    <w:name w:val="WW8Num150z2"/>
    <w:qFormat/>
    <w:rPr>
      <w:rFonts w:ascii="Wingdings" w:hAnsi="Wingdings" w:cs="Wingdings"/>
    </w:rPr>
  </w:style>
  <w:style w:type="character" w:styleId="WW8Num1z0">
    <w:name w:val="WW8Num1z0"/>
    <w:qFormat/>
    <w:rPr>
      <w:rFonts w:ascii="Symbol" w:hAnsi="Symbol" w:cs="Symbo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53z0">
    <w:name w:val="WW8Num153z0"/>
    <w:qFormat/>
    <w:rPr>
      <w:rFonts w:ascii="Symbol" w:hAnsi="Symbol" w:cs="Symbol"/>
    </w:rPr>
  </w:style>
  <w:style w:type="character" w:styleId="WW8Num153z1">
    <w:name w:val="WW8Num153z1"/>
    <w:qFormat/>
    <w:rPr>
      <w:rFonts w:ascii="Courier New" w:hAnsi="Courier New" w:cs="Courier New"/>
    </w:rPr>
  </w:style>
  <w:style w:type="character" w:styleId="WW8Num153z2">
    <w:name w:val="WW8Num153z2"/>
    <w:qFormat/>
    <w:rPr>
      <w:rFonts w:ascii="Wingdings" w:hAnsi="Wingdings" w:cs="Wingdings"/>
    </w:rPr>
  </w:style>
  <w:style w:type="character" w:styleId="WW8Num49z0">
    <w:name w:val="WW8Num49z0"/>
    <w:qFormat/>
    <w:rPr>
      <w:rFonts w:ascii="Symbol" w:hAnsi="Symbol" w:cs="Symbol"/>
    </w:rPr>
  </w:style>
  <w:style w:type="character" w:styleId="WW8Num49z1">
    <w:name w:val="WW8Num49z1"/>
    <w:qFormat/>
    <w:rPr>
      <w:rFonts w:ascii="Courier New" w:hAnsi="Courier New" w:cs="Courier New"/>
    </w:rPr>
  </w:style>
  <w:style w:type="character" w:styleId="WW8Num49z2">
    <w:name w:val="WW8Num49z2"/>
    <w:qFormat/>
    <w:rPr>
      <w:rFonts w:ascii="Wingdings" w:hAnsi="Wingdings" w:cs="Wingdings"/>
    </w:rPr>
  </w:style>
  <w:style w:type="character" w:styleId="WW8Num109z0">
    <w:name w:val="WW8Num109z0"/>
    <w:qFormat/>
    <w:rPr>
      <w:rFonts w:ascii="Symbol" w:hAnsi="Symbol" w:cs="Symbol"/>
    </w:rPr>
  </w:style>
  <w:style w:type="character" w:styleId="WW8Num109z1">
    <w:name w:val="WW8Num109z1"/>
    <w:qFormat/>
    <w:rPr>
      <w:rFonts w:ascii="Courier New" w:hAnsi="Courier New" w:cs="Courier New"/>
    </w:rPr>
  </w:style>
  <w:style w:type="character" w:styleId="WW8Num109z2">
    <w:name w:val="WW8Num109z2"/>
    <w:qFormat/>
    <w:rPr>
      <w:rFonts w:ascii="Wingdings" w:hAnsi="Wingdings" w:cs="Wingdings"/>
    </w:rPr>
  </w:style>
  <w:style w:type="character" w:styleId="Symbolyproslovn">
    <w:name w:val="Symboly pro číslování"/>
    <w:qFormat/>
    <w:rPr/>
  </w:style>
  <w:style w:type="character" w:styleId="Odkaznarejstk">
    <w:name w:val="Odkaz na rejstřík"/>
    <w:qFormat/>
    <w:rPr/>
  </w:style>
  <w:style w:type="character" w:styleId="ZpatChar">
    <w:name w:val="Zápatí Char"/>
    <w:basedOn w:val="DefaultParagraphFont"/>
    <w:qFormat/>
    <w:rPr>
      <w:rFonts w:cs="Mangal"/>
      <w:szCs w:val="21"/>
    </w:rPr>
  </w:style>
  <w:style w:type="character" w:styleId="ListLabel1">
    <w:name w:val="ListLabel 1"/>
    <w:qFormat/>
    <w:rPr>
      <w:sz w:val="17"/>
    </w:rPr>
  </w:style>
  <w:style w:type="character" w:styleId="ListLabel2">
    <w:name w:val="ListLabel 2"/>
    <w:qFormat/>
    <w:rPr>
      <w:rFonts w:cs="Courier New"/>
    </w:rPr>
  </w:style>
  <w:style w:type="character" w:styleId="ListLabel3">
    <w:name w:val="ListLabel 3"/>
    <w:qFormat/>
    <w:rPr>
      <w:rFonts w:cs="Wingdings"/>
    </w:rPr>
  </w:style>
  <w:style w:type="character" w:styleId="ListLabel4">
    <w:name w:val="ListLabel 4"/>
    <w:qFormat/>
    <w:rPr>
      <w:rFonts w:cs="Symbol"/>
    </w:rPr>
  </w:style>
  <w:style w:type="character" w:styleId="ListLabel5">
    <w:name w:val="ListLabel 5"/>
    <w:qFormat/>
    <w:rPr>
      <w:rFonts w:cs="Courier New"/>
    </w:rPr>
  </w:style>
  <w:style w:type="character" w:styleId="ListLabel6">
    <w:name w:val="ListLabel 6"/>
    <w:qFormat/>
    <w:rPr>
      <w:rFonts w:cs="Wingdings"/>
    </w:rPr>
  </w:style>
  <w:style w:type="character" w:styleId="ListLabel7">
    <w:name w:val="ListLabel 7"/>
    <w:qFormat/>
    <w:rPr>
      <w:rFonts w:cs="Symbol"/>
    </w:rPr>
  </w:style>
  <w:style w:type="character" w:styleId="ListLabel8">
    <w:name w:val="ListLabel 8"/>
    <w:qFormat/>
    <w:rPr>
      <w:rFonts w:cs="Courier New"/>
    </w:rPr>
  </w:style>
  <w:style w:type="character" w:styleId="ListLabel9">
    <w:name w:val="ListLabel 9"/>
    <w:qFormat/>
    <w:rPr>
      <w:rFonts w:cs="Wingdings"/>
    </w:rPr>
  </w:style>
  <w:style w:type="character" w:styleId="ListLabel10">
    <w:name w:val="ListLabel 10"/>
    <w:qFormat/>
    <w:rPr>
      <w:sz w:val="17"/>
    </w:rPr>
  </w:style>
  <w:style w:type="character" w:styleId="ListLabel11">
    <w:name w:val="ListLabel 11"/>
    <w:qFormat/>
    <w:rPr>
      <w:rFonts w:cs="Courier New"/>
    </w:rPr>
  </w:style>
  <w:style w:type="character" w:styleId="ListLabel12">
    <w:name w:val="ListLabel 12"/>
    <w:qFormat/>
    <w:rPr>
      <w:rFonts w:cs="Wingdings"/>
    </w:rPr>
  </w:style>
  <w:style w:type="character" w:styleId="ListLabel13">
    <w:name w:val="ListLabel 13"/>
    <w:qFormat/>
    <w:rPr>
      <w:rFonts w:cs="Symbol"/>
    </w:rPr>
  </w:style>
  <w:style w:type="character" w:styleId="ListLabel14">
    <w:name w:val="ListLabel 14"/>
    <w:qFormat/>
    <w:rPr>
      <w:rFonts w:cs="Courier New"/>
    </w:rPr>
  </w:style>
  <w:style w:type="character" w:styleId="ListLabel15">
    <w:name w:val="ListLabel 15"/>
    <w:qFormat/>
    <w:rPr>
      <w:rFonts w:cs="Wingdings"/>
    </w:rPr>
  </w:style>
  <w:style w:type="character" w:styleId="ListLabel16">
    <w:name w:val="ListLabel 16"/>
    <w:qFormat/>
    <w:rPr>
      <w:rFonts w:cs="Symbol"/>
    </w:rPr>
  </w:style>
  <w:style w:type="character" w:styleId="ListLabel17">
    <w:name w:val="ListLabel 17"/>
    <w:qFormat/>
    <w:rPr>
      <w:rFonts w:cs="Courier New"/>
    </w:rPr>
  </w:style>
  <w:style w:type="character" w:styleId="ListLabel18">
    <w:name w:val="ListLabel 18"/>
    <w:qFormat/>
    <w:rPr>
      <w:rFonts w:cs="Wingdings"/>
    </w:rPr>
  </w:style>
  <w:style w:type="character" w:styleId="ListLabel19">
    <w:name w:val="ListLabel 19"/>
    <w:qFormat/>
    <w:rPr>
      <w:sz w:val="17"/>
    </w:rPr>
  </w:style>
  <w:style w:type="character" w:styleId="ListLabel20">
    <w:name w:val="ListLabel 20"/>
    <w:qFormat/>
    <w:rPr>
      <w:rFonts w:cs="Courier New"/>
    </w:rPr>
  </w:style>
  <w:style w:type="character" w:styleId="ListLabel21">
    <w:name w:val="ListLabel 21"/>
    <w:qFormat/>
    <w:rPr>
      <w:rFonts w:cs="Wingdings"/>
    </w:rPr>
  </w:style>
  <w:style w:type="character" w:styleId="ListLabel22">
    <w:name w:val="ListLabel 22"/>
    <w:qFormat/>
    <w:rPr>
      <w:rFonts w:cs="Symbol"/>
    </w:rPr>
  </w:style>
  <w:style w:type="character" w:styleId="ListLabel23">
    <w:name w:val="ListLabel 23"/>
    <w:qFormat/>
    <w:rPr>
      <w:rFonts w:cs="Courier New"/>
    </w:rPr>
  </w:style>
  <w:style w:type="character" w:styleId="ListLabel24">
    <w:name w:val="ListLabel 24"/>
    <w:qFormat/>
    <w:rPr>
      <w:rFonts w:cs="Wingdings"/>
    </w:rPr>
  </w:style>
  <w:style w:type="character" w:styleId="ListLabel25">
    <w:name w:val="ListLabel 25"/>
    <w:qFormat/>
    <w:rPr>
      <w:rFonts w:cs="Symbol"/>
    </w:rPr>
  </w:style>
  <w:style w:type="character" w:styleId="ListLabel26">
    <w:name w:val="ListLabel 26"/>
    <w:qFormat/>
    <w:rPr>
      <w:rFonts w:cs="Courier New"/>
    </w:rPr>
  </w:style>
  <w:style w:type="character" w:styleId="ListLabel27">
    <w:name w:val="ListLabel 27"/>
    <w:qFormat/>
    <w:rPr>
      <w:rFonts w:cs="Wingdings"/>
    </w:rPr>
  </w:style>
  <w:style w:type="character" w:styleId="ListLabel28">
    <w:name w:val="ListLabel 28"/>
    <w:qFormat/>
    <w:rPr>
      <w:sz w:val="17"/>
    </w:rPr>
  </w:style>
  <w:style w:type="character" w:styleId="ListLabel29">
    <w:name w:val="ListLabel 29"/>
    <w:qFormat/>
    <w:rPr>
      <w:rFonts w:cs="Courier New"/>
    </w:rPr>
  </w:style>
  <w:style w:type="character" w:styleId="ListLabel30">
    <w:name w:val="ListLabel 30"/>
    <w:qFormat/>
    <w:rPr>
      <w:rFonts w:cs="Wingdings"/>
    </w:rPr>
  </w:style>
  <w:style w:type="character" w:styleId="ListLabel31">
    <w:name w:val="ListLabel 31"/>
    <w:qFormat/>
    <w:rPr>
      <w:rFonts w:cs="Symbol"/>
    </w:rPr>
  </w:style>
  <w:style w:type="character" w:styleId="ListLabel32">
    <w:name w:val="ListLabel 32"/>
    <w:qFormat/>
    <w:rPr>
      <w:rFonts w:cs="Courier New"/>
    </w:rPr>
  </w:style>
  <w:style w:type="character" w:styleId="ListLabel33">
    <w:name w:val="ListLabel 33"/>
    <w:qFormat/>
    <w:rPr>
      <w:rFonts w:cs="Wingdings"/>
    </w:rPr>
  </w:style>
  <w:style w:type="character" w:styleId="ListLabel34">
    <w:name w:val="ListLabel 34"/>
    <w:qFormat/>
    <w:rPr>
      <w:rFonts w:cs="Symbol"/>
    </w:rPr>
  </w:style>
  <w:style w:type="character" w:styleId="ListLabel35">
    <w:name w:val="ListLabel 35"/>
    <w:qFormat/>
    <w:rPr>
      <w:rFonts w:cs="Courier New"/>
    </w:rPr>
  </w:style>
  <w:style w:type="character" w:styleId="ListLabel36">
    <w:name w:val="ListLabel 36"/>
    <w:qFormat/>
    <w:rPr>
      <w:rFonts w:cs="Wingdings"/>
    </w:rPr>
  </w:style>
  <w:style w:type="character" w:styleId="ListLabel37">
    <w:name w:val="ListLabel 37"/>
    <w:qFormat/>
    <w:rPr>
      <w:sz w:val="17"/>
    </w:rPr>
  </w:style>
  <w:style w:type="character" w:styleId="ListLabel38">
    <w:name w:val="ListLabel 38"/>
    <w:qFormat/>
    <w:rPr>
      <w:rFonts w:cs="Courier New"/>
    </w:rPr>
  </w:style>
  <w:style w:type="character" w:styleId="ListLabel39">
    <w:name w:val="ListLabel 39"/>
    <w:qFormat/>
    <w:rPr>
      <w:rFonts w:cs="Wingdings"/>
    </w:rPr>
  </w:style>
  <w:style w:type="character" w:styleId="ListLabel40">
    <w:name w:val="ListLabel 40"/>
    <w:qFormat/>
    <w:rPr>
      <w:rFonts w:cs="Symbol"/>
    </w:rPr>
  </w:style>
  <w:style w:type="character" w:styleId="ListLabel41">
    <w:name w:val="ListLabel 41"/>
    <w:qFormat/>
    <w:rPr>
      <w:rFonts w:cs="Courier New"/>
    </w:rPr>
  </w:style>
  <w:style w:type="character" w:styleId="ListLabel42">
    <w:name w:val="ListLabel 42"/>
    <w:qFormat/>
    <w:rPr>
      <w:rFonts w:cs="Wingdings"/>
    </w:rPr>
  </w:style>
  <w:style w:type="character" w:styleId="ListLabel43">
    <w:name w:val="ListLabel 43"/>
    <w:qFormat/>
    <w:rPr>
      <w:rFonts w:cs="Symbol"/>
    </w:rPr>
  </w:style>
  <w:style w:type="character" w:styleId="ListLabel44">
    <w:name w:val="ListLabel 44"/>
    <w:qFormat/>
    <w:rPr>
      <w:rFonts w:cs="Courier New"/>
    </w:rPr>
  </w:style>
  <w:style w:type="character" w:styleId="ListLabel45">
    <w:name w:val="ListLabel 45"/>
    <w:qFormat/>
    <w:rPr>
      <w:rFonts w:cs="Wingdings"/>
    </w:rPr>
  </w:style>
  <w:style w:type="character" w:styleId="ListLabel46">
    <w:name w:val="ListLabel 46"/>
    <w:qFormat/>
    <w:rPr>
      <w:sz w:val="17"/>
    </w:rPr>
  </w:style>
  <w:style w:type="character" w:styleId="ListLabel47">
    <w:name w:val="ListLabel 47"/>
    <w:qFormat/>
    <w:rPr>
      <w:rFonts w:cs="Courier New"/>
    </w:rPr>
  </w:style>
  <w:style w:type="character" w:styleId="ListLabel48">
    <w:name w:val="ListLabel 48"/>
    <w:qFormat/>
    <w:rPr>
      <w:rFonts w:cs="Wingdings"/>
    </w:rPr>
  </w:style>
  <w:style w:type="character" w:styleId="ListLabel49">
    <w:name w:val="ListLabel 49"/>
    <w:qFormat/>
    <w:rPr>
      <w:rFonts w:cs="Symbol"/>
    </w:rPr>
  </w:style>
  <w:style w:type="character" w:styleId="ListLabel50">
    <w:name w:val="ListLabel 50"/>
    <w:qFormat/>
    <w:rPr>
      <w:rFonts w:cs="Courier New"/>
    </w:rPr>
  </w:style>
  <w:style w:type="character" w:styleId="ListLabel51">
    <w:name w:val="ListLabel 51"/>
    <w:qFormat/>
    <w:rPr>
      <w:rFonts w:cs="Wingdings"/>
    </w:rPr>
  </w:style>
  <w:style w:type="character" w:styleId="ListLabel52">
    <w:name w:val="ListLabel 52"/>
    <w:qFormat/>
    <w:rPr>
      <w:rFonts w:cs="Symbol"/>
    </w:rPr>
  </w:style>
  <w:style w:type="character" w:styleId="ListLabel53">
    <w:name w:val="ListLabel 53"/>
    <w:qFormat/>
    <w:rPr>
      <w:rFonts w:cs="Courier New"/>
    </w:rPr>
  </w:style>
  <w:style w:type="character" w:styleId="ListLabel54">
    <w:name w:val="ListLabel 54"/>
    <w:qFormat/>
    <w:rPr>
      <w:rFonts w:cs="Wingdings"/>
    </w:rPr>
  </w:style>
  <w:style w:type="character" w:styleId="ListLabel55">
    <w:name w:val="ListLabel 55"/>
    <w:qFormat/>
    <w:rPr>
      <w:sz w:val="17"/>
    </w:rPr>
  </w:style>
  <w:style w:type="character" w:styleId="ListLabel56">
    <w:name w:val="ListLabel 56"/>
    <w:qFormat/>
    <w:rPr>
      <w:rFonts w:cs="Courier New"/>
    </w:rPr>
  </w:style>
  <w:style w:type="character" w:styleId="ListLabel57">
    <w:name w:val="ListLabel 57"/>
    <w:qFormat/>
    <w:rPr>
      <w:rFonts w:cs="Wingdings"/>
    </w:rPr>
  </w:style>
  <w:style w:type="character" w:styleId="ListLabel58">
    <w:name w:val="ListLabel 58"/>
    <w:qFormat/>
    <w:rPr>
      <w:rFonts w:cs="Symbol"/>
    </w:rPr>
  </w:style>
  <w:style w:type="character" w:styleId="ListLabel59">
    <w:name w:val="ListLabel 59"/>
    <w:qFormat/>
    <w:rPr>
      <w:rFonts w:cs="Courier New"/>
    </w:rPr>
  </w:style>
  <w:style w:type="character" w:styleId="ListLabel60">
    <w:name w:val="ListLabel 60"/>
    <w:qFormat/>
    <w:rPr>
      <w:rFonts w:cs="Wingdings"/>
    </w:rPr>
  </w:style>
  <w:style w:type="character" w:styleId="ListLabel61">
    <w:name w:val="ListLabel 61"/>
    <w:qFormat/>
    <w:rPr>
      <w:rFonts w:cs="Symbol"/>
    </w:rPr>
  </w:style>
  <w:style w:type="character" w:styleId="ListLabel62">
    <w:name w:val="ListLabel 62"/>
    <w:qFormat/>
    <w:rPr>
      <w:rFonts w:cs="Courier New"/>
    </w:rPr>
  </w:style>
  <w:style w:type="character" w:styleId="ListLabel63">
    <w:name w:val="ListLabel 63"/>
    <w:qFormat/>
    <w:rPr>
      <w:rFonts w:cs="Wingdings"/>
    </w:rPr>
  </w:style>
  <w:style w:type="character" w:styleId="ListLabel64">
    <w:name w:val="ListLabel 64"/>
    <w:qFormat/>
    <w:rPr>
      <w:sz w:val="17"/>
    </w:rPr>
  </w:style>
  <w:style w:type="character" w:styleId="ListLabel65">
    <w:name w:val="ListLabel 65"/>
    <w:qFormat/>
    <w:rPr>
      <w:rFonts w:cs="Courier New"/>
    </w:rPr>
  </w:style>
  <w:style w:type="character" w:styleId="ListLabel66">
    <w:name w:val="ListLabel 66"/>
    <w:qFormat/>
    <w:rPr>
      <w:rFonts w:cs="Wingdings"/>
    </w:rPr>
  </w:style>
  <w:style w:type="character" w:styleId="ListLabel67">
    <w:name w:val="ListLabel 67"/>
    <w:qFormat/>
    <w:rPr>
      <w:rFonts w:cs="Symbol"/>
    </w:rPr>
  </w:style>
  <w:style w:type="character" w:styleId="ListLabel68">
    <w:name w:val="ListLabel 68"/>
    <w:qFormat/>
    <w:rPr>
      <w:rFonts w:cs="Courier New"/>
    </w:rPr>
  </w:style>
  <w:style w:type="character" w:styleId="ListLabel69">
    <w:name w:val="ListLabel 69"/>
    <w:qFormat/>
    <w:rPr>
      <w:rFonts w:cs="Wingdings"/>
    </w:rPr>
  </w:style>
  <w:style w:type="character" w:styleId="ListLabel70">
    <w:name w:val="ListLabel 70"/>
    <w:qFormat/>
    <w:rPr>
      <w:rFonts w:cs="Symbol"/>
    </w:rPr>
  </w:style>
  <w:style w:type="character" w:styleId="ListLabel71">
    <w:name w:val="ListLabel 71"/>
    <w:qFormat/>
    <w:rPr>
      <w:rFonts w:cs="Courier New"/>
    </w:rPr>
  </w:style>
  <w:style w:type="character" w:styleId="ListLabel72">
    <w:name w:val="ListLabel 72"/>
    <w:qFormat/>
    <w:rPr>
      <w:rFonts w:cs="Wingdings"/>
    </w:rPr>
  </w:style>
  <w:style w:type="character" w:styleId="ListLabel73">
    <w:name w:val="ListLabel 73"/>
    <w:qFormat/>
    <w:rPr>
      <w:sz w:val="17"/>
    </w:rPr>
  </w:style>
  <w:style w:type="character" w:styleId="ListLabel74">
    <w:name w:val="ListLabel 74"/>
    <w:qFormat/>
    <w:rPr>
      <w:rFonts w:cs="Courier New"/>
    </w:rPr>
  </w:style>
  <w:style w:type="character" w:styleId="ListLabel75">
    <w:name w:val="ListLabel 75"/>
    <w:qFormat/>
    <w:rPr>
      <w:rFonts w:cs="Wingdings"/>
    </w:rPr>
  </w:style>
  <w:style w:type="character" w:styleId="ListLabel76">
    <w:name w:val="ListLabel 76"/>
    <w:qFormat/>
    <w:rPr>
      <w:rFonts w:cs="Symbol"/>
    </w:rPr>
  </w:style>
  <w:style w:type="character" w:styleId="ListLabel77">
    <w:name w:val="ListLabel 77"/>
    <w:qFormat/>
    <w:rPr>
      <w:rFonts w:cs="Courier New"/>
    </w:rPr>
  </w:style>
  <w:style w:type="character" w:styleId="ListLabel78">
    <w:name w:val="ListLabel 78"/>
    <w:qFormat/>
    <w:rPr>
      <w:rFonts w:cs="Wingdings"/>
    </w:rPr>
  </w:style>
  <w:style w:type="character" w:styleId="ListLabel79">
    <w:name w:val="ListLabel 79"/>
    <w:qFormat/>
    <w:rPr>
      <w:rFonts w:cs="Symbol"/>
    </w:rPr>
  </w:style>
  <w:style w:type="character" w:styleId="ListLabel80">
    <w:name w:val="ListLabel 80"/>
    <w:qFormat/>
    <w:rPr>
      <w:rFonts w:cs="Courier New"/>
    </w:rPr>
  </w:style>
  <w:style w:type="character" w:styleId="ListLabel81">
    <w:name w:val="ListLabel 81"/>
    <w:qFormat/>
    <w:rPr>
      <w:rFonts w:cs="Wingdings"/>
    </w:rPr>
  </w:style>
  <w:style w:type="character" w:styleId="ListLabel82">
    <w:name w:val="ListLabel 82"/>
    <w:qFormat/>
    <w:rPr>
      <w:rFonts w:ascii="Calibri" w:hAnsi="Calibri"/>
      <w:sz w:val="14"/>
    </w:rPr>
  </w:style>
  <w:style w:type="character" w:styleId="ListLabel83">
    <w:name w:val="ListLabel 83"/>
    <w:qFormat/>
    <w:rPr>
      <w:rFonts w:ascii="Calibri" w:hAnsi="Calibri"/>
      <w:sz w:val="14"/>
    </w:rPr>
  </w:style>
  <w:style w:type="character" w:styleId="ListLabel84">
    <w:name w:val="ListLabel 84"/>
    <w:qFormat/>
    <w:rPr>
      <w:rFonts w:ascii="Calibri" w:hAnsi="Calibri"/>
      <w:sz w:val="14"/>
    </w:rPr>
  </w:style>
  <w:style w:type="character" w:styleId="ListLabel85">
    <w:name w:val="ListLabel 85"/>
    <w:qFormat/>
    <w:rPr>
      <w:rFonts w:ascii="Calibri" w:hAnsi="Calibri"/>
      <w:sz w:val="14"/>
    </w:rPr>
  </w:style>
  <w:style w:type="character" w:styleId="ListLabel86">
    <w:name w:val="ListLabel 86"/>
    <w:qFormat/>
    <w:rPr>
      <w:rFonts w:ascii="Calibri" w:hAnsi="Calibri"/>
      <w:sz w:val="14"/>
    </w:rPr>
  </w:style>
  <w:style w:type="character" w:styleId="ListLabel87">
    <w:name w:val="ListLabel 87"/>
    <w:qFormat/>
    <w:rPr>
      <w:rFonts w:ascii="Calibri" w:hAnsi="Calibri"/>
      <w:sz w:val="14"/>
    </w:rPr>
  </w:style>
  <w:style w:type="character" w:styleId="ListLabel88">
    <w:name w:val="ListLabel 88"/>
    <w:qFormat/>
    <w:rPr>
      <w:rFonts w:ascii="Calibri" w:hAnsi="Calibri"/>
      <w:sz w:val="14"/>
    </w:rPr>
  </w:style>
  <w:style w:type="character" w:styleId="ListLabel89">
    <w:name w:val="ListLabel 89"/>
    <w:qFormat/>
    <w:rPr>
      <w:rFonts w:ascii="Calibri" w:hAnsi="Calibri"/>
      <w:sz w:val="14"/>
    </w:rPr>
  </w:style>
  <w:style w:type="character" w:styleId="ListLabel90">
    <w:name w:val="ListLabel 90"/>
    <w:qFormat/>
    <w:rPr>
      <w:rFonts w:ascii="Calibri" w:hAnsi="Calibri"/>
      <w:sz w:val="14"/>
    </w:rPr>
  </w:style>
  <w:style w:type="character" w:styleId="ListLabel91">
    <w:name w:val="ListLabel 91"/>
    <w:qFormat/>
    <w:rPr>
      <w:rFonts w:ascii="Calibri" w:hAnsi="Calibri"/>
      <w:sz w:val="14"/>
    </w:rPr>
  </w:style>
  <w:style w:type="character" w:styleId="ListLabel92">
    <w:name w:val="ListLabel 92"/>
    <w:qFormat/>
    <w:rPr>
      <w:rFonts w:ascii="Calibri" w:hAnsi="Calibri"/>
      <w:sz w:val="14"/>
    </w:rPr>
  </w:style>
  <w:style w:type="character" w:styleId="ListLabel93">
    <w:name w:val="ListLabel 93"/>
    <w:qFormat/>
    <w:rPr>
      <w:rFonts w:ascii="Calibri" w:hAnsi="Calibri"/>
      <w:sz w:val="8"/>
    </w:rPr>
  </w:style>
  <w:style w:type="character" w:styleId="ListLabel94">
    <w:name w:val="ListLabel 94"/>
    <w:qFormat/>
    <w:rPr>
      <w:rFonts w:ascii="Calibri" w:hAnsi="Calibri"/>
      <w:sz w:val="14"/>
    </w:rPr>
  </w:style>
  <w:style w:type="character" w:styleId="ListLabel95">
    <w:name w:val="ListLabel 95"/>
    <w:qFormat/>
    <w:rPr>
      <w:rFonts w:ascii="Calibri" w:hAnsi="Calibri"/>
      <w:sz w:val="8"/>
    </w:rPr>
  </w:style>
  <w:style w:type="character" w:styleId="ListLabel96">
    <w:name w:val="ListLabel 96"/>
    <w:qFormat/>
    <w:rPr>
      <w:rFonts w:ascii="Calibri" w:hAnsi="Calibri"/>
      <w:sz w:val="14"/>
    </w:rPr>
  </w:style>
  <w:style w:type="character" w:styleId="ListLabel97">
    <w:name w:val="ListLabel 97"/>
    <w:qFormat/>
    <w:rPr>
      <w:rFonts w:ascii="Calibri" w:hAnsi="Calibri"/>
      <w:b/>
      <w:sz w:val="14"/>
    </w:rPr>
  </w:style>
  <w:style w:type="character" w:styleId="ListLabel98">
    <w:name w:val="ListLabel 98"/>
    <w:qFormat/>
    <w:rPr>
      <w:rFonts w:ascii="Calibri" w:hAnsi="Calibri"/>
      <w:sz w:val="8"/>
    </w:rPr>
  </w:style>
  <w:style w:type="character" w:styleId="ListLabel99">
    <w:name w:val="ListLabel 99"/>
    <w:qFormat/>
    <w:rPr>
      <w:rFonts w:ascii="Calibri" w:hAnsi="Calibri"/>
      <w:b/>
      <w:sz w:val="14"/>
    </w:rPr>
  </w:style>
  <w:style w:type="character" w:styleId="ListLabel100">
    <w:name w:val="ListLabel 100"/>
    <w:qFormat/>
    <w:rPr>
      <w:rFonts w:ascii="Calibri" w:hAnsi="Calibri"/>
      <w:sz w:val="8"/>
    </w:rPr>
  </w:style>
  <w:style w:type="character" w:styleId="ListLabel101">
    <w:name w:val="ListLabel 101"/>
    <w:qFormat/>
    <w:rPr>
      <w:rFonts w:eastAsia="OpenSymbol" w:cs="OpenSymbol"/>
    </w:rPr>
  </w:style>
  <w:style w:type="character" w:styleId="ListLabel102">
    <w:name w:val="ListLabel 102"/>
    <w:qFormat/>
    <w:rPr>
      <w:rFonts w:eastAsia="OpenSymbol" w:cs="OpenSymbol"/>
    </w:rPr>
  </w:style>
  <w:style w:type="character" w:styleId="ListLabel103">
    <w:name w:val="ListLabel 103"/>
    <w:qFormat/>
    <w:rPr>
      <w:rFonts w:eastAsia="OpenSymbol" w:cs="OpenSymbol"/>
    </w:rPr>
  </w:style>
  <w:style w:type="character" w:styleId="ListLabel104">
    <w:name w:val="ListLabel 104"/>
    <w:qFormat/>
    <w:rPr>
      <w:rFonts w:eastAsia="OpenSymbol" w:cs="OpenSymbol"/>
    </w:rPr>
  </w:style>
  <w:style w:type="character" w:styleId="ListLabel105">
    <w:name w:val="ListLabel 105"/>
    <w:qFormat/>
    <w:rPr>
      <w:rFonts w:eastAsia="OpenSymbol" w:cs="OpenSymbol"/>
    </w:rPr>
  </w:style>
  <w:style w:type="character" w:styleId="ListLabel106">
    <w:name w:val="ListLabel 106"/>
    <w:qFormat/>
    <w:rPr>
      <w:rFonts w:eastAsia="OpenSymbol" w:cs="OpenSymbol"/>
    </w:rPr>
  </w:style>
  <w:style w:type="character" w:styleId="ListLabel107">
    <w:name w:val="ListLabel 107"/>
    <w:qFormat/>
    <w:rPr>
      <w:rFonts w:eastAsia="OpenSymbol" w:cs="OpenSymbol"/>
    </w:rPr>
  </w:style>
  <w:style w:type="character" w:styleId="ListLabel108">
    <w:name w:val="ListLabel 108"/>
    <w:qFormat/>
    <w:rPr>
      <w:rFonts w:ascii="Calibri" w:hAnsi="Calibri"/>
      <w:b/>
      <w:sz w:val="14"/>
    </w:rPr>
  </w:style>
  <w:style w:type="character" w:styleId="ListLabel109">
    <w:name w:val="ListLabel 109"/>
    <w:qFormat/>
    <w:rPr>
      <w:rFonts w:eastAsia="OpenSymbol" w:cs="OpenSymbol"/>
    </w:rPr>
  </w:style>
  <w:style w:type="character" w:styleId="ListLabel110">
    <w:name w:val="ListLabel 110"/>
    <w:qFormat/>
    <w:rPr>
      <w:rFonts w:eastAsia="OpenSymbol" w:cs="OpenSymbol"/>
    </w:rPr>
  </w:style>
  <w:style w:type="character" w:styleId="ListLabel111">
    <w:name w:val="ListLabel 111"/>
    <w:qFormat/>
    <w:rPr>
      <w:rFonts w:eastAsia="OpenSymbol" w:cs="OpenSymbol"/>
    </w:rPr>
  </w:style>
  <w:style w:type="character" w:styleId="ListLabel112">
    <w:name w:val="ListLabel 112"/>
    <w:qFormat/>
    <w:rPr>
      <w:rFonts w:eastAsia="OpenSymbol" w:cs="OpenSymbol"/>
    </w:rPr>
  </w:style>
  <w:style w:type="character" w:styleId="ListLabel113">
    <w:name w:val="ListLabel 113"/>
    <w:qFormat/>
    <w:rPr>
      <w:rFonts w:eastAsia="OpenSymbol" w:cs="OpenSymbol"/>
    </w:rPr>
  </w:style>
  <w:style w:type="character" w:styleId="ListLabel114">
    <w:name w:val="ListLabel 114"/>
    <w:qFormat/>
    <w:rPr>
      <w:rFonts w:eastAsia="OpenSymbol" w:cs="OpenSymbol"/>
    </w:rPr>
  </w:style>
  <w:style w:type="character" w:styleId="ListLabel115">
    <w:name w:val="ListLabel 115"/>
    <w:qFormat/>
    <w:rPr>
      <w:rFonts w:eastAsia="OpenSymbol" w:cs="OpenSymbol"/>
    </w:rPr>
  </w:style>
  <w:style w:type="character" w:styleId="ListLabel116">
    <w:name w:val="ListLabel 116"/>
    <w:qFormat/>
    <w:rPr>
      <w:rFonts w:eastAsia="OpenSymbol" w:cs="OpenSymbol"/>
    </w:rPr>
  </w:style>
  <w:style w:type="character" w:styleId="ListLabel117">
    <w:name w:val="ListLabel 117"/>
    <w:qFormat/>
    <w:rPr>
      <w:rFonts w:ascii="Calibri" w:hAnsi="Calibri"/>
      <w:sz w:val="14"/>
    </w:rPr>
  </w:style>
  <w:style w:type="character" w:styleId="ListLabel118">
    <w:name w:val="ListLabel 118"/>
    <w:qFormat/>
    <w:rPr>
      <w:rFonts w:ascii="Calibri" w:hAnsi="Calibri"/>
      <w:sz w:val="14"/>
    </w:rPr>
  </w:style>
  <w:style w:type="character" w:styleId="ListLabel119">
    <w:name w:val="ListLabel 119"/>
    <w:qFormat/>
    <w:rPr>
      <w:rFonts w:eastAsia="OpenSymbol" w:cs="OpenSymbol"/>
    </w:rPr>
  </w:style>
  <w:style w:type="character" w:styleId="ListLabel120">
    <w:name w:val="ListLabel 120"/>
    <w:qFormat/>
    <w:rPr>
      <w:rFonts w:eastAsia="OpenSymbol" w:cs="OpenSymbol"/>
    </w:rPr>
  </w:style>
  <w:style w:type="character" w:styleId="ListLabel121">
    <w:name w:val="ListLabel 121"/>
    <w:qFormat/>
    <w:rPr>
      <w:rFonts w:eastAsia="OpenSymbol" w:cs="OpenSymbol"/>
    </w:rPr>
  </w:style>
  <w:style w:type="character" w:styleId="ListLabel122">
    <w:name w:val="ListLabel 122"/>
    <w:qFormat/>
    <w:rPr>
      <w:rFonts w:eastAsia="OpenSymbol" w:cs="OpenSymbol"/>
    </w:rPr>
  </w:style>
  <w:style w:type="character" w:styleId="ListLabel123">
    <w:name w:val="ListLabel 123"/>
    <w:qFormat/>
    <w:rPr>
      <w:rFonts w:eastAsia="OpenSymbol" w:cs="OpenSymbol"/>
    </w:rPr>
  </w:style>
  <w:style w:type="character" w:styleId="ListLabel124">
    <w:name w:val="ListLabel 124"/>
    <w:qFormat/>
    <w:rPr>
      <w:rFonts w:eastAsia="OpenSymbol" w:cs="OpenSymbol"/>
    </w:rPr>
  </w:style>
  <w:style w:type="character" w:styleId="ListLabel125">
    <w:name w:val="ListLabel 125"/>
    <w:qFormat/>
    <w:rPr>
      <w:rFonts w:eastAsia="OpenSymbol" w:cs="OpenSymbol"/>
    </w:rPr>
  </w:style>
  <w:style w:type="character" w:styleId="ListLabel126">
    <w:name w:val="ListLabel 126"/>
    <w:qFormat/>
    <w:rPr>
      <w:rFonts w:eastAsia="OpenSymbol" w:cs="OpenSymbol"/>
    </w:rPr>
  </w:style>
  <w:style w:type="character" w:styleId="ListLabel127">
    <w:name w:val="ListLabel 127"/>
    <w:qFormat/>
    <w:rPr>
      <w:rFonts w:ascii="Calibri" w:hAnsi="Calibri"/>
      <w:sz w:val="14"/>
    </w:rPr>
  </w:style>
  <w:style w:type="character" w:styleId="ListLabel128">
    <w:name w:val="ListLabel 128"/>
    <w:qFormat/>
    <w:rPr>
      <w:rFonts w:ascii="Calibri" w:hAnsi="Calibri"/>
      <w:b/>
      <w:sz w:val="14"/>
    </w:rPr>
  </w:style>
  <w:style w:type="character" w:styleId="ListLabel129">
    <w:name w:val="ListLabel 129"/>
    <w:qFormat/>
    <w:rPr>
      <w:rFonts w:ascii="Calibri" w:hAnsi="Calibri"/>
      <w:sz w:val="8"/>
    </w:rPr>
  </w:style>
  <w:style w:type="character" w:styleId="ListLabel130">
    <w:name w:val="ListLabel 130"/>
    <w:qFormat/>
    <w:rPr>
      <w:rFonts w:ascii="Calibri" w:hAnsi="Calibri"/>
      <w:b/>
      <w:sz w:val="14"/>
    </w:rPr>
  </w:style>
  <w:style w:type="character" w:styleId="ListLabel131">
    <w:name w:val="ListLabel 131"/>
    <w:qFormat/>
    <w:rPr>
      <w:rFonts w:ascii="Calibri" w:hAnsi="Calibri"/>
      <w:sz w:val="8"/>
    </w:rPr>
  </w:style>
  <w:style w:type="character" w:styleId="ListLabel132">
    <w:name w:val="ListLabel 132"/>
    <w:qFormat/>
    <w:rPr>
      <w:rFonts w:ascii="Calibri" w:hAnsi="Calibri"/>
      <w:b/>
      <w:sz w:val="14"/>
    </w:rPr>
  </w:style>
  <w:style w:type="character" w:styleId="ListLabel133">
    <w:name w:val="ListLabel 133"/>
    <w:qFormat/>
    <w:rPr>
      <w:rFonts w:ascii="Calibri" w:hAnsi="Calibri"/>
      <w:sz w:val="8"/>
    </w:rPr>
  </w:style>
  <w:style w:type="character" w:styleId="ListLabel134">
    <w:name w:val="ListLabel 134"/>
    <w:qFormat/>
    <w:rPr>
      <w:rFonts w:ascii="Calibri" w:hAnsi="Calibri"/>
      <w:sz w:val="8"/>
    </w:rPr>
  </w:style>
  <w:style w:type="character" w:styleId="ListLabel135">
    <w:name w:val="ListLabel 135"/>
    <w:qFormat/>
    <w:rPr>
      <w:sz w:val="8"/>
    </w:rPr>
  </w:style>
  <w:style w:type="character" w:styleId="ListLabel136">
    <w:name w:val="ListLabel 136"/>
    <w:qFormat/>
    <w:rPr>
      <w:sz w:val="8"/>
    </w:rPr>
  </w:style>
  <w:style w:type="character" w:styleId="ListLabel137">
    <w:name w:val="ListLabel 137"/>
    <w:qFormat/>
    <w:rPr>
      <w:rFonts w:ascii="Calibri" w:hAnsi="Calibri"/>
      <w:sz w:val="14"/>
    </w:rPr>
  </w:style>
  <w:style w:type="character" w:styleId="ListLabel138">
    <w:name w:val="ListLabel 138"/>
    <w:qFormat/>
    <w:rPr>
      <w:rFonts w:ascii="Calibri" w:hAnsi="Calibri"/>
      <w:sz w:val="8"/>
    </w:rPr>
  </w:style>
  <w:style w:type="character" w:styleId="ListLabel139">
    <w:name w:val="ListLabel 139"/>
    <w:qFormat/>
    <w:rPr>
      <w:rFonts w:ascii="Calibri" w:hAnsi="Calibri"/>
      <w:sz w:val="8"/>
    </w:rPr>
  </w:style>
  <w:style w:type="character" w:styleId="ListLabel140">
    <w:name w:val="ListLabel 140"/>
    <w:qFormat/>
    <w:rPr>
      <w:rFonts w:ascii="Calibri" w:hAnsi="Calibri"/>
      <w:b/>
      <w:sz w:val="14"/>
    </w:rPr>
  </w:style>
  <w:style w:type="character" w:styleId="ListLabel141">
    <w:name w:val="ListLabel 141"/>
    <w:qFormat/>
    <w:rPr>
      <w:rFonts w:ascii="Calibri" w:hAnsi="Calibri"/>
      <w:b/>
      <w:sz w:val="8"/>
    </w:rPr>
  </w:style>
  <w:style w:type="character" w:styleId="ListLabel142">
    <w:name w:val="ListLabel 142"/>
    <w:qFormat/>
    <w:rPr>
      <w:rFonts w:ascii="Calibri" w:hAnsi="Calibri"/>
      <w:sz w:val="14"/>
    </w:rPr>
  </w:style>
  <w:style w:type="character" w:styleId="ListLabel143">
    <w:name w:val="ListLabel 143"/>
    <w:qFormat/>
    <w:rPr>
      <w:rFonts w:ascii="Calibri" w:hAnsi="Calibri"/>
      <w:sz w:val="14"/>
    </w:rPr>
  </w:style>
  <w:style w:type="character" w:styleId="ListLabel144">
    <w:name w:val="ListLabel 144"/>
    <w:qFormat/>
    <w:rPr>
      <w:rFonts w:ascii="Calibri" w:hAnsi="Calibri"/>
      <w:b/>
      <w:sz w:val="14"/>
    </w:rPr>
  </w:style>
  <w:style w:type="character" w:styleId="ListLabel145">
    <w:name w:val="ListLabel 145"/>
    <w:qFormat/>
    <w:rPr>
      <w:rFonts w:ascii="Calibri" w:hAnsi="Calibri"/>
      <w:sz w:val="8"/>
    </w:rPr>
  </w:style>
  <w:style w:type="character" w:styleId="ListLabel146">
    <w:name w:val="ListLabel 146"/>
    <w:qFormat/>
    <w:rPr>
      <w:sz w:val="14"/>
    </w:rPr>
  </w:style>
  <w:style w:type="character" w:styleId="ListLabel147">
    <w:name w:val="ListLabel 147"/>
    <w:qFormat/>
    <w:rPr>
      <w:rFonts w:ascii="Calibri" w:hAnsi="Calibri"/>
      <w:sz w:val="8"/>
    </w:rPr>
  </w:style>
  <w:style w:type="character" w:styleId="ListLabel148">
    <w:name w:val="ListLabel 148"/>
    <w:qFormat/>
    <w:rPr>
      <w:rFonts w:ascii="Calibri" w:hAnsi="Calibri"/>
      <w:sz w:val="14"/>
    </w:rPr>
  </w:style>
  <w:style w:type="character" w:styleId="ListLabel149">
    <w:name w:val="ListLabel 149"/>
    <w:qFormat/>
    <w:rPr>
      <w:rFonts w:ascii="Calibri" w:hAnsi="Calibri"/>
      <w:sz w:val="14"/>
    </w:rPr>
  </w:style>
  <w:style w:type="character" w:styleId="ListLabel150">
    <w:name w:val="ListLabel 150"/>
    <w:qFormat/>
    <w:rPr>
      <w:rFonts w:ascii="Calibri" w:hAnsi="Calibri"/>
      <w:sz w:val="14"/>
    </w:rPr>
  </w:style>
  <w:style w:type="character" w:styleId="ListLabel151">
    <w:name w:val="ListLabel 151"/>
    <w:qFormat/>
    <w:rPr>
      <w:rFonts w:ascii="Calibri" w:hAnsi="Calibri"/>
      <w:sz w:val="8"/>
    </w:rPr>
  </w:style>
  <w:style w:type="character" w:styleId="ListLabel152">
    <w:name w:val="ListLabel 152"/>
    <w:qFormat/>
    <w:rPr>
      <w:rFonts w:ascii="Calibri" w:hAnsi="Calibri"/>
      <w:sz w:val="14"/>
    </w:rPr>
  </w:style>
  <w:style w:type="character" w:styleId="ListLabel153">
    <w:name w:val="ListLabel 153"/>
    <w:qFormat/>
    <w:rPr>
      <w:rFonts w:ascii="Calibri" w:hAnsi="Calibri"/>
      <w:sz w:val="8"/>
    </w:rPr>
  </w:style>
  <w:style w:type="character" w:styleId="ListLabel154">
    <w:name w:val="ListLabel 154"/>
    <w:qFormat/>
    <w:rPr>
      <w:sz w:val="14"/>
    </w:rPr>
  </w:style>
  <w:style w:type="character" w:styleId="ListLabel155">
    <w:name w:val="ListLabel 155"/>
    <w:qFormat/>
    <w:rPr>
      <w:rFonts w:ascii="Calibri" w:hAnsi="Calibri"/>
      <w:b/>
      <w:sz w:val="14"/>
    </w:rPr>
  </w:style>
  <w:style w:type="character" w:styleId="ListLabel156">
    <w:name w:val="ListLabel 156"/>
    <w:qFormat/>
    <w:rPr>
      <w:rFonts w:ascii="Calibri" w:hAnsi="Calibri"/>
      <w:sz w:val="14"/>
    </w:rPr>
  </w:style>
  <w:style w:type="character" w:styleId="ListLabel157">
    <w:name w:val="ListLabel 157"/>
    <w:qFormat/>
    <w:rPr>
      <w:rFonts w:ascii="Calibri" w:hAnsi="Calibri"/>
      <w:sz w:val="14"/>
    </w:rPr>
  </w:style>
  <w:style w:type="character" w:styleId="ListLabel158">
    <w:name w:val="ListLabel 158"/>
    <w:qFormat/>
    <w:rPr>
      <w:rFonts w:ascii="Calibri" w:hAnsi="Calibri"/>
      <w:sz w:val="14"/>
    </w:rPr>
  </w:style>
  <w:style w:type="character" w:styleId="ListLabel159">
    <w:name w:val="ListLabel 159"/>
    <w:qFormat/>
    <w:rPr>
      <w:sz w:val="14"/>
    </w:rPr>
  </w:style>
  <w:style w:type="character" w:styleId="ListLabel160">
    <w:name w:val="ListLabel 160"/>
    <w:qFormat/>
    <w:rPr>
      <w:rFonts w:ascii="Calibri" w:hAnsi="Calibri"/>
      <w:sz w:val="8"/>
    </w:rPr>
  </w:style>
  <w:style w:type="character" w:styleId="ListLabel161">
    <w:name w:val="ListLabel 161"/>
    <w:qFormat/>
    <w:rPr>
      <w:sz w:val="14"/>
    </w:rPr>
  </w:style>
  <w:style w:type="character" w:styleId="ListLabel162">
    <w:name w:val="ListLabel 162"/>
    <w:qFormat/>
    <w:rPr>
      <w:rFonts w:ascii="Calibri" w:hAnsi="Calibri"/>
      <w:sz w:val="8"/>
    </w:rPr>
  </w:style>
  <w:style w:type="character" w:styleId="ListLabel163">
    <w:name w:val="ListLabel 163"/>
    <w:qFormat/>
    <w:rPr>
      <w:sz w:val="14"/>
    </w:rPr>
  </w:style>
  <w:style w:type="character" w:styleId="ListLabel164">
    <w:name w:val="ListLabel 164"/>
    <w:qFormat/>
    <w:rPr>
      <w:rFonts w:ascii="Calibri" w:hAnsi="Calibri"/>
      <w:sz w:val="8"/>
    </w:rPr>
  </w:style>
  <w:style w:type="character" w:styleId="ListLabel165">
    <w:name w:val="ListLabel 165"/>
    <w:qFormat/>
    <w:rPr>
      <w:sz w:val="14"/>
    </w:rPr>
  </w:style>
  <w:style w:type="character" w:styleId="ListLabel166">
    <w:name w:val="ListLabel 166"/>
    <w:qFormat/>
    <w:rPr>
      <w:rFonts w:ascii="Calibri" w:hAnsi="Calibri"/>
      <w:sz w:val="8"/>
    </w:rPr>
  </w:style>
  <w:style w:type="character" w:styleId="ListLabel167">
    <w:name w:val="ListLabel 167"/>
    <w:qFormat/>
    <w:rPr>
      <w:sz w:val="14"/>
    </w:rPr>
  </w:style>
  <w:style w:type="character" w:styleId="ListLabel168">
    <w:name w:val="ListLabel 168"/>
    <w:qFormat/>
    <w:rPr>
      <w:rFonts w:ascii="Calibri" w:hAnsi="Calibri"/>
      <w:sz w:val="8"/>
    </w:rPr>
  </w:style>
  <w:style w:type="character" w:styleId="ListLabel169">
    <w:name w:val="ListLabel 169"/>
    <w:qFormat/>
    <w:rPr>
      <w:rFonts w:ascii="Calibri" w:hAnsi="Calibri"/>
      <w:sz w:val="14"/>
    </w:rPr>
  </w:style>
  <w:style w:type="character" w:styleId="ListLabel170">
    <w:name w:val="ListLabel 170"/>
    <w:qFormat/>
    <w:rPr>
      <w:rFonts w:ascii="Calibri" w:hAnsi="Calibri"/>
      <w:sz w:val="14"/>
    </w:rPr>
  </w:style>
  <w:style w:type="character" w:styleId="ListLabel171">
    <w:name w:val="ListLabel 171"/>
    <w:qFormat/>
    <w:rPr>
      <w:rFonts w:ascii="Calibri" w:hAnsi="Calibri"/>
      <w:b/>
      <w:sz w:val="14"/>
    </w:rPr>
  </w:style>
  <w:style w:type="character" w:styleId="ListLabel172">
    <w:name w:val="ListLabel 172"/>
    <w:qFormat/>
    <w:rPr>
      <w:rFonts w:ascii="Calibri" w:hAnsi="Calibri"/>
      <w:sz w:val="14"/>
    </w:rPr>
  </w:style>
  <w:style w:type="character" w:styleId="ListLabel173">
    <w:name w:val="ListLabel 173"/>
    <w:qFormat/>
    <w:rPr>
      <w:sz w:val="8"/>
    </w:rPr>
  </w:style>
  <w:style w:type="character" w:styleId="ListLabel174">
    <w:name w:val="ListLabel 174"/>
    <w:qFormat/>
    <w:rPr>
      <w:sz w:val="14"/>
    </w:rPr>
  </w:style>
  <w:style w:type="character" w:styleId="ListLabel175">
    <w:name w:val="ListLabel 175"/>
    <w:qFormat/>
    <w:rPr>
      <w:rFonts w:ascii="Calibri" w:hAnsi="Calibri"/>
      <w:sz w:val="8"/>
    </w:rPr>
  </w:style>
  <w:style w:type="character" w:styleId="ListLabel176">
    <w:name w:val="ListLabel 176"/>
    <w:qFormat/>
    <w:rPr>
      <w:sz w:val="14"/>
    </w:rPr>
  </w:style>
  <w:style w:type="character" w:styleId="ListLabel177">
    <w:name w:val="ListLabel 177"/>
    <w:qFormat/>
    <w:rPr>
      <w:rFonts w:ascii="Calibri" w:hAnsi="Calibri"/>
      <w:sz w:val="8"/>
    </w:rPr>
  </w:style>
  <w:style w:type="character" w:styleId="ListLabel178">
    <w:name w:val="ListLabel 178"/>
    <w:qFormat/>
    <w:rPr>
      <w:sz w:val="14"/>
    </w:rPr>
  </w:style>
  <w:style w:type="character" w:styleId="ListLabel179">
    <w:name w:val="ListLabel 179"/>
    <w:qFormat/>
    <w:rPr>
      <w:rFonts w:ascii="Calibri" w:hAnsi="Calibri"/>
      <w:sz w:val="8"/>
    </w:rPr>
  </w:style>
  <w:style w:type="character" w:styleId="ListLabel180">
    <w:name w:val="ListLabel 180"/>
    <w:qFormat/>
    <w:rPr>
      <w:sz w:val="14"/>
    </w:rPr>
  </w:style>
  <w:style w:type="character" w:styleId="ListLabel181">
    <w:name w:val="ListLabel 181"/>
    <w:qFormat/>
    <w:rPr>
      <w:rFonts w:ascii="Calibri" w:hAnsi="Calibri"/>
      <w:sz w:val="8"/>
    </w:rPr>
  </w:style>
  <w:style w:type="character" w:styleId="ListLabel182">
    <w:name w:val="ListLabel 182"/>
    <w:qFormat/>
    <w:rPr>
      <w:rFonts w:ascii="Calibri" w:hAnsi="Calibri"/>
      <w:sz w:val="14"/>
    </w:rPr>
  </w:style>
  <w:style w:type="character" w:styleId="ListLabel183">
    <w:name w:val="ListLabel 183"/>
    <w:qFormat/>
    <w:rPr>
      <w:rFonts w:ascii="Calibri" w:hAnsi="Calibri"/>
      <w:sz w:val="14"/>
    </w:rPr>
  </w:style>
  <w:style w:type="character" w:styleId="ListLabel184">
    <w:name w:val="ListLabel 184"/>
    <w:qFormat/>
    <w:rPr>
      <w:rFonts w:ascii="Calibri" w:hAnsi="Calibri"/>
      <w:sz w:val="14"/>
    </w:rPr>
  </w:style>
  <w:style w:type="character" w:styleId="ListLabel185">
    <w:name w:val="ListLabel 185"/>
    <w:qFormat/>
    <w:rPr>
      <w:rFonts w:ascii="Calibri" w:hAnsi="Calibri"/>
      <w:sz w:val="14"/>
    </w:rPr>
  </w:style>
  <w:style w:type="character" w:styleId="ListLabel186">
    <w:name w:val="ListLabel 186"/>
    <w:qFormat/>
    <w:rPr>
      <w:sz w:val="8"/>
    </w:rPr>
  </w:style>
  <w:style w:type="character" w:styleId="ListLabel187">
    <w:name w:val="ListLabel 187"/>
    <w:qFormat/>
    <w:rPr>
      <w:sz w:val="14"/>
    </w:rPr>
  </w:style>
  <w:style w:type="character" w:styleId="ListLabel188">
    <w:name w:val="ListLabel 188"/>
    <w:qFormat/>
    <w:rPr>
      <w:sz w:val="8"/>
    </w:rPr>
  </w:style>
  <w:style w:type="character" w:styleId="ListLabel189">
    <w:name w:val="ListLabel 189"/>
    <w:qFormat/>
    <w:rPr>
      <w:sz w:val="14"/>
    </w:rPr>
  </w:style>
  <w:style w:type="character" w:styleId="ListLabel190">
    <w:name w:val="ListLabel 190"/>
    <w:qFormat/>
    <w:rPr>
      <w:rFonts w:ascii="Calibri" w:hAnsi="Calibri"/>
      <w:sz w:val="8"/>
    </w:rPr>
  </w:style>
  <w:style w:type="character" w:styleId="ListLabel191">
    <w:name w:val="ListLabel 191"/>
    <w:qFormat/>
    <w:rPr>
      <w:sz w:val="14"/>
    </w:rPr>
  </w:style>
  <w:style w:type="character" w:styleId="ListLabel192">
    <w:name w:val="ListLabel 192"/>
    <w:qFormat/>
    <w:rPr>
      <w:rFonts w:ascii="Calibri" w:hAnsi="Calibri"/>
      <w:sz w:val="8"/>
    </w:rPr>
  </w:style>
  <w:style w:type="character" w:styleId="ListLabel193">
    <w:name w:val="ListLabel 193"/>
    <w:qFormat/>
    <w:rPr>
      <w:sz w:val="14"/>
    </w:rPr>
  </w:style>
  <w:style w:type="character" w:styleId="ListLabel194">
    <w:name w:val="ListLabel 194"/>
    <w:qFormat/>
    <w:rPr>
      <w:rFonts w:ascii="Calibri" w:hAnsi="Calibri"/>
      <w:sz w:val="8"/>
    </w:rPr>
  </w:style>
  <w:style w:type="character" w:styleId="ListLabel195">
    <w:name w:val="ListLabel 195"/>
    <w:qFormat/>
    <w:rPr>
      <w:rFonts w:ascii="Calibri" w:hAnsi="Calibri"/>
      <w:sz w:val="14"/>
    </w:rPr>
  </w:style>
  <w:style w:type="character" w:styleId="ListLabel196">
    <w:name w:val="ListLabel 196"/>
    <w:qFormat/>
    <w:rPr>
      <w:rFonts w:ascii="Calibri" w:hAnsi="Calibri"/>
      <w:sz w:val="14"/>
    </w:rPr>
  </w:style>
  <w:style w:type="character" w:styleId="ListLabel197">
    <w:name w:val="ListLabel 197"/>
    <w:qFormat/>
    <w:rPr>
      <w:rFonts w:ascii="Calibri" w:hAnsi="Calibri"/>
      <w:sz w:val="14"/>
    </w:rPr>
  </w:style>
  <w:style w:type="character" w:styleId="ListLabel198">
    <w:name w:val="ListLabel 198"/>
    <w:qFormat/>
    <w:rPr>
      <w:rFonts w:ascii="Calibri" w:hAnsi="Calibri"/>
      <w:sz w:val="14"/>
    </w:rPr>
  </w:style>
  <w:style w:type="character" w:styleId="ListLabel199">
    <w:name w:val="ListLabel 199"/>
    <w:qFormat/>
    <w:rPr>
      <w:sz w:val="8"/>
    </w:rPr>
  </w:style>
  <w:style w:type="character" w:styleId="ListLabel200">
    <w:name w:val="ListLabel 200"/>
    <w:qFormat/>
    <w:rPr>
      <w:sz w:val="14"/>
    </w:rPr>
  </w:style>
  <w:style w:type="character" w:styleId="ListLabel201">
    <w:name w:val="ListLabel 201"/>
    <w:qFormat/>
    <w:rPr>
      <w:rFonts w:ascii="Calibri" w:hAnsi="Calibri"/>
      <w:sz w:val="8"/>
    </w:rPr>
  </w:style>
  <w:style w:type="character" w:styleId="ListLabel202">
    <w:name w:val="ListLabel 202"/>
    <w:qFormat/>
    <w:rPr>
      <w:sz w:val="14"/>
    </w:rPr>
  </w:style>
  <w:style w:type="character" w:styleId="ListLabel203">
    <w:name w:val="ListLabel 203"/>
    <w:qFormat/>
    <w:rPr>
      <w:rFonts w:ascii="Calibri" w:hAnsi="Calibri"/>
      <w:sz w:val="8"/>
    </w:rPr>
  </w:style>
  <w:style w:type="character" w:styleId="ListLabel204">
    <w:name w:val="ListLabel 204"/>
    <w:qFormat/>
    <w:rPr>
      <w:sz w:val="14"/>
    </w:rPr>
  </w:style>
  <w:style w:type="character" w:styleId="ListLabel205">
    <w:name w:val="ListLabel 205"/>
    <w:qFormat/>
    <w:rPr>
      <w:rFonts w:ascii="Calibri" w:hAnsi="Calibri"/>
      <w:sz w:val="8"/>
    </w:rPr>
  </w:style>
  <w:style w:type="character" w:styleId="ListLabel206">
    <w:name w:val="ListLabel 206"/>
    <w:qFormat/>
    <w:rPr>
      <w:sz w:val="14"/>
    </w:rPr>
  </w:style>
  <w:style w:type="character" w:styleId="ListLabel207">
    <w:name w:val="ListLabel 207"/>
    <w:qFormat/>
    <w:rPr>
      <w:rFonts w:ascii="Calibri" w:hAnsi="Calibri"/>
      <w:sz w:val="8"/>
    </w:rPr>
  </w:style>
  <w:style w:type="character" w:styleId="ListLabel208">
    <w:name w:val="ListLabel 208"/>
    <w:qFormat/>
    <w:rPr>
      <w:sz w:val="14"/>
    </w:rPr>
  </w:style>
  <w:style w:type="character" w:styleId="ListLabel209">
    <w:name w:val="ListLabel 209"/>
    <w:qFormat/>
    <w:rPr>
      <w:rFonts w:ascii="Calibri" w:hAnsi="Calibri"/>
      <w:sz w:val="14"/>
    </w:rPr>
  </w:style>
  <w:style w:type="character" w:styleId="ListLabel210">
    <w:name w:val="ListLabel 210"/>
    <w:qFormat/>
    <w:rPr>
      <w:rFonts w:ascii="Calibri" w:hAnsi="Calibri"/>
      <w:sz w:val="14"/>
    </w:rPr>
  </w:style>
  <w:style w:type="character" w:styleId="ListLabel211">
    <w:name w:val="ListLabel 211"/>
    <w:qFormat/>
    <w:rPr>
      <w:rFonts w:ascii="Calibri" w:hAnsi="Calibri"/>
      <w:sz w:val="14"/>
    </w:rPr>
  </w:style>
  <w:style w:type="character" w:styleId="ListLabel212">
    <w:name w:val="ListLabel 212"/>
    <w:qFormat/>
    <w:rPr>
      <w:sz w:val="8"/>
    </w:rPr>
  </w:style>
  <w:style w:type="character" w:styleId="ListLabel213">
    <w:name w:val="ListLabel 213"/>
    <w:qFormat/>
    <w:rPr>
      <w:sz w:val="14"/>
    </w:rPr>
  </w:style>
  <w:style w:type="character" w:styleId="ListLabel214">
    <w:name w:val="ListLabel 214"/>
    <w:qFormat/>
    <w:rPr>
      <w:rFonts w:ascii="Calibri" w:hAnsi="Calibri"/>
      <w:sz w:val="8"/>
    </w:rPr>
  </w:style>
  <w:style w:type="character" w:styleId="ListLabel215">
    <w:name w:val="ListLabel 215"/>
    <w:qFormat/>
    <w:rPr>
      <w:sz w:val="14"/>
    </w:rPr>
  </w:style>
  <w:style w:type="character" w:styleId="ListLabel216">
    <w:name w:val="ListLabel 216"/>
    <w:qFormat/>
    <w:rPr>
      <w:rFonts w:ascii="Calibri" w:hAnsi="Calibri"/>
      <w:sz w:val="8"/>
    </w:rPr>
  </w:style>
  <w:style w:type="character" w:styleId="ListLabel217">
    <w:name w:val="ListLabel 217"/>
    <w:qFormat/>
    <w:rPr>
      <w:sz w:val="14"/>
    </w:rPr>
  </w:style>
  <w:style w:type="character" w:styleId="ListLabel218">
    <w:name w:val="ListLabel 218"/>
    <w:qFormat/>
    <w:rPr>
      <w:rFonts w:ascii="Calibri" w:hAnsi="Calibri"/>
      <w:sz w:val="8"/>
    </w:rPr>
  </w:style>
  <w:style w:type="character" w:styleId="ListLabel219">
    <w:name w:val="ListLabel 219"/>
    <w:qFormat/>
    <w:rPr>
      <w:sz w:val="14"/>
    </w:rPr>
  </w:style>
  <w:style w:type="character" w:styleId="ListLabel220">
    <w:name w:val="ListLabel 220"/>
    <w:qFormat/>
    <w:rPr>
      <w:rFonts w:ascii="Calibri" w:hAnsi="Calibri"/>
      <w:sz w:val="8"/>
    </w:rPr>
  </w:style>
  <w:style w:type="character" w:styleId="ListLabel221">
    <w:name w:val="ListLabel 221"/>
    <w:qFormat/>
    <w:rPr>
      <w:sz w:val="14"/>
    </w:rPr>
  </w:style>
  <w:style w:type="character" w:styleId="ListLabel222">
    <w:name w:val="ListLabel 222"/>
    <w:qFormat/>
    <w:rPr>
      <w:rFonts w:ascii="Calibri" w:hAnsi="Calibri"/>
      <w:sz w:val="14"/>
    </w:rPr>
  </w:style>
  <w:style w:type="character" w:styleId="ListLabel223">
    <w:name w:val="ListLabel 223"/>
    <w:qFormat/>
    <w:rPr>
      <w:rFonts w:ascii="Calibri" w:hAnsi="Calibri"/>
      <w:sz w:val="14"/>
    </w:rPr>
  </w:style>
  <w:style w:type="character" w:styleId="ListLabel224">
    <w:name w:val="ListLabel 224"/>
    <w:qFormat/>
    <w:rPr>
      <w:rFonts w:ascii="Calibri" w:hAnsi="Calibri"/>
      <w:sz w:val="14"/>
    </w:rPr>
  </w:style>
  <w:style w:type="character" w:styleId="ListLabel225">
    <w:name w:val="ListLabel 225"/>
    <w:qFormat/>
    <w:rPr>
      <w:sz w:val="8"/>
    </w:rPr>
  </w:style>
  <w:style w:type="character" w:styleId="ListLabel226">
    <w:name w:val="ListLabel 226"/>
    <w:qFormat/>
    <w:rPr>
      <w:sz w:val="14"/>
    </w:rPr>
  </w:style>
  <w:style w:type="character" w:styleId="ListLabel227">
    <w:name w:val="ListLabel 227"/>
    <w:qFormat/>
    <w:rPr>
      <w:rFonts w:ascii="Calibri" w:hAnsi="Calibri"/>
      <w:sz w:val="8"/>
    </w:rPr>
  </w:style>
  <w:style w:type="character" w:styleId="ListLabel228">
    <w:name w:val="ListLabel 228"/>
    <w:qFormat/>
    <w:rPr>
      <w:sz w:val="14"/>
    </w:rPr>
  </w:style>
  <w:style w:type="character" w:styleId="ListLabel229">
    <w:name w:val="ListLabel 229"/>
    <w:qFormat/>
    <w:rPr>
      <w:rFonts w:ascii="Calibri" w:hAnsi="Calibri"/>
      <w:sz w:val="8"/>
    </w:rPr>
  </w:style>
  <w:style w:type="character" w:styleId="ListLabel230">
    <w:name w:val="ListLabel 230"/>
    <w:qFormat/>
    <w:rPr>
      <w:sz w:val="14"/>
    </w:rPr>
  </w:style>
  <w:style w:type="character" w:styleId="ListLabel231">
    <w:name w:val="ListLabel 231"/>
    <w:qFormat/>
    <w:rPr>
      <w:rFonts w:ascii="Calibri" w:hAnsi="Calibri"/>
      <w:sz w:val="8"/>
    </w:rPr>
  </w:style>
  <w:style w:type="character" w:styleId="ListLabel232">
    <w:name w:val="ListLabel 232"/>
    <w:qFormat/>
    <w:rPr>
      <w:sz w:val="14"/>
    </w:rPr>
  </w:style>
  <w:style w:type="character" w:styleId="ListLabel233">
    <w:name w:val="ListLabel 233"/>
    <w:qFormat/>
    <w:rPr>
      <w:rFonts w:ascii="Calibri" w:hAnsi="Calibri"/>
      <w:sz w:val="8"/>
    </w:rPr>
  </w:style>
  <w:style w:type="character" w:styleId="ListLabel234">
    <w:name w:val="ListLabel 234"/>
    <w:qFormat/>
    <w:rPr>
      <w:b/>
      <w:sz w:val="14"/>
    </w:rPr>
  </w:style>
  <w:style w:type="character" w:styleId="ListLabel235">
    <w:name w:val="ListLabel 235"/>
    <w:qFormat/>
    <w:rPr>
      <w:b/>
      <w:sz w:val="14"/>
    </w:rPr>
  </w:style>
  <w:style w:type="character" w:styleId="ListLabel236">
    <w:name w:val="ListLabel 236"/>
    <w:qFormat/>
    <w:rPr>
      <w:sz w:val="14"/>
    </w:rPr>
  </w:style>
  <w:style w:type="character" w:styleId="ListLabel237">
    <w:name w:val="ListLabel 237"/>
    <w:qFormat/>
    <w:rPr>
      <w:sz w:val="14"/>
    </w:rPr>
  </w:style>
  <w:style w:type="character" w:styleId="ListLabel238">
    <w:name w:val="ListLabel 238"/>
    <w:qFormat/>
    <w:rPr>
      <w:sz w:val="14"/>
    </w:rPr>
  </w:style>
  <w:style w:type="character" w:styleId="ListLabel239">
    <w:name w:val="ListLabel 239"/>
    <w:qFormat/>
    <w:rPr>
      <w:sz w:val="14"/>
    </w:rPr>
  </w:style>
  <w:style w:type="character" w:styleId="ListLabel240">
    <w:name w:val="ListLabel 240"/>
    <w:qFormat/>
    <w:rPr>
      <w:sz w:val="14"/>
    </w:rPr>
  </w:style>
  <w:style w:type="character" w:styleId="ListLabel241">
    <w:name w:val="ListLabel 241"/>
    <w:qFormat/>
    <w:rPr>
      <w:sz w:val="14"/>
    </w:rPr>
  </w:style>
  <w:style w:type="character" w:styleId="ListLabel242">
    <w:name w:val="ListLabel 242"/>
    <w:qFormat/>
    <w:rPr>
      <w:sz w:val="14"/>
    </w:rPr>
  </w:style>
  <w:style w:type="character" w:styleId="ListLabel243">
    <w:name w:val="ListLabel 243"/>
    <w:qFormat/>
    <w:rPr>
      <w:rFonts w:ascii="Calibri" w:hAnsi="Calibri"/>
      <w:sz w:val="14"/>
    </w:rPr>
  </w:style>
  <w:style w:type="character" w:styleId="ListLabel244">
    <w:name w:val="ListLabel 244"/>
    <w:qFormat/>
    <w:rPr>
      <w:rFonts w:ascii="Calibri" w:hAnsi="Calibri"/>
      <w:sz w:val="14"/>
    </w:rPr>
  </w:style>
  <w:style w:type="character" w:styleId="ListLabel245">
    <w:name w:val="ListLabel 245"/>
    <w:qFormat/>
    <w:rPr>
      <w:rFonts w:ascii="Calibri" w:hAnsi="Calibri"/>
      <w:sz w:val="14"/>
    </w:rPr>
  </w:style>
  <w:style w:type="character" w:styleId="ListLabel246">
    <w:name w:val="ListLabel 246"/>
    <w:qFormat/>
    <w:rPr>
      <w:sz w:val="14"/>
    </w:rPr>
  </w:style>
  <w:style w:type="character" w:styleId="Internetovodkaz">
    <w:name w:val="Internetový odkaz"/>
    <w:rPr>
      <w:color w:val="000080"/>
      <w:u w:val="single"/>
      <w:lang w:val="zxx" w:eastAsia="zxx" w:bidi="zxx"/>
    </w:rPr>
  </w:style>
  <w:style w:type="character" w:styleId="ListLabel247">
    <w:name w:val="ListLabel 247"/>
    <w:qFormat/>
    <w:rPr>
      <w:rFonts w:ascii="Calibri" w:hAnsi="Calibri" w:cs="Symbol"/>
      <w:sz w:val="14"/>
    </w:rPr>
  </w:style>
  <w:style w:type="character" w:styleId="ListLabel248">
    <w:name w:val="ListLabel 248"/>
    <w:qFormat/>
    <w:rPr>
      <w:rFonts w:cs="Symbol"/>
    </w:rPr>
  </w:style>
  <w:style w:type="character" w:styleId="ListLabel249">
    <w:name w:val="ListLabel 249"/>
    <w:qFormat/>
    <w:rPr>
      <w:rFonts w:cs="Symbol"/>
    </w:rPr>
  </w:style>
  <w:style w:type="character" w:styleId="ListLabel250">
    <w:name w:val="ListLabel 250"/>
    <w:qFormat/>
    <w:rPr>
      <w:rFonts w:cs="Symbol"/>
    </w:rPr>
  </w:style>
  <w:style w:type="character" w:styleId="ListLabel251">
    <w:name w:val="ListLabel 251"/>
    <w:qFormat/>
    <w:rPr>
      <w:rFonts w:cs="Symbol"/>
    </w:rPr>
  </w:style>
  <w:style w:type="character" w:styleId="ListLabel252">
    <w:name w:val="ListLabel 252"/>
    <w:qFormat/>
    <w:rPr>
      <w:rFonts w:cs="Symbol"/>
    </w:rPr>
  </w:style>
  <w:style w:type="character" w:styleId="ListLabel253">
    <w:name w:val="ListLabel 253"/>
    <w:qFormat/>
    <w:rPr>
      <w:rFonts w:cs="Symbol"/>
    </w:rPr>
  </w:style>
  <w:style w:type="character" w:styleId="ListLabel254">
    <w:name w:val="ListLabel 254"/>
    <w:qFormat/>
    <w:rPr>
      <w:rFonts w:ascii="Calibri" w:hAnsi="Calibri" w:cs="Symbol"/>
      <w:sz w:val="14"/>
    </w:rPr>
  </w:style>
  <w:style w:type="character" w:styleId="ListLabel255">
    <w:name w:val="ListLabel 255"/>
    <w:qFormat/>
    <w:rPr>
      <w:rFonts w:ascii="Calibri" w:hAnsi="Calibri" w:cs="Symbol"/>
      <w:sz w:val="14"/>
    </w:rPr>
  </w:style>
  <w:style w:type="character" w:styleId="ListLabel256">
    <w:name w:val="ListLabel 256"/>
    <w:qFormat/>
    <w:rPr>
      <w:rFonts w:ascii="Calibri" w:hAnsi="Calibri" w:cs="Symbol"/>
      <w:sz w:val="14"/>
    </w:rPr>
  </w:style>
  <w:style w:type="character" w:styleId="ListLabel257">
    <w:name w:val="ListLabel 257"/>
    <w:qFormat/>
    <w:rPr>
      <w:rFonts w:ascii="Calibri" w:hAnsi="Calibri" w:cs="Symbol"/>
      <w:sz w:val="14"/>
    </w:rPr>
  </w:style>
  <w:style w:type="character" w:styleId="ListLabel258">
    <w:name w:val="ListLabel 258"/>
    <w:qFormat/>
    <w:rPr>
      <w:rFonts w:ascii="Calibri" w:hAnsi="Calibri" w:cs="Symbol"/>
      <w:sz w:val="14"/>
    </w:rPr>
  </w:style>
  <w:style w:type="character" w:styleId="ListLabel259">
    <w:name w:val="ListLabel 259"/>
    <w:qFormat/>
    <w:rPr>
      <w:rFonts w:ascii="Calibri" w:hAnsi="Calibri" w:cs="Symbol"/>
      <w:sz w:val="14"/>
    </w:rPr>
  </w:style>
  <w:style w:type="character" w:styleId="ListLabel260">
    <w:name w:val="ListLabel 260"/>
    <w:qFormat/>
    <w:rPr>
      <w:rFonts w:ascii="Calibri" w:hAnsi="Calibri" w:cs="Symbol"/>
      <w:sz w:val="14"/>
    </w:rPr>
  </w:style>
  <w:style w:type="character" w:styleId="ListLabel261">
    <w:name w:val="ListLabel 261"/>
    <w:qFormat/>
    <w:rPr>
      <w:rFonts w:ascii="Calibri" w:hAnsi="Calibri" w:cs="Symbol"/>
      <w:sz w:val="14"/>
    </w:rPr>
  </w:style>
  <w:style w:type="character" w:styleId="ListLabel262">
    <w:name w:val="ListLabel 262"/>
    <w:qFormat/>
    <w:rPr>
      <w:rFonts w:ascii="Calibri" w:hAnsi="Calibri" w:cs="Symbol"/>
      <w:sz w:val="14"/>
    </w:rPr>
  </w:style>
  <w:style w:type="character" w:styleId="ListLabel263">
    <w:name w:val="ListLabel 263"/>
    <w:qFormat/>
    <w:rPr>
      <w:rFonts w:ascii="Calibri" w:hAnsi="Calibri" w:cs="Symbol"/>
      <w:sz w:val="14"/>
    </w:rPr>
  </w:style>
  <w:style w:type="character" w:styleId="ListLabel264">
    <w:name w:val="ListLabel 264"/>
    <w:qFormat/>
    <w:rPr>
      <w:rFonts w:ascii="Calibri" w:hAnsi="Calibri" w:cs="OpenSymbol"/>
      <w:sz w:val="8"/>
    </w:rPr>
  </w:style>
  <w:style w:type="character" w:styleId="ListLabel265">
    <w:name w:val="ListLabel 265"/>
    <w:qFormat/>
    <w:rPr>
      <w:rFonts w:ascii="Calibri" w:hAnsi="Calibri" w:cs="Symbol"/>
      <w:sz w:val="14"/>
    </w:rPr>
  </w:style>
  <w:style w:type="character" w:styleId="ListLabel266">
    <w:name w:val="ListLabel 266"/>
    <w:qFormat/>
    <w:rPr>
      <w:rFonts w:ascii="Calibri" w:hAnsi="Calibri" w:cs="OpenSymbol"/>
      <w:sz w:val="8"/>
    </w:rPr>
  </w:style>
  <w:style w:type="character" w:styleId="ListLabel267">
    <w:name w:val="ListLabel 267"/>
    <w:qFormat/>
    <w:rPr>
      <w:rFonts w:ascii="Calibri" w:hAnsi="Calibri" w:cs="OpenSymbol"/>
      <w:sz w:val="14"/>
    </w:rPr>
  </w:style>
  <w:style w:type="character" w:styleId="ListLabel268">
    <w:name w:val="ListLabel 268"/>
    <w:qFormat/>
    <w:rPr>
      <w:rFonts w:ascii="Calibri" w:hAnsi="Calibri" w:cs="Symbol"/>
      <w:b/>
      <w:sz w:val="14"/>
    </w:rPr>
  </w:style>
  <w:style w:type="character" w:styleId="ListLabel269">
    <w:name w:val="ListLabel 269"/>
    <w:qFormat/>
    <w:rPr>
      <w:rFonts w:ascii="Calibri" w:hAnsi="Calibri" w:cs="OpenSymbol"/>
      <w:sz w:val="8"/>
    </w:rPr>
  </w:style>
  <w:style w:type="character" w:styleId="ListLabel270">
    <w:name w:val="ListLabel 270"/>
    <w:qFormat/>
    <w:rPr>
      <w:rFonts w:ascii="Calibri" w:hAnsi="Calibri" w:cs="Symbol"/>
      <w:b/>
      <w:sz w:val="14"/>
    </w:rPr>
  </w:style>
  <w:style w:type="character" w:styleId="ListLabel271">
    <w:name w:val="ListLabel 271"/>
    <w:qFormat/>
    <w:rPr>
      <w:rFonts w:ascii="Calibri" w:hAnsi="Calibri" w:cs="OpenSymbol"/>
      <w:sz w:val="8"/>
    </w:rPr>
  </w:style>
  <w:style w:type="character" w:styleId="ListLabel272">
    <w:name w:val="ListLabel 272"/>
    <w:qFormat/>
    <w:rPr>
      <w:rFonts w:cs="OpenSymbol"/>
    </w:rPr>
  </w:style>
  <w:style w:type="character" w:styleId="ListLabel273">
    <w:name w:val="ListLabel 273"/>
    <w:qFormat/>
    <w:rPr>
      <w:rFonts w:cs="OpenSymbol"/>
    </w:rPr>
  </w:style>
  <w:style w:type="character" w:styleId="ListLabel274">
    <w:name w:val="ListLabel 274"/>
    <w:qFormat/>
    <w:rPr>
      <w:rFonts w:cs="OpenSymbol"/>
    </w:rPr>
  </w:style>
  <w:style w:type="character" w:styleId="ListLabel275">
    <w:name w:val="ListLabel 275"/>
    <w:qFormat/>
    <w:rPr>
      <w:rFonts w:cs="OpenSymbol"/>
    </w:rPr>
  </w:style>
  <w:style w:type="character" w:styleId="ListLabel276">
    <w:name w:val="ListLabel 276"/>
    <w:qFormat/>
    <w:rPr>
      <w:rFonts w:cs="OpenSymbol"/>
    </w:rPr>
  </w:style>
  <w:style w:type="character" w:styleId="ListLabel277">
    <w:name w:val="ListLabel 277"/>
    <w:qFormat/>
    <w:rPr>
      <w:rFonts w:cs="OpenSymbol"/>
    </w:rPr>
  </w:style>
  <w:style w:type="character" w:styleId="ListLabel278">
    <w:name w:val="ListLabel 278"/>
    <w:qFormat/>
    <w:rPr>
      <w:rFonts w:cs="OpenSymbol"/>
    </w:rPr>
  </w:style>
  <w:style w:type="character" w:styleId="ListLabel279">
    <w:name w:val="ListLabel 279"/>
    <w:qFormat/>
    <w:rPr>
      <w:rFonts w:ascii="Calibri" w:hAnsi="Calibri" w:cs="Symbol"/>
      <w:b/>
      <w:sz w:val="14"/>
    </w:rPr>
  </w:style>
  <w:style w:type="character" w:styleId="ListLabel280">
    <w:name w:val="ListLabel 280"/>
    <w:qFormat/>
    <w:rPr>
      <w:rFonts w:cs="OpenSymbol"/>
    </w:rPr>
  </w:style>
  <w:style w:type="character" w:styleId="ListLabel281">
    <w:name w:val="ListLabel 281"/>
    <w:qFormat/>
    <w:rPr>
      <w:rFonts w:cs="OpenSymbol"/>
    </w:rPr>
  </w:style>
  <w:style w:type="character" w:styleId="ListLabel282">
    <w:name w:val="ListLabel 282"/>
    <w:qFormat/>
    <w:rPr>
      <w:rFonts w:cs="OpenSymbol"/>
    </w:rPr>
  </w:style>
  <w:style w:type="character" w:styleId="ListLabel283">
    <w:name w:val="ListLabel 283"/>
    <w:qFormat/>
    <w:rPr>
      <w:rFonts w:cs="OpenSymbol"/>
    </w:rPr>
  </w:style>
  <w:style w:type="character" w:styleId="ListLabel284">
    <w:name w:val="ListLabel 284"/>
    <w:qFormat/>
    <w:rPr>
      <w:rFonts w:cs="OpenSymbol"/>
    </w:rPr>
  </w:style>
  <w:style w:type="character" w:styleId="ListLabel285">
    <w:name w:val="ListLabel 285"/>
    <w:qFormat/>
    <w:rPr>
      <w:rFonts w:cs="OpenSymbol"/>
    </w:rPr>
  </w:style>
  <w:style w:type="character" w:styleId="ListLabel286">
    <w:name w:val="ListLabel 286"/>
    <w:qFormat/>
    <w:rPr>
      <w:rFonts w:cs="OpenSymbol"/>
    </w:rPr>
  </w:style>
  <w:style w:type="character" w:styleId="ListLabel287">
    <w:name w:val="ListLabel 287"/>
    <w:qFormat/>
    <w:rPr>
      <w:rFonts w:cs="OpenSymbol"/>
    </w:rPr>
  </w:style>
  <w:style w:type="character" w:styleId="ListLabel288">
    <w:name w:val="ListLabel 288"/>
    <w:qFormat/>
    <w:rPr>
      <w:rFonts w:ascii="Calibri" w:hAnsi="Calibri" w:cs="Symbol"/>
      <w:sz w:val="14"/>
    </w:rPr>
  </w:style>
  <w:style w:type="character" w:styleId="ListLabel289">
    <w:name w:val="ListLabel 289"/>
    <w:qFormat/>
    <w:rPr>
      <w:rFonts w:ascii="Calibri" w:hAnsi="Calibri" w:cs="Symbol"/>
      <w:sz w:val="14"/>
    </w:rPr>
  </w:style>
  <w:style w:type="character" w:styleId="ListLabel290">
    <w:name w:val="ListLabel 290"/>
    <w:qFormat/>
    <w:rPr>
      <w:rFonts w:cs="OpenSymbol"/>
    </w:rPr>
  </w:style>
  <w:style w:type="character" w:styleId="ListLabel291">
    <w:name w:val="ListLabel 291"/>
    <w:qFormat/>
    <w:rPr>
      <w:rFonts w:cs="OpenSymbol"/>
    </w:rPr>
  </w:style>
  <w:style w:type="character" w:styleId="ListLabel292">
    <w:name w:val="ListLabel 292"/>
    <w:qFormat/>
    <w:rPr>
      <w:rFonts w:cs="OpenSymbol"/>
    </w:rPr>
  </w:style>
  <w:style w:type="character" w:styleId="ListLabel293">
    <w:name w:val="ListLabel 293"/>
    <w:qFormat/>
    <w:rPr>
      <w:rFonts w:cs="OpenSymbol"/>
    </w:rPr>
  </w:style>
  <w:style w:type="character" w:styleId="ListLabel294">
    <w:name w:val="ListLabel 294"/>
    <w:qFormat/>
    <w:rPr>
      <w:rFonts w:cs="OpenSymbol"/>
    </w:rPr>
  </w:style>
  <w:style w:type="character" w:styleId="ListLabel295">
    <w:name w:val="ListLabel 295"/>
    <w:qFormat/>
    <w:rPr>
      <w:rFonts w:cs="OpenSymbol"/>
    </w:rPr>
  </w:style>
  <w:style w:type="character" w:styleId="ListLabel296">
    <w:name w:val="ListLabel 296"/>
    <w:qFormat/>
    <w:rPr>
      <w:rFonts w:cs="OpenSymbol"/>
    </w:rPr>
  </w:style>
  <w:style w:type="character" w:styleId="ListLabel297">
    <w:name w:val="ListLabel 297"/>
    <w:qFormat/>
    <w:rPr>
      <w:rFonts w:cs="OpenSymbol"/>
    </w:rPr>
  </w:style>
  <w:style w:type="character" w:styleId="ListLabel298">
    <w:name w:val="ListLabel 298"/>
    <w:qFormat/>
    <w:rPr>
      <w:rFonts w:ascii="Calibri" w:hAnsi="Calibri" w:cs="Symbol"/>
      <w:sz w:val="14"/>
    </w:rPr>
  </w:style>
  <w:style w:type="character" w:styleId="ListLabel299">
    <w:name w:val="ListLabel 299"/>
    <w:qFormat/>
    <w:rPr>
      <w:rFonts w:ascii="Calibri" w:hAnsi="Calibri" w:cs="Symbol"/>
      <w:b/>
      <w:sz w:val="14"/>
    </w:rPr>
  </w:style>
  <w:style w:type="character" w:styleId="ListLabel300">
    <w:name w:val="ListLabel 300"/>
    <w:qFormat/>
    <w:rPr>
      <w:rFonts w:ascii="Calibri" w:hAnsi="Calibri" w:cs="Symbol"/>
      <w:sz w:val="8"/>
    </w:rPr>
  </w:style>
  <w:style w:type="character" w:styleId="ListLabel301">
    <w:name w:val="ListLabel 301"/>
    <w:qFormat/>
    <w:rPr>
      <w:rFonts w:ascii="Calibri" w:hAnsi="Calibri" w:cs="Symbol"/>
      <w:b/>
      <w:sz w:val="14"/>
    </w:rPr>
  </w:style>
  <w:style w:type="character" w:styleId="ListLabel302">
    <w:name w:val="ListLabel 302"/>
    <w:qFormat/>
    <w:rPr>
      <w:rFonts w:ascii="Calibri" w:hAnsi="Calibri" w:cs="OpenSymbol"/>
      <w:sz w:val="8"/>
    </w:rPr>
  </w:style>
  <w:style w:type="character" w:styleId="ListLabel303">
    <w:name w:val="ListLabel 303"/>
    <w:qFormat/>
    <w:rPr>
      <w:rFonts w:ascii="Calibri" w:hAnsi="Calibri" w:cs="Symbol"/>
      <w:b/>
      <w:sz w:val="14"/>
    </w:rPr>
  </w:style>
  <w:style w:type="character" w:styleId="ListLabel304">
    <w:name w:val="ListLabel 304"/>
    <w:qFormat/>
    <w:rPr>
      <w:rFonts w:ascii="Calibri" w:hAnsi="Calibri" w:cs="OpenSymbol"/>
      <w:sz w:val="8"/>
    </w:rPr>
  </w:style>
  <w:style w:type="character" w:styleId="ListLabel305">
    <w:name w:val="ListLabel 305"/>
    <w:qFormat/>
    <w:rPr>
      <w:rFonts w:ascii="Calibri" w:hAnsi="Calibri" w:cs="Symbol"/>
      <w:sz w:val="8"/>
    </w:rPr>
  </w:style>
  <w:style w:type="character" w:styleId="ListLabel306">
    <w:name w:val="ListLabel 306"/>
    <w:qFormat/>
    <w:rPr>
      <w:rFonts w:cs="Symbol"/>
      <w:sz w:val="8"/>
    </w:rPr>
  </w:style>
  <w:style w:type="character" w:styleId="ListLabel307">
    <w:name w:val="ListLabel 307"/>
    <w:qFormat/>
    <w:rPr>
      <w:rFonts w:cs="Symbol"/>
      <w:sz w:val="8"/>
    </w:rPr>
  </w:style>
  <w:style w:type="character" w:styleId="ListLabel308">
    <w:name w:val="ListLabel 308"/>
    <w:qFormat/>
    <w:rPr>
      <w:rFonts w:ascii="Calibri" w:hAnsi="Calibri" w:cs="Symbol"/>
      <w:sz w:val="14"/>
    </w:rPr>
  </w:style>
  <w:style w:type="character" w:styleId="ListLabel309">
    <w:name w:val="ListLabel 309"/>
    <w:qFormat/>
    <w:rPr>
      <w:rFonts w:ascii="Calibri" w:hAnsi="Calibri" w:cs="Symbol"/>
      <w:sz w:val="8"/>
    </w:rPr>
  </w:style>
  <w:style w:type="character" w:styleId="ListLabel310">
    <w:name w:val="ListLabel 310"/>
    <w:qFormat/>
    <w:rPr>
      <w:rFonts w:ascii="Calibri" w:hAnsi="Calibri" w:cs="Symbol"/>
      <w:sz w:val="8"/>
    </w:rPr>
  </w:style>
  <w:style w:type="character" w:styleId="ListLabel311">
    <w:name w:val="ListLabel 311"/>
    <w:qFormat/>
    <w:rPr>
      <w:rFonts w:ascii="Calibri" w:hAnsi="Calibri" w:cs="Symbol"/>
      <w:b/>
      <w:sz w:val="14"/>
    </w:rPr>
  </w:style>
  <w:style w:type="character" w:styleId="ListLabel312">
    <w:name w:val="ListLabel 312"/>
    <w:qFormat/>
    <w:rPr>
      <w:rFonts w:ascii="Calibri" w:hAnsi="Calibri" w:cs="OpenSymbol"/>
      <w:b/>
      <w:sz w:val="8"/>
    </w:rPr>
  </w:style>
  <w:style w:type="character" w:styleId="ListLabel313">
    <w:name w:val="ListLabel 313"/>
    <w:qFormat/>
    <w:rPr>
      <w:rFonts w:ascii="Calibri" w:hAnsi="Calibri" w:cs="Symbol"/>
      <w:sz w:val="14"/>
    </w:rPr>
  </w:style>
  <w:style w:type="character" w:styleId="ListLabel314">
    <w:name w:val="ListLabel 314"/>
    <w:qFormat/>
    <w:rPr>
      <w:rFonts w:ascii="Calibri" w:hAnsi="Calibri" w:cs="Symbol"/>
      <w:sz w:val="14"/>
    </w:rPr>
  </w:style>
  <w:style w:type="character" w:styleId="ListLabel315">
    <w:name w:val="ListLabel 315"/>
    <w:qFormat/>
    <w:rPr>
      <w:rFonts w:ascii="Calibri" w:hAnsi="Calibri" w:cs="Symbol"/>
      <w:b/>
      <w:sz w:val="14"/>
    </w:rPr>
  </w:style>
  <w:style w:type="character" w:styleId="ListLabel316">
    <w:name w:val="ListLabel 316"/>
    <w:qFormat/>
    <w:rPr>
      <w:rFonts w:ascii="Calibri" w:hAnsi="Calibri" w:cs="OpenSymbol"/>
      <w:sz w:val="8"/>
    </w:rPr>
  </w:style>
  <w:style w:type="character" w:styleId="ListLabel317">
    <w:name w:val="ListLabel 317"/>
    <w:qFormat/>
    <w:rPr>
      <w:rFonts w:cs="Symbol"/>
      <w:sz w:val="14"/>
    </w:rPr>
  </w:style>
  <w:style w:type="character" w:styleId="ListLabel318">
    <w:name w:val="ListLabel 318"/>
    <w:qFormat/>
    <w:rPr>
      <w:rFonts w:ascii="Calibri" w:hAnsi="Calibri" w:cs="OpenSymbol"/>
      <w:sz w:val="8"/>
    </w:rPr>
  </w:style>
  <w:style w:type="character" w:styleId="ListLabel319">
    <w:name w:val="ListLabel 319"/>
    <w:qFormat/>
    <w:rPr>
      <w:rFonts w:ascii="Calibri" w:hAnsi="Calibri" w:cs="Symbol"/>
      <w:sz w:val="14"/>
    </w:rPr>
  </w:style>
  <w:style w:type="character" w:styleId="ListLabel320">
    <w:name w:val="ListLabel 320"/>
    <w:qFormat/>
    <w:rPr>
      <w:rFonts w:ascii="Calibri" w:hAnsi="Calibri" w:cs="Symbol"/>
      <w:sz w:val="14"/>
    </w:rPr>
  </w:style>
  <w:style w:type="character" w:styleId="ListLabel321">
    <w:name w:val="ListLabel 321"/>
    <w:qFormat/>
    <w:rPr>
      <w:rFonts w:ascii="Calibri" w:hAnsi="Calibri" w:cs="Symbol"/>
      <w:sz w:val="14"/>
    </w:rPr>
  </w:style>
  <w:style w:type="character" w:styleId="ListLabel322">
    <w:name w:val="ListLabel 322"/>
    <w:qFormat/>
    <w:rPr>
      <w:rFonts w:ascii="Calibri" w:hAnsi="Calibri" w:cs="OpenSymbol"/>
      <w:sz w:val="8"/>
    </w:rPr>
  </w:style>
  <w:style w:type="character" w:styleId="ListLabel323">
    <w:name w:val="ListLabel 323"/>
    <w:qFormat/>
    <w:rPr>
      <w:rFonts w:ascii="Calibri" w:hAnsi="Calibri" w:cs="Symbol"/>
      <w:sz w:val="14"/>
    </w:rPr>
  </w:style>
  <w:style w:type="character" w:styleId="ListLabel324">
    <w:name w:val="ListLabel 324"/>
    <w:qFormat/>
    <w:rPr>
      <w:rFonts w:ascii="Calibri" w:hAnsi="Calibri" w:cs="Symbol"/>
      <w:sz w:val="8"/>
    </w:rPr>
  </w:style>
  <w:style w:type="character" w:styleId="ListLabel325">
    <w:name w:val="ListLabel 325"/>
    <w:qFormat/>
    <w:rPr>
      <w:rFonts w:cs="Symbol"/>
      <w:sz w:val="14"/>
    </w:rPr>
  </w:style>
  <w:style w:type="character" w:styleId="ListLabel326">
    <w:name w:val="ListLabel 326"/>
    <w:qFormat/>
    <w:rPr>
      <w:rFonts w:ascii="Calibri" w:hAnsi="Calibri" w:cs="Symbol"/>
      <w:b/>
      <w:sz w:val="14"/>
    </w:rPr>
  </w:style>
  <w:style w:type="character" w:styleId="ListLabel327">
    <w:name w:val="ListLabel 327"/>
    <w:qFormat/>
    <w:rPr>
      <w:rFonts w:ascii="Calibri" w:hAnsi="Calibri" w:cs="Symbol"/>
      <w:sz w:val="14"/>
    </w:rPr>
  </w:style>
  <w:style w:type="character" w:styleId="ListLabel328">
    <w:name w:val="ListLabel 328"/>
    <w:qFormat/>
    <w:rPr>
      <w:rFonts w:ascii="Calibri" w:hAnsi="Calibri" w:cs="Symbol"/>
      <w:sz w:val="14"/>
    </w:rPr>
  </w:style>
  <w:style w:type="character" w:styleId="ListLabel329">
    <w:name w:val="ListLabel 329"/>
    <w:qFormat/>
    <w:rPr>
      <w:rFonts w:cs="Symbol"/>
    </w:rPr>
  </w:style>
  <w:style w:type="character" w:styleId="ListLabel330">
    <w:name w:val="ListLabel 330"/>
    <w:qFormat/>
    <w:rPr>
      <w:rFonts w:cs="Symbol"/>
    </w:rPr>
  </w:style>
  <w:style w:type="character" w:styleId="ListLabel331">
    <w:name w:val="ListLabel 331"/>
    <w:qFormat/>
    <w:rPr>
      <w:rFonts w:cs="Symbol"/>
    </w:rPr>
  </w:style>
  <w:style w:type="character" w:styleId="ListLabel332">
    <w:name w:val="ListLabel 332"/>
    <w:qFormat/>
    <w:rPr>
      <w:rFonts w:cs="Symbol"/>
    </w:rPr>
  </w:style>
  <w:style w:type="character" w:styleId="ListLabel333">
    <w:name w:val="ListLabel 333"/>
    <w:qFormat/>
    <w:rPr>
      <w:rFonts w:cs="Symbol"/>
    </w:rPr>
  </w:style>
  <w:style w:type="character" w:styleId="ListLabel334">
    <w:name w:val="ListLabel 334"/>
    <w:qFormat/>
    <w:rPr>
      <w:rFonts w:cs="Symbol"/>
    </w:rPr>
  </w:style>
  <w:style w:type="character" w:styleId="ListLabel335">
    <w:name w:val="ListLabel 335"/>
    <w:qFormat/>
    <w:rPr>
      <w:rFonts w:ascii="Calibri" w:hAnsi="Calibri" w:cs="Symbol"/>
      <w:sz w:val="14"/>
    </w:rPr>
  </w:style>
  <w:style w:type="character" w:styleId="ListLabel336">
    <w:name w:val="ListLabel 336"/>
    <w:qFormat/>
    <w:rPr>
      <w:rFonts w:cs="Symbol"/>
      <w:sz w:val="14"/>
    </w:rPr>
  </w:style>
  <w:style w:type="character" w:styleId="ListLabel337">
    <w:name w:val="ListLabel 337"/>
    <w:qFormat/>
    <w:rPr>
      <w:rFonts w:ascii="Calibri" w:hAnsi="Calibri" w:cs="OpenSymbol"/>
      <w:sz w:val="8"/>
    </w:rPr>
  </w:style>
  <w:style w:type="character" w:styleId="ListLabel338">
    <w:name w:val="ListLabel 338"/>
    <w:qFormat/>
    <w:rPr>
      <w:rFonts w:cs="Symbol"/>
      <w:sz w:val="14"/>
    </w:rPr>
  </w:style>
  <w:style w:type="character" w:styleId="ListLabel339">
    <w:name w:val="ListLabel 339"/>
    <w:qFormat/>
    <w:rPr>
      <w:rFonts w:ascii="Calibri" w:hAnsi="Calibri" w:cs="OpenSymbol"/>
      <w:sz w:val="8"/>
    </w:rPr>
  </w:style>
  <w:style w:type="character" w:styleId="ListLabel340">
    <w:name w:val="ListLabel 340"/>
    <w:qFormat/>
    <w:rPr>
      <w:rFonts w:cs="Symbol"/>
      <w:sz w:val="14"/>
    </w:rPr>
  </w:style>
  <w:style w:type="character" w:styleId="ListLabel341">
    <w:name w:val="ListLabel 341"/>
    <w:qFormat/>
    <w:rPr>
      <w:rFonts w:ascii="Calibri" w:hAnsi="Calibri" w:cs="OpenSymbol"/>
      <w:sz w:val="8"/>
    </w:rPr>
  </w:style>
  <w:style w:type="character" w:styleId="ListLabel342">
    <w:name w:val="ListLabel 342"/>
    <w:qFormat/>
    <w:rPr>
      <w:rFonts w:cs="Symbol"/>
      <w:sz w:val="14"/>
    </w:rPr>
  </w:style>
  <w:style w:type="character" w:styleId="ListLabel343">
    <w:name w:val="ListLabel 343"/>
    <w:qFormat/>
    <w:rPr>
      <w:rFonts w:ascii="Calibri" w:hAnsi="Calibri" w:cs="OpenSymbol"/>
      <w:sz w:val="8"/>
    </w:rPr>
  </w:style>
  <w:style w:type="character" w:styleId="ListLabel344">
    <w:name w:val="ListLabel 344"/>
    <w:qFormat/>
    <w:rPr>
      <w:rFonts w:cs="Symbol"/>
      <w:sz w:val="14"/>
    </w:rPr>
  </w:style>
  <w:style w:type="character" w:styleId="ListLabel345">
    <w:name w:val="ListLabel 345"/>
    <w:qFormat/>
    <w:rPr>
      <w:rFonts w:ascii="Calibri" w:hAnsi="Calibri" w:cs="OpenSymbol"/>
      <w:sz w:val="8"/>
    </w:rPr>
  </w:style>
  <w:style w:type="character" w:styleId="ListLabel346">
    <w:name w:val="ListLabel 346"/>
    <w:qFormat/>
    <w:rPr>
      <w:rFonts w:ascii="Calibri" w:hAnsi="Calibri" w:cs="Symbol"/>
      <w:sz w:val="14"/>
    </w:rPr>
  </w:style>
  <w:style w:type="character" w:styleId="ListLabel347">
    <w:name w:val="ListLabel 347"/>
    <w:qFormat/>
    <w:rPr>
      <w:rFonts w:ascii="Calibri" w:hAnsi="Calibri" w:cs="Symbol"/>
      <w:sz w:val="14"/>
    </w:rPr>
  </w:style>
  <w:style w:type="character" w:styleId="ListLabel348">
    <w:name w:val="ListLabel 348"/>
    <w:qFormat/>
    <w:rPr>
      <w:rFonts w:ascii="Calibri" w:hAnsi="Calibri" w:cs="Symbol"/>
      <w:b/>
      <w:sz w:val="14"/>
    </w:rPr>
  </w:style>
  <w:style w:type="character" w:styleId="ListLabel349">
    <w:name w:val="ListLabel 349"/>
    <w:qFormat/>
    <w:rPr>
      <w:rFonts w:ascii="Calibri" w:hAnsi="Calibri" w:cs="Symbol"/>
      <w:sz w:val="14"/>
    </w:rPr>
  </w:style>
  <w:style w:type="character" w:styleId="ListLabel350">
    <w:name w:val="ListLabel 350"/>
    <w:qFormat/>
    <w:rPr>
      <w:rFonts w:cs="OpenSymbol"/>
      <w:sz w:val="8"/>
    </w:rPr>
  </w:style>
  <w:style w:type="character" w:styleId="ListLabel351">
    <w:name w:val="ListLabel 351"/>
    <w:qFormat/>
    <w:rPr>
      <w:rFonts w:cs="Symbol"/>
      <w:sz w:val="14"/>
    </w:rPr>
  </w:style>
  <w:style w:type="character" w:styleId="ListLabel352">
    <w:name w:val="ListLabel 352"/>
    <w:qFormat/>
    <w:rPr>
      <w:rFonts w:ascii="Calibri" w:hAnsi="Calibri" w:cs="OpenSymbol"/>
      <w:sz w:val="8"/>
    </w:rPr>
  </w:style>
  <w:style w:type="character" w:styleId="ListLabel353">
    <w:name w:val="ListLabel 353"/>
    <w:qFormat/>
    <w:rPr>
      <w:rFonts w:cs="Symbol"/>
      <w:sz w:val="14"/>
    </w:rPr>
  </w:style>
  <w:style w:type="character" w:styleId="ListLabel354">
    <w:name w:val="ListLabel 354"/>
    <w:qFormat/>
    <w:rPr>
      <w:rFonts w:ascii="Calibri" w:hAnsi="Calibri" w:cs="OpenSymbol"/>
      <w:sz w:val="8"/>
    </w:rPr>
  </w:style>
  <w:style w:type="character" w:styleId="ListLabel355">
    <w:name w:val="ListLabel 355"/>
    <w:qFormat/>
    <w:rPr>
      <w:rFonts w:cs="Symbol"/>
      <w:sz w:val="14"/>
    </w:rPr>
  </w:style>
  <w:style w:type="character" w:styleId="ListLabel356">
    <w:name w:val="ListLabel 356"/>
    <w:qFormat/>
    <w:rPr>
      <w:rFonts w:ascii="Calibri" w:hAnsi="Calibri" w:cs="OpenSymbol"/>
      <w:sz w:val="8"/>
    </w:rPr>
  </w:style>
  <w:style w:type="character" w:styleId="ListLabel357">
    <w:name w:val="ListLabel 357"/>
    <w:qFormat/>
    <w:rPr>
      <w:rFonts w:cs="Symbol"/>
      <w:sz w:val="14"/>
    </w:rPr>
  </w:style>
  <w:style w:type="character" w:styleId="ListLabel358">
    <w:name w:val="ListLabel 358"/>
    <w:qFormat/>
    <w:rPr>
      <w:rFonts w:ascii="Calibri" w:hAnsi="Calibri" w:cs="OpenSymbol"/>
      <w:sz w:val="8"/>
    </w:rPr>
  </w:style>
  <w:style w:type="character" w:styleId="ListLabel359">
    <w:name w:val="ListLabel 359"/>
    <w:qFormat/>
    <w:rPr>
      <w:rFonts w:ascii="Calibri" w:hAnsi="Calibri" w:cs="Symbol"/>
      <w:sz w:val="14"/>
    </w:rPr>
  </w:style>
  <w:style w:type="character" w:styleId="ListLabel360">
    <w:name w:val="ListLabel 360"/>
    <w:qFormat/>
    <w:rPr>
      <w:rFonts w:ascii="Calibri" w:hAnsi="Calibri" w:cs="Symbol"/>
      <w:sz w:val="14"/>
    </w:rPr>
  </w:style>
  <w:style w:type="character" w:styleId="ListLabel361">
    <w:name w:val="ListLabel 361"/>
    <w:qFormat/>
    <w:rPr>
      <w:rFonts w:ascii="Calibri" w:hAnsi="Calibri" w:cs="Symbol"/>
      <w:sz w:val="14"/>
    </w:rPr>
  </w:style>
  <w:style w:type="character" w:styleId="ListLabel362">
    <w:name w:val="ListLabel 362"/>
    <w:qFormat/>
    <w:rPr>
      <w:rFonts w:ascii="Calibri" w:hAnsi="Calibri" w:cs="Symbol"/>
      <w:sz w:val="14"/>
    </w:rPr>
  </w:style>
  <w:style w:type="character" w:styleId="ListLabel363">
    <w:name w:val="ListLabel 363"/>
    <w:qFormat/>
    <w:rPr>
      <w:rFonts w:cs="OpenSymbol"/>
      <w:sz w:val="8"/>
    </w:rPr>
  </w:style>
  <w:style w:type="character" w:styleId="ListLabel364">
    <w:name w:val="ListLabel 364"/>
    <w:qFormat/>
    <w:rPr>
      <w:rFonts w:cs="Symbol"/>
      <w:sz w:val="14"/>
    </w:rPr>
  </w:style>
  <w:style w:type="character" w:styleId="ListLabel365">
    <w:name w:val="ListLabel 365"/>
    <w:qFormat/>
    <w:rPr>
      <w:rFonts w:cs="OpenSymbol"/>
      <w:sz w:val="8"/>
    </w:rPr>
  </w:style>
  <w:style w:type="character" w:styleId="ListLabel366">
    <w:name w:val="ListLabel 366"/>
    <w:qFormat/>
    <w:rPr>
      <w:rFonts w:cs="Symbol"/>
      <w:sz w:val="14"/>
    </w:rPr>
  </w:style>
  <w:style w:type="character" w:styleId="ListLabel367">
    <w:name w:val="ListLabel 367"/>
    <w:qFormat/>
    <w:rPr>
      <w:rFonts w:ascii="Calibri" w:hAnsi="Calibri" w:cs="OpenSymbol"/>
      <w:sz w:val="8"/>
    </w:rPr>
  </w:style>
  <w:style w:type="character" w:styleId="ListLabel368">
    <w:name w:val="ListLabel 368"/>
    <w:qFormat/>
    <w:rPr>
      <w:rFonts w:cs="Symbol"/>
      <w:sz w:val="14"/>
    </w:rPr>
  </w:style>
  <w:style w:type="character" w:styleId="ListLabel369">
    <w:name w:val="ListLabel 369"/>
    <w:qFormat/>
    <w:rPr>
      <w:rFonts w:ascii="Calibri" w:hAnsi="Calibri" w:cs="OpenSymbol"/>
      <w:sz w:val="8"/>
    </w:rPr>
  </w:style>
  <w:style w:type="character" w:styleId="ListLabel370">
    <w:name w:val="ListLabel 370"/>
    <w:qFormat/>
    <w:rPr>
      <w:rFonts w:cs="Symbol"/>
      <w:sz w:val="14"/>
    </w:rPr>
  </w:style>
  <w:style w:type="character" w:styleId="ListLabel371">
    <w:name w:val="ListLabel 371"/>
    <w:qFormat/>
    <w:rPr>
      <w:rFonts w:ascii="Calibri" w:hAnsi="Calibri" w:cs="OpenSymbol"/>
      <w:sz w:val="8"/>
    </w:rPr>
  </w:style>
  <w:style w:type="character" w:styleId="ListLabel372">
    <w:name w:val="ListLabel 372"/>
    <w:qFormat/>
    <w:rPr>
      <w:rFonts w:ascii="Calibri" w:hAnsi="Calibri" w:cs="Symbol"/>
      <w:sz w:val="14"/>
    </w:rPr>
  </w:style>
  <w:style w:type="character" w:styleId="ListLabel373">
    <w:name w:val="ListLabel 373"/>
    <w:qFormat/>
    <w:rPr>
      <w:rFonts w:ascii="Calibri" w:hAnsi="Calibri" w:cs="Symbol"/>
      <w:sz w:val="14"/>
    </w:rPr>
  </w:style>
  <w:style w:type="character" w:styleId="ListLabel374">
    <w:name w:val="ListLabel 374"/>
    <w:qFormat/>
    <w:rPr>
      <w:rFonts w:ascii="Calibri" w:hAnsi="Calibri" w:cs="Symbol"/>
      <w:sz w:val="14"/>
    </w:rPr>
  </w:style>
  <w:style w:type="character" w:styleId="ListLabel375">
    <w:name w:val="ListLabel 375"/>
    <w:qFormat/>
    <w:rPr>
      <w:rFonts w:ascii="Calibri" w:hAnsi="Calibri" w:cs="Symbol"/>
      <w:sz w:val="14"/>
    </w:rPr>
  </w:style>
  <w:style w:type="character" w:styleId="ListLabel376">
    <w:name w:val="ListLabel 376"/>
    <w:qFormat/>
    <w:rPr>
      <w:rFonts w:cs="OpenSymbol"/>
      <w:sz w:val="8"/>
    </w:rPr>
  </w:style>
  <w:style w:type="character" w:styleId="ListLabel377">
    <w:name w:val="ListLabel 377"/>
    <w:qFormat/>
    <w:rPr>
      <w:rFonts w:cs="Symbol"/>
      <w:sz w:val="14"/>
    </w:rPr>
  </w:style>
  <w:style w:type="character" w:styleId="ListLabel378">
    <w:name w:val="ListLabel 378"/>
    <w:qFormat/>
    <w:rPr>
      <w:rFonts w:ascii="Calibri" w:hAnsi="Calibri" w:cs="OpenSymbol"/>
      <w:sz w:val="8"/>
    </w:rPr>
  </w:style>
  <w:style w:type="character" w:styleId="ListLabel379">
    <w:name w:val="ListLabel 379"/>
    <w:qFormat/>
    <w:rPr>
      <w:rFonts w:cs="Symbol"/>
      <w:sz w:val="14"/>
    </w:rPr>
  </w:style>
  <w:style w:type="character" w:styleId="ListLabel380">
    <w:name w:val="ListLabel 380"/>
    <w:qFormat/>
    <w:rPr>
      <w:rFonts w:ascii="Calibri" w:hAnsi="Calibri" w:cs="OpenSymbol"/>
      <w:sz w:val="8"/>
    </w:rPr>
  </w:style>
  <w:style w:type="character" w:styleId="ListLabel381">
    <w:name w:val="ListLabel 381"/>
    <w:qFormat/>
    <w:rPr>
      <w:rFonts w:cs="Symbol"/>
      <w:sz w:val="14"/>
    </w:rPr>
  </w:style>
  <w:style w:type="character" w:styleId="ListLabel382">
    <w:name w:val="ListLabel 382"/>
    <w:qFormat/>
    <w:rPr>
      <w:rFonts w:ascii="Calibri" w:hAnsi="Calibri" w:cs="OpenSymbol"/>
      <w:sz w:val="8"/>
    </w:rPr>
  </w:style>
  <w:style w:type="character" w:styleId="ListLabel383">
    <w:name w:val="ListLabel 383"/>
    <w:qFormat/>
    <w:rPr>
      <w:rFonts w:cs="Symbol"/>
      <w:sz w:val="14"/>
    </w:rPr>
  </w:style>
  <w:style w:type="character" w:styleId="ListLabel384">
    <w:name w:val="ListLabel 384"/>
    <w:qFormat/>
    <w:rPr>
      <w:rFonts w:ascii="Calibri" w:hAnsi="Calibri" w:cs="OpenSymbol"/>
      <w:sz w:val="8"/>
    </w:rPr>
  </w:style>
  <w:style w:type="character" w:styleId="ListLabel385">
    <w:name w:val="ListLabel 385"/>
    <w:qFormat/>
    <w:rPr>
      <w:rFonts w:cs="Symbol"/>
      <w:sz w:val="14"/>
    </w:rPr>
  </w:style>
  <w:style w:type="character" w:styleId="ListLabel386">
    <w:name w:val="ListLabel 386"/>
    <w:qFormat/>
    <w:rPr>
      <w:rFonts w:ascii="Calibri" w:hAnsi="Calibri" w:cs="Symbol"/>
      <w:sz w:val="14"/>
    </w:rPr>
  </w:style>
  <w:style w:type="character" w:styleId="ListLabel387">
    <w:name w:val="ListLabel 387"/>
    <w:qFormat/>
    <w:rPr>
      <w:rFonts w:ascii="Calibri" w:hAnsi="Calibri" w:cs="Symbol"/>
      <w:sz w:val="14"/>
    </w:rPr>
  </w:style>
  <w:style w:type="character" w:styleId="ListLabel388">
    <w:name w:val="ListLabel 388"/>
    <w:qFormat/>
    <w:rPr>
      <w:rFonts w:ascii="Calibri" w:hAnsi="Calibri" w:cs="Symbol"/>
      <w:sz w:val="14"/>
    </w:rPr>
  </w:style>
  <w:style w:type="character" w:styleId="ListLabel389">
    <w:name w:val="ListLabel 389"/>
    <w:qFormat/>
    <w:rPr>
      <w:rFonts w:cs="OpenSymbol"/>
      <w:sz w:val="8"/>
    </w:rPr>
  </w:style>
  <w:style w:type="character" w:styleId="ListLabel390">
    <w:name w:val="ListLabel 390"/>
    <w:qFormat/>
    <w:rPr>
      <w:rFonts w:cs="Symbol"/>
      <w:sz w:val="14"/>
    </w:rPr>
  </w:style>
  <w:style w:type="character" w:styleId="ListLabel391">
    <w:name w:val="ListLabel 391"/>
    <w:qFormat/>
    <w:rPr>
      <w:rFonts w:ascii="Calibri" w:hAnsi="Calibri" w:cs="OpenSymbol"/>
      <w:sz w:val="8"/>
    </w:rPr>
  </w:style>
  <w:style w:type="character" w:styleId="ListLabel392">
    <w:name w:val="ListLabel 392"/>
    <w:qFormat/>
    <w:rPr>
      <w:rFonts w:cs="Symbol"/>
      <w:sz w:val="14"/>
    </w:rPr>
  </w:style>
  <w:style w:type="character" w:styleId="ListLabel393">
    <w:name w:val="ListLabel 393"/>
    <w:qFormat/>
    <w:rPr>
      <w:rFonts w:ascii="Calibri" w:hAnsi="Calibri" w:cs="OpenSymbol"/>
      <w:sz w:val="8"/>
    </w:rPr>
  </w:style>
  <w:style w:type="character" w:styleId="ListLabel394">
    <w:name w:val="ListLabel 394"/>
    <w:qFormat/>
    <w:rPr>
      <w:rFonts w:cs="Symbol"/>
      <w:sz w:val="14"/>
    </w:rPr>
  </w:style>
  <w:style w:type="character" w:styleId="ListLabel395">
    <w:name w:val="ListLabel 395"/>
    <w:qFormat/>
    <w:rPr>
      <w:rFonts w:ascii="Calibri" w:hAnsi="Calibri" w:cs="OpenSymbol"/>
      <w:sz w:val="8"/>
    </w:rPr>
  </w:style>
  <w:style w:type="character" w:styleId="ListLabel396">
    <w:name w:val="ListLabel 396"/>
    <w:qFormat/>
    <w:rPr>
      <w:rFonts w:cs="Symbol"/>
      <w:sz w:val="14"/>
    </w:rPr>
  </w:style>
  <w:style w:type="character" w:styleId="ListLabel397">
    <w:name w:val="ListLabel 397"/>
    <w:qFormat/>
    <w:rPr>
      <w:rFonts w:ascii="Calibri" w:hAnsi="Calibri" w:cs="OpenSymbol"/>
      <w:sz w:val="8"/>
    </w:rPr>
  </w:style>
  <w:style w:type="character" w:styleId="ListLabel398">
    <w:name w:val="ListLabel 398"/>
    <w:qFormat/>
    <w:rPr>
      <w:rFonts w:cs="Symbol"/>
      <w:sz w:val="14"/>
    </w:rPr>
  </w:style>
  <w:style w:type="character" w:styleId="ListLabel399">
    <w:name w:val="ListLabel 399"/>
    <w:qFormat/>
    <w:rPr>
      <w:rFonts w:ascii="Calibri" w:hAnsi="Calibri" w:cs="Symbol"/>
      <w:sz w:val="14"/>
    </w:rPr>
  </w:style>
  <w:style w:type="character" w:styleId="ListLabel400">
    <w:name w:val="ListLabel 400"/>
    <w:qFormat/>
    <w:rPr>
      <w:rFonts w:ascii="Calibri" w:hAnsi="Calibri" w:cs="Symbol"/>
      <w:sz w:val="14"/>
    </w:rPr>
  </w:style>
  <w:style w:type="character" w:styleId="ListLabel401">
    <w:name w:val="ListLabel 401"/>
    <w:qFormat/>
    <w:rPr>
      <w:rFonts w:ascii="Calibri" w:hAnsi="Calibri" w:cs="Symbol"/>
      <w:sz w:val="14"/>
    </w:rPr>
  </w:style>
  <w:style w:type="character" w:styleId="ListLabel402">
    <w:name w:val="ListLabel 402"/>
    <w:qFormat/>
    <w:rPr>
      <w:rFonts w:cs="OpenSymbol"/>
      <w:sz w:val="8"/>
    </w:rPr>
  </w:style>
  <w:style w:type="character" w:styleId="ListLabel403">
    <w:name w:val="ListLabel 403"/>
    <w:qFormat/>
    <w:rPr>
      <w:rFonts w:cs="Symbol"/>
      <w:sz w:val="14"/>
    </w:rPr>
  </w:style>
  <w:style w:type="character" w:styleId="ListLabel404">
    <w:name w:val="ListLabel 404"/>
    <w:qFormat/>
    <w:rPr>
      <w:rFonts w:ascii="Calibri" w:hAnsi="Calibri" w:cs="OpenSymbol"/>
      <w:sz w:val="8"/>
    </w:rPr>
  </w:style>
  <w:style w:type="character" w:styleId="ListLabel405">
    <w:name w:val="ListLabel 405"/>
    <w:qFormat/>
    <w:rPr>
      <w:rFonts w:cs="Symbol"/>
      <w:sz w:val="14"/>
    </w:rPr>
  </w:style>
  <w:style w:type="character" w:styleId="ListLabel406">
    <w:name w:val="ListLabel 406"/>
    <w:qFormat/>
    <w:rPr>
      <w:rFonts w:ascii="Calibri" w:hAnsi="Calibri" w:cs="OpenSymbol"/>
      <w:sz w:val="8"/>
    </w:rPr>
  </w:style>
  <w:style w:type="character" w:styleId="ListLabel407">
    <w:name w:val="ListLabel 407"/>
    <w:qFormat/>
    <w:rPr>
      <w:rFonts w:cs="Symbol"/>
      <w:sz w:val="14"/>
    </w:rPr>
  </w:style>
  <w:style w:type="character" w:styleId="ListLabel408">
    <w:name w:val="ListLabel 408"/>
    <w:qFormat/>
    <w:rPr>
      <w:rFonts w:ascii="Calibri" w:hAnsi="Calibri" w:cs="OpenSymbol"/>
      <w:sz w:val="8"/>
    </w:rPr>
  </w:style>
  <w:style w:type="character" w:styleId="ListLabel409">
    <w:name w:val="ListLabel 409"/>
    <w:qFormat/>
    <w:rPr>
      <w:rFonts w:cs="Symbol"/>
      <w:sz w:val="14"/>
    </w:rPr>
  </w:style>
  <w:style w:type="character" w:styleId="ListLabel410">
    <w:name w:val="ListLabel 410"/>
    <w:qFormat/>
    <w:rPr>
      <w:rFonts w:ascii="Calibri" w:hAnsi="Calibri" w:cs="OpenSymbol"/>
      <w:sz w:val="8"/>
    </w:rPr>
  </w:style>
  <w:style w:type="character" w:styleId="ListLabel411">
    <w:name w:val="ListLabel 411"/>
    <w:qFormat/>
    <w:rPr>
      <w:rFonts w:cs="Symbol"/>
      <w:b/>
      <w:sz w:val="14"/>
    </w:rPr>
  </w:style>
  <w:style w:type="character" w:styleId="ListLabel412">
    <w:name w:val="ListLabel 412"/>
    <w:qFormat/>
    <w:rPr>
      <w:rFonts w:cs="Symbol"/>
      <w:b/>
      <w:sz w:val="14"/>
    </w:rPr>
  </w:style>
  <w:style w:type="character" w:styleId="ListLabel413">
    <w:name w:val="ListLabel 413"/>
    <w:qFormat/>
    <w:rPr>
      <w:rFonts w:cs="Symbol"/>
      <w:sz w:val="14"/>
    </w:rPr>
  </w:style>
  <w:style w:type="character" w:styleId="ListLabel414">
    <w:name w:val="ListLabel 414"/>
    <w:qFormat/>
    <w:rPr>
      <w:rFonts w:cs="Symbol"/>
      <w:sz w:val="14"/>
    </w:rPr>
  </w:style>
  <w:style w:type="character" w:styleId="ListLabel415">
    <w:name w:val="ListLabel 415"/>
    <w:qFormat/>
    <w:rPr>
      <w:rFonts w:cs="Symbol"/>
      <w:sz w:val="14"/>
    </w:rPr>
  </w:style>
  <w:style w:type="character" w:styleId="ListLabel416">
    <w:name w:val="ListLabel 416"/>
    <w:qFormat/>
    <w:rPr>
      <w:rFonts w:cs="Symbol"/>
      <w:sz w:val="14"/>
    </w:rPr>
  </w:style>
  <w:style w:type="character" w:styleId="ListLabel417">
    <w:name w:val="ListLabel 417"/>
    <w:qFormat/>
    <w:rPr>
      <w:rFonts w:cs="Symbol"/>
      <w:sz w:val="14"/>
    </w:rPr>
  </w:style>
  <w:style w:type="character" w:styleId="ListLabel418">
    <w:name w:val="ListLabel 418"/>
    <w:qFormat/>
    <w:rPr>
      <w:rFonts w:cs="Symbol"/>
      <w:sz w:val="14"/>
    </w:rPr>
  </w:style>
  <w:style w:type="character" w:styleId="ListLabel419">
    <w:name w:val="ListLabel 419"/>
    <w:qFormat/>
    <w:rPr>
      <w:rFonts w:cs="Symbol"/>
      <w:sz w:val="14"/>
    </w:rPr>
  </w:style>
  <w:style w:type="character" w:styleId="ListLabel420">
    <w:name w:val="ListLabel 420"/>
    <w:qFormat/>
    <w:rPr>
      <w:rFonts w:ascii="Calibri" w:hAnsi="Calibri" w:cs="Symbol"/>
      <w:sz w:val="14"/>
    </w:rPr>
  </w:style>
  <w:style w:type="character" w:styleId="ListLabel421">
    <w:name w:val="ListLabel 421"/>
    <w:qFormat/>
    <w:rPr>
      <w:rFonts w:ascii="Calibri" w:hAnsi="Calibri" w:cs="Symbol"/>
      <w:sz w:val="14"/>
    </w:rPr>
  </w:style>
  <w:style w:type="character" w:styleId="ListLabel422">
    <w:name w:val="ListLabel 422"/>
    <w:qFormat/>
    <w:rPr>
      <w:rFonts w:ascii="Calibri" w:hAnsi="Calibri" w:cs="Symbol"/>
      <w:sz w:val="14"/>
    </w:rPr>
  </w:style>
  <w:style w:type="character" w:styleId="ListLabel423">
    <w:name w:val="ListLabel 423"/>
    <w:qFormat/>
    <w:rPr>
      <w:rFonts w:cs="Symbol"/>
      <w:sz w:val="14"/>
    </w:rPr>
  </w:style>
  <w:style w:type="character" w:styleId="ListLabel424">
    <w:name w:val="ListLabel 424"/>
    <w:qFormat/>
    <w:rPr>
      <w:rFonts w:ascii="Calibri" w:hAnsi="Calibri" w:cs="Symbol"/>
    </w:rPr>
  </w:style>
  <w:style w:type="character" w:styleId="ListLabel425">
    <w:name w:val="ListLabel 425"/>
    <w:qFormat/>
    <w:rPr>
      <w:rFonts w:cs="Symbol"/>
    </w:rPr>
  </w:style>
  <w:style w:type="character" w:styleId="ListLabel426">
    <w:name w:val="ListLabel 426"/>
    <w:qFormat/>
    <w:rPr>
      <w:rFonts w:cs="Symbol"/>
    </w:rPr>
  </w:style>
  <w:style w:type="character" w:styleId="ListLabel427">
    <w:name w:val="ListLabel 427"/>
    <w:qFormat/>
    <w:rPr>
      <w:rFonts w:cs="Symbol"/>
    </w:rPr>
  </w:style>
  <w:style w:type="character" w:styleId="ListLabel428">
    <w:name w:val="ListLabel 428"/>
    <w:qFormat/>
    <w:rPr>
      <w:rFonts w:cs="Symbol"/>
    </w:rPr>
  </w:style>
  <w:style w:type="character" w:styleId="ListLabel429">
    <w:name w:val="ListLabel 429"/>
    <w:qFormat/>
    <w:rPr>
      <w:rFonts w:cs="Symbol"/>
    </w:rPr>
  </w:style>
  <w:style w:type="character" w:styleId="ListLabel430">
    <w:name w:val="ListLabel 430"/>
    <w:qFormat/>
    <w:rPr>
      <w:rFonts w:cs="Symbol"/>
    </w:rPr>
  </w:style>
  <w:style w:type="character" w:styleId="ListLabel431">
    <w:name w:val="ListLabel 431"/>
    <w:qFormat/>
    <w:rPr>
      <w:rFonts w:ascii="Calibri" w:hAnsi="Calibri" w:cs="Symbol"/>
    </w:rPr>
  </w:style>
  <w:style w:type="character" w:styleId="ListLabel432">
    <w:name w:val="ListLabel 432"/>
    <w:qFormat/>
    <w:rPr>
      <w:rFonts w:ascii="Calibri" w:hAnsi="Calibri" w:cs="Symbol"/>
    </w:rPr>
  </w:style>
  <w:style w:type="character" w:styleId="ListLabel433">
    <w:name w:val="ListLabel 433"/>
    <w:qFormat/>
    <w:rPr>
      <w:rFonts w:ascii="Calibri" w:hAnsi="Calibri" w:cs="Symbol"/>
    </w:rPr>
  </w:style>
  <w:style w:type="character" w:styleId="ListLabel434">
    <w:name w:val="ListLabel 434"/>
    <w:qFormat/>
    <w:rPr>
      <w:rFonts w:ascii="Calibri" w:hAnsi="Calibri" w:cs="Symbol"/>
    </w:rPr>
  </w:style>
  <w:style w:type="character" w:styleId="ListLabel435">
    <w:name w:val="ListLabel 435"/>
    <w:qFormat/>
    <w:rPr>
      <w:rFonts w:ascii="Calibri" w:hAnsi="Calibri" w:cs="Symbol"/>
    </w:rPr>
  </w:style>
  <w:style w:type="character" w:styleId="ListLabel436">
    <w:name w:val="ListLabel 436"/>
    <w:qFormat/>
    <w:rPr>
      <w:rFonts w:ascii="Calibri" w:hAnsi="Calibri" w:cs="Symbol"/>
    </w:rPr>
  </w:style>
  <w:style w:type="character" w:styleId="ListLabel437">
    <w:name w:val="ListLabel 437"/>
    <w:qFormat/>
    <w:rPr>
      <w:rFonts w:ascii="Calibri" w:hAnsi="Calibri" w:cs="Symbol"/>
    </w:rPr>
  </w:style>
  <w:style w:type="character" w:styleId="ListLabel438">
    <w:name w:val="ListLabel 438"/>
    <w:qFormat/>
    <w:rPr>
      <w:rFonts w:ascii="Calibri" w:hAnsi="Calibri" w:cs="Symbol"/>
    </w:rPr>
  </w:style>
  <w:style w:type="character" w:styleId="ListLabel439">
    <w:name w:val="ListLabel 439"/>
    <w:qFormat/>
    <w:rPr>
      <w:rFonts w:ascii="Calibri" w:hAnsi="Calibri" w:cs="Symbol"/>
    </w:rPr>
  </w:style>
  <w:style w:type="character" w:styleId="ListLabel440">
    <w:name w:val="ListLabel 440"/>
    <w:qFormat/>
    <w:rPr>
      <w:rFonts w:ascii="Calibri" w:hAnsi="Calibri" w:cs="Symbol"/>
    </w:rPr>
  </w:style>
  <w:style w:type="character" w:styleId="ListLabel441">
    <w:name w:val="ListLabel 441"/>
    <w:qFormat/>
    <w:rPr>
      <w:rFonts w:ascii="Calibri" w:hAnsi="Calibri" w:cs="OpenSymbol"/>
    </w:rPr>
  </w:style>
  <w:style w:type="character" w:styleId="ListLabel442">
    <w:name w:val="ListLabel 442"/>
    <w:qFormat/>
    <w:rPr>
      <w:rFonts w:ascii="Calibri" w:hAnsi="Calibri" w:cs="Symbol"/>
    </w:rPr>
  </w:style>
  <w:style w:type="character" w:styleId="ListLabel443">
    <w:name w:val="ListLabel 443"/>
    <w:qFormat/>
    <w:rPr>
      <w:rFonts w:ascii="Calibri" w:hAnsi="Calibri" w:cs="OpenSymbol"/>
    </w:rPr>
  </w:style>
  <w:style w:type="character" w:styleId="ListLabel444">
    <w:name w:val="ListLabel 444"/>
    <w:qFormat/>
    <w:rPr>
      <w:rFonts w:ascii="Calibri" w:hAnsi="Calibri" w:cs="OpenSymbol"/>
    </w:rPr>
  </w:style>
  <w:style w:type="character" w:styleId="ListLabel445">
    <w:name w:val="ListLabel 445"/>
    <w:qFormat/>
    <w:rPr>
      <w:rFonts w:ascii="Calibri" w:hAnsi="Calibri" w:cs="Symbol"/>
      <w:b/>
    </w:rPr>
  </w:style>
  <w:style w:type="character" w:styleId="ListLabel446">
    <w:name w:val="ListLabel 446"/>
    <w:qFormat/>
    <w:rPr>
      <w:rFonts w:ascii="Calibri" w:hAnsi="Calibri" w:cs="OpenSymbol"/>
    </w:rPr>
  </w:style>
  <w:style w:type="character" w:styleId="ListLabel447">
    <w:name w:val="ListLabel 447"/>
    <w:qFormat/>
    <w:rPr>
      <w:rFonts w:ascii="Calibri" w:hAnsi="Calibri" w:cs="Symbol"/>
      <w:b/>
    </w:rPr>
  </w:style>
  <w:style w:type="character" w:styleId="ListLabel448">
    <w:name w:val="ListLabel 448"/>
    <w:qFormat/>
    <w:rPr>
      <w:rFonts w:ascii="Calibri" w:hAnsi="Calibri" w:cs="OpenSymbol"/>
    </w:rPr>
  </w:style>
  <w:style w:type="character" w:styleId="ListLabel449">
    <w:name w:val="ListLabel 449"/>
    <w:qFormat/>
    <w:rPr>
      <w:rFonts w:cs="OpenSymbol"/>
    </w:rPr>
  </w:style>
  <w:style w:type="character" w:styleId="ListLabel450">
    <w:name w:val="ListLabel 450"/>
    <w:qFormat/>
    <w:rPr>
      <w:rFonts w:cs="OpenSymbol"/>
    </w:rPr>
  </w:style>
  <w:style w:type="character" w:styleId="ListLabel451">
    <w:name w:val="ListLabel 451"/>
    <w:qFormat/>
    <w:rPr>
      <w:rFonts w:cs="OpenSymbol"/>
    </w:rPr>
  </w:style>
  <w:style w:type="character" w:styleId="ListLabel452">
    <w:name w:val="ListLabel 452"/>
    <w:qFormat/>
    <w:rPr>
      <w:rFonts w:cs="OpenSymbol"/>
    </w:rPr>
  </w:style>
  <w:style w:type="character" w:styleId="ListLabel453">
    <w:name w:val="ListLabel 453"/>
    <w:qFormat/>
    <w:rPr>
      <w:rFonts w:cs="OpenSymbol"/>
    </w:rPr>
  </w:style>
  <w:style w:type="character" w:styleId="ListLabel454">
    <w:name w:val="ListLabel 454"/>
    <w:qFormat/>
    <w:rPr>
      <w:rFonts w:cs="OpenSymbol"/>
    </w:rPr>
  </w:style>
  <w:style w:type="character" w:styleId="ListLabel455">
    <w:name w:val="ListLabel 455"/>
    <w:qFormat/>
    <w:rPr>
      <w:rFonts w:cs="OpenSymbol"/>
    </w:rPr>
  </w:style>
  <w:style w:type="character" w:styleId="ListLabel456">
    <w:name w:val="ListLabel 456"/>
    <w:qFormat/>
    <w:rPr>
      <w:rFonts w:ascii="Calibri" w:hAnsi="Calibri" w:cs="Symbol"/>
      <w:b/>
    </w:rPr>
  </w:style>
  <w:style w:type="character" w:styleId="ListLabel457">
    <w:name w:val="ListLabel 457"/>
    <w:qFormat/>
    <w:rPr>
      <w:rFonts w:cs="OpenSymbol"/>
    </w:rPr>
  </w:style>
  <w:style w:type="character" w:styleId="ListLabel458">
    <w:name w:val="ListLabel 458"/>
    <w:qFormat/>
    <w:rPr>
      <w:rFonts w:cs="OpenSymbol"/>
    </w:rPr>
  </w:style>
  <w:style w:type="character" w:styleId="ListLabel459">
    <w:name w:val="ListLabel 459"/>
    <w:qFormat/>
    <w:rPr>
      <w:rFonts w:cs="OpenSymbol"/>
    </w:rPr>
  </w:style>
  <w:style w:type="character" w:styleId="ListLabel460">
    <w:name w:val="ListLabel 460"/>
    <w:qFormat/>
    <w:rPr>
      <w:rFonts w:cs="OpenSymbol"/>
    </w:rPr>
  </w:style>
  <w:style w:type="character" w:styleId="ListLabel461">
    <w:name w:val="ListLabel 461"/>
    <w:qFormat/>
    <w:rPr>
      <w:rFonts w:cs="OpenSymbol"/>
    </w:rPr>
  </w:style>
  <w:style w:type="character" w:styleId="ListLabel462">
    <w:name w:val="ListLabel 462"/>
    <w:qFormat/>
    <w:rPr>
      <w:rFonts w:cs="OpenSymbol"/>
    </w:rPr>
  </w:style>
  <w:style w:type="character" w:styleId="ListLabel463">
    <w:name w:val="ListLabel 463"/>
    <w:qFormat/>
    <w:rPr>
      <w:rFonts w:cs="OpenSymbol"/>
    </w:rPr>
  </w:style>
  <w:style w:type="character" w:styleId="ListLabel464">
    <w:name w:val="ListLabel 464"/>
    <w:qFormat/>
    <w:rPr>
      <w:rFonts w:cs="OpenSymbol"/>
    </w:rPr>
  </w:style>
  <w:style w:type="character" w:styleId="ListLabel465">
    <w:name w:val="ListLabel 465"/>
    <w:qFormat/>
    <w:rPr>
      <w:rFonts w:ascii="Calibri" w:hAnsi="Calibri" w:cs="Symbol"/>
    </w:rPr>
  </w:style>
  <w:style w:type="character" w:styleId="ListLabel466">
    <w:name w:val="ListLabel 466"/>
    <w:qFormat/>
    <w:rPr>
      <w:rFonts w:ascii="Calibri" w:hAnsi="Calibri" w:cs="Symbol"/>
    </w:rPr>
  </w:style>
  <w:style w:type="character" w:styleId="ListLabel467">
    <w:name w:val="ListLabel 467"/>
    <w:qFormat/>
    <w:rPr>
      <w:rFonts w:cs="OpenSymbol"/>
    </w:rPr>
  </w:style>
  <w:style w:type="character" w:styleId="ListLabel468">
    <w:name w:val="ListLabel 468"/>
    <w:qFormat/>
    <w:rPr>
      <w:rFonts w:cs="OpenSymbol"/>
    </w:rPr>
  </w:style>
  <w:style w:type="character" w:styleId="ListLabel469">
    <w:name w:val="ListLabel 469"/>
    <w:qFormat/>
    <w:rPr>
      <w:rFonts w:cs="OpenSymbol"/>
    </w:rPr>
  </w:style>
  <w:style w:type="character" w:styleId="ListLabel470">
    <w:name w:val="ListLabel 470"/>
    <w:qFormat/>
    <w:rPr>
      <w:rFonts w:cs="OpenSymbol"/>
    </w:rPr>
  </w:style>
  <w:style w:type="character" w:styleId="ListLabel471">
    <w:name w:val="ListLabel 471"/>
    <w:qFormat/>
    <w:rPr>
      <w:rFonts w:cs="OpenSymbol"/>
    </w:rPr>
  </w:style>
  <w:style w:type="character" w:styleId="ListLabel472">
    <w:name w:val="ListLabel 472"/>
    <w:qFormat/>
    <w:rPr>
      <w:rFonts w:cs="OpenSymbol"/>
    </w:rPr>
  </w:style>
  <w:style w:type="character" w:styleId="ListLabel473">
    <w:name w:val="ListLabel 473"/>
    <w:qFormat/>
    <w:rPr>
      <w:rFonts w:cs="OpenSymbol"/>
    </w:rPr>
  </w:style>
  <w:style w:type="character" w:styleId="ListLabel474">
    <w:name w:val="ListLabel 474"/>
    <w:qFormat/>
    <w:rPr>
      <w:rFonts w:cs="OpenSymbol"/>
    </w:rPr>
  </w:style>
  <w:style w:type="character" w:styleId="ListLabel475">
    <w:name w:val="ListLabel 475"/>
    <w:qFormat/>
    <w:rPr>
      <w:rFonts w:ascii="Calibri" w:hAnsi="Calibri" w:cs="Symbol"/>
    </w:rPr>
  </w:style>
  <w:style w:type="character" w:styleId="ListLabel476">
    <w:name w:val="ListLabel 476"/>
    <w:qFormat/>
    <w:rPr>
      <w:rFonts w:ascii="Calibri" w:hAnsi="Calibri" w:cs="Symbol"/>
      <w:b/>
    </w:rPr>
  </w:style>
  <w:style w:type="character" w:styleId="ListLabel477">
    <w:name w:val="ListLabel 477"/>
    <w:qFormat/>
    <w:rPr>
      <w:rFonts w:ascii="Calibri" w:hAnsi="Calibri" w:cs="Symbol"/>
    </w:rPr>
  </w:style>
  <w:style w:type="character" w:styleId="ListLabel478">
    <w:name w:val="ListLabel 478"/>
    <w:qFormat/>
    <w:rPr>
      <w:rFonts w:ascii="Calibri" w:hAnsi="Calibri" w:cs="Symbol"/>
      <w:b/>
    </w:rPr>
  </w:style>
  <w:style w:type="character" w:styleId="ListLabel479">
    <w:name w:val="ListLabel 479"/>
    <w:qFormat/>
    <w:rPr>
      <w:rFonts w:ascii="Calibri" w:hAnsi="Calibri" w:cs="OpenSymbol"/>
    </w:rPr>
  </w:style>
  <w:style w:type="character" w:styleId="ListLabel480">
    <w:name w:val="ListLabel 480"/>
    <w:qFormat/>
    <w:rPr>
      <w:rFonts w:ascii="Calibri" w:hAnsi="Calibri" w:cs="Symbol"/>
      <w:b/>
    </w:rPr>
  </w:style>
  <w:style w:type="character" w:styleId="ListLabel481">
    <w:name w:val="ListLabel 481"/>
    <w:qFormat/>
    <w:rPr>
      <w:rFonts w:ascii="Calibri" w:hAnsi="Calibri" w:cs="OpenSymbol"/>
    </w:rPr>
  </w:style>
  <w:style w:type="character" w:styleId="ListLabel482">
    <w:name w:val="ListLabel 482"/>
    <w:qFormat/>
    <w:rPr>
      <w:rFonts w:ascii="Calibri" w:hAnsi="Calibri" w:cs="Symbol"/>
    </w:rPr>
  </w:style>
  <w:style w:type="character" w:styleId="ListLabel483">
    <w:name w:val="ListLabel 483"/>
    <w:qFormat/>
    <w:rPr>
      <w:rFonts w:cs="Symbol"/>
    </w:rPr>
  </w:style>
  <w:style w:type="character" w:styleId="ListLabel484">
    <w:name w:val="ListLabel 484"/>
    <w:qFormat/>
    <w:rPr>
      <w:rFonts w:cs="Symbol"/>
    </w:rPr>
  </w:style>
  <w:style w:type="character" w:styleId="ListLabel485">
    <w:name w:val="ListLabel 485"/>
    <w:qFormat/>
    <w:rPr>
      <w:rFonts w:ascii="Calibri" w:hAnsi="Calibri" w:cs="Symbol"/>
    </w:rPr>
  </w:style>
  <w:style w:type="character" w:styleId="ListLabel486">
    <w:name w:val="ListLabel 486"/>
    <w:qFormat/>
    <w:rPr>
      <w:rFonts w:ascii="Calibri" w:hAnsi="Calibri" w:cs="Symbol"/>
    </w:rPr>
  </w:style>
  <w:style w:type="character" w:styleId="ListLabel487">
    <w:name w:val="ListLabel 487"/>
    <w:qFormat/>
    <w:rPr>
      <w:rFonts w:ascii="Calibri" w:hAnsi="Calibri" w:cs="Symbol"/>
    </w:rPr>
  </w:style>
  <w:style w:type="character" w:styleId="ListLabel488">
    <w:name w:val="ListLabel 488"/>
    <w:qFormat/>
    <w:rPr>
      <w:rFonts w:ascii="Calibri" w:hAnsi="Calibri" w:cs="Symbol"/>
      <w:b/>
    </w:rPr>
  </w:style>
  <w:style w:type="character" w:styleId="ListLabel489">
    <w:name w:val="ListLabel 489"/>
    <w:qFormat/>
    <w:rPr>
      <w:rFonts w:ascii="Calibri" w:hAnsi="Calibri" w:cs="OpenSymbol"/>
      <w:b/>
    </w:rPr>
  </w:style>
  <w:style w:type="character" w:styleId="ListLabel490">
    <w:name w:val="ListLabel 490"/>
    <w:qFormat/>
    <w:rPr>
      <w:rFonts w:ascii="Calibri" w:hAnsi="Calibri" w:cs="Symbol"/>
    </w:rPr>
  </w:style>
  <w:style w:type="character" w:styleId="ListLabel491">
    <w:name w:val="ListLabel 491"/>
    <w:qFormat/>
    <w:rPr>
      <w:rFonts w:ascii="Calibri" w:hAnsi="Calibri" w:cs="Symbol"/>
    </w:rPr>
  </w:style>
  <w:style w:type="character" w:styleId="ListLabel492">
    <w:name w:val="ListLabel 492"/>
    <w:qFormat/>
    <w:rPr>
      <w:rFonts w:ascii="Calibri" w:hAnsi="Calibri" w:cs="Symbol"/>
      <w:b/>
    </w:rPr>
  </w:style>
  <w:style w:type="character" w:styleId="ListLabel493">
    <w:name w:val="ListLabel 493"/>
    <w:qFormat/>
    <w:rPr>
      <w:rFonts w:ascii="Calibri" w:hAnsi="Calibri" w:cs="OpenSymbol"/>
    </w:rPr>
  </w:style>
  <w:style w:type="character" w:styleId="ListLabel494">
    <w:name w:val="ListLabel 494"/>
    <w:qFormat/>
    <w:rPr>
      <w:rFonts w:cs="Symbol"/>
    </w:rPr>
  </w:style>
  <w:style w:type="character" w:styleId="ListLabel495">
    <w:name w:val="ListLabel 495"/>
    <w:qFormat/>
    <w:rPr>
      <w:rFonts w:ascii="Calibri" w:hAnsi="Calibri" w:cs="OpenSymbol"/>
    </w:rPr>
  </w:style>
  <w:style w:type="character" w:styleId="ListLabel496">
    <w:name w:val="ListLabel 496"/>
    <w:qFormat/>
    <w:rPr>
      <w:rFonts w:ascii="Calibri" w:hAnsi="Calibri" w:cs="Symbol"/>
    </w:rPr>
  </w:style>
  <w:style w:type="character" w:styleId="ListLabel497">
    <w:name w:val="ListLabel 497"/>
    <w:qFormat/>
    <w:rPr>
      <w:rFonts w:ascii="Calibri" w:hAnsi="Calibri" w:cs="Symbol"/>
    </w:rPr>
  </w:style>
  <w:style w:type="character" w:styleId="ListLabel498">
    <w:name w:val="ListLabel 498"/>
    <w:qFormat/>
    <w:rPr>
      <w:rFonts w:ascii="Calibri" w:hAnsi="Calibri" w:cs="Symbol"/>
    </w:rPr>
  </w:style>
  <w:style w:type="character" w:styleId="ListLabel499">
    <w:name w:val="ListLabel 499"/>
    <w:qFormat/>
    <w:rPr>
      <w:rFonts w:ascii="Calibri" w:hAnsi="Calibri" w:cs="OpenSymbol"/>
    </w:rPr>
  </w:style>
  <w:style w:type="character" w:styleId="ListLabel500">
    <w:name w:val="ListLabel 500"/>
    <w:qFormat/>
    <w:rPr>
      <w:rFonts w:ascii="Calibri" w:hAnsi="Calibri" w:cs="Symbol"/>
    </w:rPr>
  </w:style>
  <w:style w:type="character" w:styleId="ListLabel501">
    <w:name w:val="ListLabel 501"/>
    <w:qFormat/>
    <w:rPr>
      <w:rFonts w:ascii="Calibri" w:hAnsi="Calibri" w:cs="Symbol"/>
    </w:rPr>
  </w:style>
  <w:style w:type="character" w:styleId="ListLabel502">
    <w:name w:val="ListLabel 502"/>
    <w:qFormat/>
    <w:rPr>
      <w:rFonts w:cs="Symbol"/>
    </w:rPr>
  </w:style>
  <w:style w:type="character" w:styleId="ListLabel503">
    <w:name w:val="ListLabel 503"/>
    <w:qFormat/>
    <w:rPr>
      <w:rFonts w:ascii="Calibri" w:hAnsi="Calibri" w:cs="Symbol"/>
      <w:b/>
    </w:rPr>
  </w:style>
  <w:style w:type="character" w:styleId="ListLabel504">
    <w:name w:val="ListLabel 504"/>
    <w:qFormat/>
    <w:rPr>
      <w:rFonts w:ascii="Calibri" w:hAnsi="Calibri" w:cs="Symbol"/>
    </w:rPr>
  </w:style>
  <w:style w:type="character" w:styleId="ListLabel505">
    <w:name w:val="ListLabel 505"/>
    <w:qFormat/>
    <w:rPr>
      <w:rFonts w:ascii="Calibri" w:hAnsi="Calibri" w:cs="Symbol"/>
    </w:rPr>
  </w:style>
  <w:style w:type="character" w:styleId="ListLabel506">
    <w:name w:val="ListLabel 506"/>
    <w:qFormat/>
    <w:rPr>
      <w:rFonts w:cs="Symbol"/>
    </w:rPr>
  </w:style>
  <w:style w:type="character" w:styleId="ListLabel507">
    <w:name w:val="ListLabel 507"/>
    <w:qFormat/>
    <w:rPr>
      <w:rFonts w:cs="Symbol"/>
    </w:rPr>
  </w:style>
  <w:style w:type="character" w:styleId="ListLabel508">
    <w:name w:val="ListLabel 508"/>
    <w:qFormat/>
    <w:rPr>
      <w:rFonts w:cs="Symbol"/>
    </w:rPr>
  </w:style>
  <w:style w:type="character" w:styleId="ListLabel509">
    <w:name w:val="ListLabel 509"/>
    <w:qFormat/>
    <w:rPr>
      <w:rFonts w:cs="Symbol"/>
    </w:rPr>
  </w:style>
  <w:style w:type="character" w:styleId="ListLabel510">
    <w:name w:val="ListLabel 510"/>
    <w:qFormat/>
    <w:rPr>
      <w:rFonts w:cs="Symbol"/>
    </w:rPr>
  </w:style>
  <w:style w:type="character" w:styleId="ListLabel511">
    <w:name w:val="ListLabel 511"/>
    <w:qFormat/>
    <w:rPr>
      <w:rFonts w:cs="Symbol"/>
    </w:rPr>
  </w:style>
  <w:style w:type="character" w:styleId="ListLabel512">
    <w:name w:val="ListLabel 512"/>
    <w:qFormat/>
    <w:rPr>
      <w:rFonts w:ascii="Calibri" w:hAnsi="Calibri" w:cs="Symbol"/>
    </w:rPr>
  </w:style>
  <w:style w:type="character" w:styleId="ListLabel513">
    <w:name w:val="ListLabel 513"/>
    <w:qFormat/>
    <w:rPr>
      <w:rFonts w:cs="Symbol"/>
    </w:rPr>
  </w:style>
  <w:style w:type="character" w:styleId="ListLabel514">
    <w:name w:val="ListLabel 514"/>
    <w:qFormat/>
    <w:rPr>
      <w:rFonts w:ascii="Calibri" w:hAnsi="Calibri" w:cs="OpenSymbol"/>
    </w:rPr>
  </w:style>
  <w:style w:type="character" w:styleId="ListLabel515">
    <w:name w:val="ListLabel 515"/>
    <w:qFormat/>
    <w:rPr>
      <w:rFonts w:cs="Symbol"/>
    </w:rPr>
  </w:style>
  <w:style w:type="character" w:styleId="ListLabel516">
    <w:name w:val="ListLabel 516"/>
    <w:qFormat/>
    <w:rPr>
      <w:rFonts w:ascii="Calibri" w:hAnsi="Calibri" w:cs="OpenSymbol"/>
    </w:rPr>
  </w:style>
  <w:style w:type="character" w:styleId="ListLabel517">
    <w:name w:val="ListLabel 517"/>
    <w:qFormat/>
    <w:rPr>
      <w:rFonts w:cs="Symbol"/>
    </w:rPr>
  </w:style>
  <w:style w:type="character" w:styleId="ListLabel518">
    <w:name w:val="ListLabel 518"/>
    <w:qFormat/>
    <w:rPr>
      <w:rFonts w:ascii="Calibri" w:hAnsi="Calibri" w:cs="OpenSymbol"/>
    </w:rPr>
  </w:style>
  <w:style w:type="character" w:styleId="ListLabel519">
    <w:name w:val="ListLabel 519"/>
    <w:qFormat/>
    <w:rPr>
      <w:rFonts w:cs="Symbol"/>
    </w:rPr>
  </w:style>
  <w:style w:type="character" w:styleId="ListLabel520">
    <w:name w:val="ListLabel 520"/>
    <w:qFormat/>
    <w:rPr>
      <w:rFonts w:ascii="Calibri" w:hAnsi="Calibri" w:cs="OpenSymbol"/>
    </w:rPr>
  </w:style>
  <w:style w:type="character" w:styleId="ListLabel521">
    <w:name w:val="ListLabel 521"/>
    <w:qFormat/>
    <w:rPr>
      <w:rFonts w:cs="Symbol"/>
    </w:rPr>
  </w:style>
  <w:style w:type="character" w:styleId="ListLabel522">
    <w:name w:val="ListLabel 522"/>
    <w:qFormat/>
    <w:rPr>
      <w:rFonts w:ascii="Calibri" w:hAnsi="Calibri" w:cs="OpenSymbol"/>
    </w:rPr>
  </w:style>
  <w:style w:type="character" w:styleId="ListLabel523">
    <w:name w:val="ListLabel 523"/>
    <w:qFormat/>
    <w:rPr>
      <w:rFonts w:ascii="Calibri" w:hAnsi="Calibri" w:cs="Symbol"/>
    </w:rPr>
  </w:style>
  <w:style w:type="character" w:styleId="ListLabel524">
    <w:name w:val="ListLabel 524"/>
    <w:qFormat/>
    <w:rPr>
      <w:rFonts w:ascii="Calibri" w:hAnsi="Calibri" w:cs="Symbol"/>
    </w:rPr>
  </w:style>
  <w:style w:type="character" w:styleId="ListLabel525">
    <w:name w:val="ListLabel 525"/>
    <w:qFormat/>
    <w:rPr>
      <w:rFonts w:ascii="Calibri" w:hAnsi="Calibri" w:cs="Symbol"/>
      <w:b/>
    </w:rPr>
  </w:style>
  <w:style w:type="character" w:styleId="ListLabel526">
    <w:name w:val="ListLabel 526"/>
    <w:qFormat/>
    <w:rPr>
      <w:rFonts w:ascii="Calibri" w:hAnsi="Calibri" w:cs="Symbol"/>
    </w:rPr>
  </w:style>
  <w:style w:type="character" w:styleId="ListLabel527">
    <w:name w:val="ListLabel 527"/>
    <w:qFormat/>
    <w:rPr>
      <w:rFonts w:cs="OpenSymbol"/>
      <w:sz w:val="8"/>
    </w:rPr>
  </w:style>
  <w:style w:type="character" w:styleId="ListLabel528">
    <w:name w:val="ListLabel 528"/>
    <w:qFormat/>
    <w:rPr>
      <w:rFonts w:cs="Symbol"/>
    </w:rPr>
  </w:style>
  <w:style w:type="character" w:styleId="ListLabel529">
    <w:name w:val="ListLabel 529"/>
    <w:qFormat/>
    <w:rPr>
      <w:rFonts w:ascii="Calibri" w:hAnsi="Calibri" w:cs="OpenSymbol"/>
    </w:rPr>
  </w:style>
  <w:style w:type="character" w:styleId="ListLabel530">
    <w:name w:val="ListLabel 530"/>
    <w:qFormat/>
    <w:rPr>
      <w:rFonts w:cs="Symbol"/>
    </w:rPr>
  </w:style>
  <w:style w:type="character" w:styleId="ListLabel531">
    <w:name w:val="ListLabel 531"/>
    <w:qFormat/>
    <w:rPr>
      <w:rFonts w:ascii="Calibri" w:hAnsi="Calibri" w:cs="OpenSymbol"/>
    </w:rPr>
  </w:style>
  <w:style w:type="character" w:styleId="ListLabel532">
    <w:name w:val="ListLabel 532"/>
    <w:qFormat/>
    <w:rPr>
      <w:rFonts w:cs="Symbol"/>
    </w:rPr>
  </w:style>
  <w:style w:type="character" w:styleId="ListLabel533">
    <w:name w:val="ListLabel 533"/>
    <w:qFormat/>
    <w:rPr>
      <w:rFonts w:ascii="Calibri" w:hAnsi="Calibri" w:cs="OpenSymbol"/>
    </w:rPr>
  </w:style>
  <w:style w:type="character" w:styleId="ListLabel534">
    <w:name w:val="ListLabel 534"/>
    <w:qFormat/>
    <w:rPr>
      <w:rFonts w:cs="Symbol"/>
    </w:rPr>
  </w:style>
  <w:style w:type="character" w:styleId="ListLabel535">
    <w:name w:val="ListLabel 535"/>
    <w:qFormat/>
    <w:rPr>
      <w:rFonts w:ascii="Calibri" w:hAnsi="Calibri" w:cs="OpenSymbol"/>
    </w:rPr>
  </w:style>
  <w:style w:type="character" w:styleId="ListLabel536">
    <w:name w:val="ListLabel 536"/>
    <w:qFormat/>
    <w:rPr>
      <w:rFonts w:ascii="Calibri" w:hAnsi="Calibri" w:cs="Symbol"/>
    </w:rPr>
  </w:style>
  <w:style w:type="character" w:styleId="ListLabel537">
    <w:name w:val="ListLabel 537"/>
    <w:qFormat/>
    <w:rPr>
      <w:rFonts w:ascii="Calibri" w:hAnsi="Calibri" w:cs="Symbol"/>
    </w:rPr>
  </w:style>
  <w:style w:type="character" w:styleId="ListLabel538">
    <w:name w:val="ListLabel 538"/>
    <w:qFormat/>
    <w:rPr>
      <w:rFonts w:ascii="Calibri" w:hAnsi="Calibri" w:cs="Symbol"/>
    </w:rPr>
  </w:style>
  <w:style w:type="character" w:styleId="ListLabel539">
    <w:name w:val="ListLabel 539"/>
    <w:qFormat/>
    <w:rPr>
      <w:rFonts w:ascii="Calibri" w:hAnsi="Calibri" w:cs="Symbol"/>
    </w:rPr>
  </w:style>
  <w:style w:type="character" w:styleId="ListLabel540">
    <w:name w:val="ListLabel 540"/>
    <w:qFormat/>
    <w:rPr>
      <w:rFonts w:cs="OpenSymbol"/>
      <w:sz w:val="8"/>
    </w:rPr>
  </w:style>
  <w:style w:type="character" w:styleId="ListLabel541">
    <w:name w:val="ListLabel 541"/>
    <w:qFormat/>
    <w:rPr>
      <w:rFonts w:cs="Symbol"/>
    </w:rPr>
  </w:style>
  <w:style w:type="character" w:styleId="ListLabel542">
    <w:name w:val="ListLabel 542"/>
    <w:qFormat/>
    <w:rPr>
      <w:rFonts w:cs="OpenSymbol"/>
    </w:rPr>
  </w:style>
  <w:style w:type="character" w:styleId="ListLabel543">
    <w:name w:val="ListLabel 543"/>
    <w:qFormat/>
    <w:rPr>
      <w:rFonts w:cs="Symbol"/>
    </w:rPr>
  </w:style>
  <w:style w:type="character" w:styleId="ListLabel544">
    <w:name w:val="ListLabel 544"/>
    <w:qFormat/>
    <w:rPr>
      <w:rFonts w:ascii="Calibri" w:hAnsi="Calibri" w:cs="OpenSymbol"/>
    </w:rPr>
  </w:style>
  <w:style w:type="character" w:styleId="ListLabel545">
    <w:name w:val="ListLabel 545"/>
    <w:qFormat/>
    <w:rPr>
      <w:rFonts w:cs="Symbol"/>
    </w:rPr>
  </w:style>
  <w:style w:type="character" w:styleId="ListLabel546">
    <w:name w:val="ListLabel 546"/>
    <w:qFormat/>
    <w:rPr>
      <w:rFonts w:ascii="Calibri" w:hAnsi="Calibri" w:cs="OpenSymbol"/>
    </w:rPr>
  </w:style>
  <w:style w:type="character" w:styleId="ListLabel547">
    <w:name w:val="ListLabel 547"/>
    <w:qFormat/>
    <w:rPr>
      <w:rFonts w:cs="Symbol"/>
    </w:rPr>
  </w:style>
  <w:style w:type="character" w:styleId="ListLabel548">
    <w:name w:val="ListLabel 548"/>
    <w:qFormat/>
    <w:rPr>
      <w:rFonts w:ascii="Calibri" w:hAnsi="Calibri" w:cs="OpenSymbol"/>
    </w:rPr>
  </w:style>
  <w:style w:type="character" w:styleId="ListLabel549">
    <w:name w:val="ListLabel 549"/>
    <w:qFormat/>
    <w:rPr>
      <w:rFonts w:ascii="Calibri" w:hAnsi="Calibri" w:cs="Symbol"/>
    </w:rPr>
  </w:style>
  <w:style w:type="character" w:styleId="ListLabel550">
    <w:name w:val="ListLabel 550"/>
    <w:qFormat/>
    <w:rPr>
      <w:rFonts w:ascii="Calibri" w:hAnsi="Calibri" w:cs="Symbol"/>
    </w:rPr>
  </w:style>
  <w:style w:type="character" w:styleId="ListLabel551">
    <w:name w:val="ListLabel 551"/>
    <w:qFormat/>
    <w:rPr>
      <w:rFonts w:ascii="Calibri" w:hAnsi="Calibri" w:cs="Symbol"/>
    </w:rPr>
  </w:style>
  <w:style w:type="character" w:styleId="ListLabel552">
    <w:name w:val="ListLabel 552"/>
    <w:qFormat/>
    <w:rPr>
      <w:rFonts w:ascii="Calibri" w:hAnsi="Calibri" w:cs="Symbol"/>
    </w:rPr>
  </w:style>
  <w:style w:type="character" w:styleId="ListLabel553">
    <w:name w:val="ListLabel 553"/>
    <w:qFormat/>
    <w:rPr>
      <w:rFonts w:cs="OpenSymbol"/>
      <w:sz w:val="8"/>
    </w:rPr>
  </w:style>
  <w:style w:type="character" w:styleId="ListLabel554">
    <w:name w:val="ListLabel 554"/>
    <w:qFormat/>
    <w:rPr>
      <w:rFonts w:cs="Symbol"/>
    </w:rPr>
  </w:style>
  <w:style w:type="character" w:styleId="ListLabel555">
    <w:name w:val="ListLabel 555"/>
    <w:qFormat/>
    <w:rPr>
      <w:rFonts w:ascii="Calibri" w:hAnsi="Calibri" w:cs="OpenSymbol"/>
    </w:rPr>
  </w:style>
  <w:style w:type="character" w:styleId="ListLabel556">
    <w:name w:val="ListLabel 556"/>
    <w:qFormat/>
    <w:rPr>
      <w:rFonts w:cs="Symbol"/>
    </w:rPr>
  </w:style>
  <w:style w:type="character" w:styleId="ListLabel557">
    <w:name w:val="ListLabel 557"/>
    <w:qFormat/>
    <w:rPr>
      <w:rFonts w:ascii="Calibri" w:hAnsi="Calibri" w:cs="OpenSymbol"/>
    </w:rPr>
  </w:style>
  <w:style w:type="character" w:styleId="ListLabel558">
    <w:name w:val="ListLabel 558"/>
    <w:qFormat/>
    <w:rPr>
      <w:rFonts w:cs="Symbol"/>
    </w:rPr>
  </w:style>
  <w:style w:type="character" w:styleId="ListLabel559">
    <w:name w:val="ListLabel 559"/>
    <w:qFormat/>
    <w:rPr>
      <w:rFonts w:ascii="Calibri" w:hAnsi="Calibri" w:cs="OpenSymbol"/>
    </w:rPr>
  </w:style>
  <w:style w:type="character" w:styleId="ListLabel560">
    <w:name w:val="ListLabel 560"/>
    <w:qFormat/>
    <w:rPr>
      <w:rFonts w:cs="Symbol"/>
    </w:rPr>
  </w:style>
  <w:style w:type="character" w:styleId="ListLabel561">
    <w:name w:val="ListLabel 561"/>
    <w:qFormat/>
    <w:rPr>
      <w:rFonts w:ascii="Calibri" w:hAnsi="Calibri" w:cs="OpenSymbol"/>
    </w:rPr>
  </w:style>
  <w:style w:type="character" w:styleId="ListLabel562">
    <w:name w:val="ListLabel 562"/>
    <w:qFormat/>
    <w:rPr>
      <w:rFonts w:cs="Symbol"/>
    </w:rPr>
  </w:style>
  <w:style w:type="character" w:styleId="ListLabel563">
    <w:name w:val="ListLabel 563"/>
    <w:qFormat/>
    <w:rPr>
      <w:rFonts w:ascii="Calibri" w:hAnsi="Calibri" w:cs="Symbol"/>
    </w:rPr>
  </w:style>
  <w:style w:type="character" w:styleId="ListLabel564">
    <w:name w:val="ListLabel 564"/>
    <w:qFormat/>
    <w:rPr>
      <w:rFonts w:ascii="Calibri" w:hAnsi="Calibri" w:cs="Symbol"/>
    </w:rPr>
  </w:style>
  <w:style w:type="character" w:styleId="ListLabel565">
    <w:name w:val="ListLabel 565"/>
    <w:qFormat/>
    <w:rPr>
      <w:rFonts w:ascii="Calibri" w:hAnsi="Calibri" w:cs="Symbol"/>
    </w:rPr>
  </w:style>
  <w:style w:type="character" w:styleId="ListLabel566">
    <w:name w:val="ListLabel 566"/>
    <w:qFormat/>
    <w:rPr>
      <w:rFonts w:cs="OpenSymbol"/>
      <w:sz w:val="8"/>
    </w:rPr>
  </w:style>
  <w:style w:type="character" w:styleId="ListLabel567">
    <w:name w:val="ListLabel 567"/>
    <w:qFormat/>
    <w:rPr>
      <w:rFonts w:cs="Symbol"/>
    </w:rPr>
  </w:style>
  <w:style w:type="character" w:styleId="ListLabel568">
    <w:name w:val="ListLabel 568"/>
    <w:qFormat/>
    <w:rPr>
      <w:rFonts w:ascii="Calibri" w:hAnsi="Calibri" w:cs="OpenSymbol"/>
    </w:rPr>
  </w:style>
  <w:style w:type="character" w:styleId="ListLabel569">
    <w:name w:val="ListLabel 569"/>
    <w:qFormat/>
    <w:rPr>
      <w:rFonts w:cs="Symbol"/>
    </w:rPr>
  </w:style>
  <w:style w:type="character" w:styleId="ListLabel570">
    <w:name w:val="ListLabel 570"/>
    <w:qFormat/>
    <w:rPr>
      <w:rFonts w:ascii="Calibri" w:hAnsi="Calibri" w:cs="OpenSymbol"/>
    </w:rPr>
  </w:style>
  <w:style w:type="character" w:styleId="ListLabel571">
    <w:name w:val="ListLabel 571"/>
    <w:qFormat/>
    <w:rPr>
      <w:rFonts w:cs="Symbol"/>
    </w:rPr>
  </w:style>
  <w:style w:type="character" w:styleId="ListLabel572">
    <w:name w:val="ListLabel 572"/>
    <w:qFormat/>
    <w:rPr>
      <w:rFonts w:ascii="Calibri" w:hAnsi="Calibri" w:cs="OpenSymbol"/>
    </w:rPr>
  </w:style>
  <w:style w:type="character" w:styleId="ListLabel573">
    <w:name w:val="ListLabel 573"/>
    <w:qFormat/>
    <w:rPr>
      <w:rFonts w:cs="Symbol"/>
    </w:rPr>
  </w:style>
  <w:style w:type="character" w:styleId="ListLabel574">
    <w:name w:val="ListLabel 574"/>
    <w:qFormat/>
    <w:rPr>
      <w:rFonts w:ascii="Calibri" w:hAnsi="Calibri" w:cs="OpenSymbol"/>
    </w:rPr>
  </w:style>
  <w:style w:type="character" w:styleId="ListLabel575">
    <w:name w:val="ListLabel 575"/>
    <w:qFormat/>
    <w:rPr>
      <w:rFonts w:cs="Symbol"/>
    </w:rPr>
  </w:style>
  <w:style w:type="character" w:styleId="ListLabel576">
    <w:name w:val="ListLabel 576"/>
    <w:qFormat/>
    <w:rPr>
      <w:rFonts w:ascii="Calibri" w:hAnsi="Calibri" w:cs="Symbol"/>
    </w:rPr>
  </w:style>
  <w:style w:type="character" w:styleId="ListLabel577">
    <w:name w:val="ListLabel 577"/>
    <w:qFormat/>
    <w:rPr>
      <w:rFonts w:ascii="Calibri" w:hAnsi="Calibri" w:cs="Symbol"/>
    </w:rPr>
  </w:style>
  <w:style w:type="character" w:styleId="ListLabel578">
    <w:name w:val="ListLabel 578"/>
    <w:qFormat/>
    <w:rPr>
      <w:rFonts w:ascii="Calibri" w:hAnsi="Calibri" w:cs="Symbol"/>
    </w:rPr>
  </w:style>
  <w:style w:type="character" w:styleId="ListLabel579">
    <w:name w:val="ListLabel 579"/>
    <w:qFormat/>
    <w:rPr>
      <w:rFonts w:cs="OpenSymbol"/>
      <w:sz w:val="8"/>
    </w:rPr>
  </w:style>
  <w:style w:type="character" w:styleId="ListLabel580">
    <w:name w:val="ListLabel 580"/>
    <w:qFormat/>
    <w:rPr>
      <w:rFonts w:cs="Symbol"/>
    </w:rPr>
  </w:style>
  <w:style w:type="character" w:styleId="ListLabel581">
    <w:name w:val="ListLabel 581"/>
    <w:qFormat/>
    <w:rPr>
      <w:rFonts w:ascii="Calibri" w:hAnsi="Calibri" w:cs="OpenSymbol"/>
    </w:rPr>
  </w:style>
  <w:style w:type="character" w:styleId="ListLabel582">
    <w:name w:val="ListLabel 582"/>
    <w:qFormat/>
    <w:rPr>
      <w:rFonts w:cs="Symbol"/>
    </w:rPr>
  </w:style>
  <w:style w:type="character" w:styleId="ListLabel583">
    <w:name w:val="ListLabel 583"/>
    <w:qFormat/>
    <w:rPr>
      <w:rFonts w:ascii="Calibri" w:hAnsi="Calibri" w:cs="OpenSymbol"/>
    </w:rPr>
  </w:style>
  <w:style w:type="character" w:styleId="ListLabel584">
    <w:name w:val="ListLabel 584"/>
    <w:qFormat/>
    <w:rPr>
      <w:rFonts w:cs="Symbol"/>
    </w:rPr>
  </w:style>
  <w:style w:type="character" w:styleId="ListLabel585">
    <w:name w:val="ListLabel 585"/>
    <w:qFormat/>
    <w:rPr>
      <w:rFonts w:ascii="Calibri" w:hAnsi="Calibri" w:cs="OpenSymbol"/>
    </w:rPr>
  </w:style>
  <w:style w:type="character" w:styleId="ListLabel586">
    <w:name w:val="ListLabel 586"/>
    <w:qFormat/>
    <w:rPr>
      <w:rFonts w:cs="Symbol"/>
    </w:rPr>
  </w:style>
  <w:style w:type="character" w:styleId="ListLabel587">
    <w:name w:val="ListLabel 587"/>
    <w:qFormat/>
    <w:rPr>
      <w:rFonts w:ascii="Calibri" w:hAnsi="Calibri" w:cs="OpenSymbol"/>
    </w:rPr>
  </w:style>
  <w:style w:type="character" w:styleId="ListLabel588">
    <w:name w:val="ListLabel 588"/>
    <w:qFormat/>
    <w:rPr>
      <w:rFonts w:cs="Symbol"/>
      <w:b/>
    </w:rPr>
  </w:style>
  <w:style w:type="character" w:styleId="ListLabel589">
    <w:name w:val="ListLabel 589"/>
    <w:qFormat/>
    <w:rPr>
      <w:rFonts w:cs="Symbol"/>
      <w:b/>
    </w:rPr>
  </w:style>
  <w:style w:type="character" w:styleId="ListLabel590">
    <w:name w:val="ListLabel 590"/>
    <w:qFormat/>
    <w:rPr>
      <w:rFonts w:cs="Symbol"/>
    </w:rPr>
  </w:style>
  <w:style w:type="character" w:styleId="ListLabel591">
    <w:name w:val="ListLabel 591"/>
    <w:qFormat/>
    <w:rPr>
      <w:rFonts w:cs="Symbol"/>
    </w:rPr>
  </w:style>
  <w:style w:type="character" w:styleId="ListLabel592">
    <w:name w:val="ListLabel 592"/>
    <w:qFormat/>
    <w:rPr>
      <w:rFonts w:cs="Symbol"/>
    </w:rPr>
  </w:style>
  <w:style w:type="character" w:styleId="ListLabel593">
    <w:name w:val="ListLabel 593"/>
    <w:qFormat/>
    <w:rPr>
      <w:rFonts w:cs="Symbol"/>
    </w:rPr>
  </w:style>
  <w:style w:type="character" w:styleId="ListLabel594">
    <w:name w:val="ListLabel 594"/>
    <w:qFormat/>
    <w:rPr>
      <w:rFonts w:cs="Symbol"/>
    </w:rPr>
  </w:style>
  <w:style w:type="character" w:styleId="ListLabel595">
    <w:name w:val="ListLabel 595"/>
    <w:qFormat/>
    <w:rPr>
      <w:rFonts w:cs="Symbol"/>
    </w:rPr>
  </w:style>
  <w:style w:type="character" w:styleId="ListLabel596">
    <w:name w:val="ListLabel 596"/>
    <w:qFormat/>
    <w:rPr>
      <w:rFonts w:cs="Symbol"/>
    </w:rPr>
  </w:style>
  <w:style w:type="character" w:styleId="ListLabel597">
    <w:name w:val="ListLabel 597"/>
    <w:qFormat/>
    <w:rPr>
      <w:rFonts w:ascii="Calibri" w:hAnsi="Calibri" w:cs="Symbol"/>
    </w:rPr>
  </w:style>
  <w:style w:type="character" w:styleId="ListLabel598">
    <w:name w:val="ListLabel 598"/>
    <w:qFormat/>
    <w:rPr>
      <w:rFonts w:ascii="Calibri" w:hAnsi="Calibri" w:cs="Symbol"/>
    </w:rPr>
  </w:style>
  <w:style w:type="character" w:styleId="ListLabel599">
    <w:name w:val="ListLabel 599"/>
    <w:qFormat/>
    <w:rPr>
      <w:rFonts w:ascii="Calibri" w:hAnsi="Calibri" w:cs="Symbol"/>
    </w:rPr>
  </w:style>
  <w:style w:type="character" w:styleId="ListLabel600">
    <w:name w:val="ListLabel 600"/>
    <w:qFormat/>
    <w:rPr>
      <w:rFonts w:cs="Symbol"/>
    </w:rPr>
  </w:style>
  <w:style w:type="character" w:styleId="ListLabel601">
    <w:name w:val="ListLabel 601"/>
    <w:qFormat/>
    <w:rPr>
      <w:rFonts w:ascii="Calibri" w:hAnsi="Calibri" w:cs="Symbol"/>
    </w:rPr>
  </w:style>
  <w:style w:type="character" w:styleId="ListLabel602">
    <w:name w:val="ListLabel 602"/>
    <w:qFormat/>
    <w:rPr>
      <w:rFonts w:cs="Symbol"/>
    </w:rPr>
  </w:style>
  <w:style w:type="character" w:styleId="ListLabel603">
    <w:name w:val="ListLabel 603"/>
    <w:qFormat/>
    <w:rPr>
      <w:rFonts w:cs="Symbol"/>
    </w:rPr>
  </w:style>
  <w:style w:type="character" w:styleId="ListLabel604">
    <w:name w:val="ListLabel 604"/>
    <w:qFormat/>
    <w:rPr>
      <w:rFonts w:cs="Symbol"/>
    </w:rPr>
  </w:style>
  <w:style w:type="character" w:styleId="ListLabel605">
    <w:name w:val="ListLabel 605"/>
    <w:qFormat/>
    <w:rPr>
      <w:rFonts w:cs="Symbol"/>
    </w:rPr>
  </w:style>
  <w:style w:type="character" w:styleId="ListLabel606">
    <w:name w:val="ListLabel 606"/>
    <w:qFormat/>
    <w:rPr>
      <w:rFonts w:cs="Symbol"/>
    </w:rPr>
  </w:style>
  <w:style w:type="character" w:styleId="ListLabel607">
    <w:name w:val="ListLabel 607"/>
    <w:qFormat/>
    <w:rPr>
      <w:rFonts w:cs="Symbol"/>
    </w:rPr>
  </w:style>
  <w:style w:type="character" w:styleId="ListLabel608">
    <w:name w:val="ListLabel 608"/>
    <w:qFormat/>
    <w:rPr>
      <w:rFonts w:ascii="Calibri" w:hAnsi="Calibri" w:cs="Symbol"/>
    </w:rPr>
  </w:style>
  <w:style w:type="character" w:styleId="ListLabel609">
    <w:name w:val="ListLabel 609"/>
    <w:qFormat/>
    <w:rPr>
      <w:rFonts w:ascii="Calibri" w:hAnsi="Calibri" w:cs="Symbol"/>
    </w:rPr>
  </w:style>
  <w:style w:type="character" w:styleId="ListLabel610">
    <w:name w:val="ListLabel 610"/>
    <w:qFormat/>
    <w:rPr>
      <w:rFonts w:ascii="Calibri" w:hAnsi="Calibri" w:cs="Symbol"/>
    </w:rPr>
  </w:style>
  <w:style w:type="character" w:styleId="ListLabel611">
    <w:name w:val="ListLabel 611"/>
    <w:qFormat/>
    <w:rPr>
      <w:rFonts w:ascii="Calibri" w:hAnsi="Calibri" w:cs="Symbol"/>
    </w:rPr>
  </w:style>
  <w:style w:type="character" w:styleId="ListLabel612">
    <w:name w:val="ListLabel 612"/>
    <w:qFormat/>
    <w:rPr>
      <w:rFonts w:ascii="Calibri" w:hAnsi="Calibri" w:cs="Symbol"/>
    </w:rPr>
  </w:style>
  <w:style w:type="character" w:styleId="ListLabel613">
    <w:name w:val="ListLabel 613"/>
    <w:qFormat/>
    <w:rPr>
      <w:rFonts w:ascii="Calibri" w:hAnsi="Calibri" w:cs="Symbol"/>
    </w:rPr>
  </w:style>
  <w:style w:type="character" w:styleId="ListLabel614">
    <w:name w:val="ListLabel 614"/>
    <w:qFormat/>
    <w:rPr>
      <w:rFonts w:ascii="Calibri" w:hAnsi="Calibri" w:cs="Symbol"/>
    </w:rPr>
  </w:style>
  <w:style w:type="character" w:styleId="ListLabel615">
    <w:name w:val="ListLabel 615"/>
    <w:qFormat/>
    <w:rPr>
      <w:rFonts w:ascii="Calibri" w:hAnsi="Calibri" w:cs="Symbol"/>
    </w:rPr>
  </w:style>
  <w:style w:type="character" w:styleId="ListLabel616">
    <w:name w:val="ListLabel 616"/>
    <w:qFormat/>
    <w:rPr>
      <w:rFonts w:ascii="Calibri" w:hAnsi="Calibri" w:cs="Symbol"/>
    </w:rPr>
  </w:style>
  <w:style w:type="character" w:styleId="ListLabel617">
    <w:name w:val="ListLabel 617"/>
    <w:qFormat/>
    <w:rPr>
      <w:rFonts w:cs="Symbol"/>
    </w:rPr>
  </w:style>
  <w:style w:type="character" w:styleId="ListLabel618">
    <w:name w:val="ListLabel 618"/>
    <w:qFormat/>
    <w:rPr>
      <w:rFonts w:ascii="Calibri" w:hAnsi="Calibri" w:cs="OpenSymbol"/>
    </w:rPr>
  </w:style>
  <w:style w:type="character" w:styleId="ListLabel619">
    <w:name w:val="ListLabel 619"/>
    <w:qFormat/>
    <w:rPr>
      <w:rFonts w:ascii="Calibri" w:hAnsi="Calibri" w:cs="Symbol"/>
    </w:rPr>
  </w:style>
  <w:style w:type="character" w:styleId="ListLabel620">
    <w:name w:val="ListLabel 620"/>
    <w:qFormat/>
    <w:rPr>
      <w:rFonts w:ascii="Calibri" w:hAnsi="Calibri" w:cs="OpenSymbol"/>
    </w:rPr>
  </w:style>
  <w:style w:type="character" w:styleId="ListLabel621">
    <w:name w:val="ListLabel 621"/>
    <w:qFormat/>
    <w:rPr>
      <w:rFonts w:ascii="Calibri" w:hAnsi="Calibri" w:cs="OpenSymbol"/>
    </w:rPr>
  </w:style>
  <w:style w:type="character" w:styleId="ListLabel622">
    <w:name w:val="ListLabel 622"/>
    <w:qFormat/>
    <w:rPr>
      <w:rFonts w:ascii="Calibri" w:hAnsi="Calibri" w:cs="Symbol"/>
    </w:rPr>
  </w:style>
  <w:style w:type="character" w:styleId="ListLabel623">
    <w:name w:val="ListLabel 623"/>
    <w:qFormat/>
    <w:rPr>
      <w:rFonts w:ascii="Calibri" w:hAnsi="Calibri" w:cs="OpenSymbol"/>
    </w:rPr>
  </w:style>
  <w:style w:type="character" w:styleId="ListLabel624">
    <w:name w:val="ListLabel 624"/>
    <w:qFormat/>
    <w:rPr>
      <w:rFonts w:ascii="Calibri" w:hAnsi="Calibri" w:cs="Symbol"/>
    </w:rPr>
  </w:style>
  <w:style w:type="character" w:styleId="ListLabel625">
    <w:name w:val="ListLabel 625"/>
    <w:qFormat/>
    <w:rPr>
      <w:rFonts w:ascii="Calibri" w:hAnsi="Calibri" w:cs="OpenSymbol"/>
    </w:rPr>
  </w:style>
  <w:style w:type="character" w:styleId="ListLabel626">
    <w:name w:val="ListLabel 626"/>
    <w:qFormat/>
    <w:rPr>
      <w:rFonts w:cs="OpenSymbol"/>
    </w:rPr>
  </w:style>
  <w:style w:type="character" w:styleId="ListLabel627">
    <w:name w:val="ListLabel 627"/>
    <w:qFormat/>
    <w:rPr>
      <w:rFonts w:cs="OpenSymbol"/>
    </w:rPr>
  </w:style>
  <w:style w:type="character" w:styleId="ListLabel628">
    <w:name w:val="ListLabel 628"/>
    <w:qFormat/>
    <w:rPr>
      <w:rFonts w:cs="OpenSymbol"/>
    </w:rPr>
  </w:style>
  <w:style w:type="character" w:styleId="ListLabel629">
    <w:name w:val="ListLabel 629"/>
    <w:qFormat/>
    <w:rPr>
      <w:rFonts w:cs="OpenSymbol"/>
    </w:rPr>
  </w:style>
  <w:style w:type="character" w:styleId="ListLabel630">
    <w:name w:val="ListLabel 630"/>
    <w:qFormat/>
    <w:rPr>
      <w:rFonts w:cs="OpenSymbol"/>
    </w:rPr>
  </w:style>
  <w:style w:type="character" w:styleId="ListLabel631">
    <w:name w:val="ListLabel 631"/>
    <w:qFormat/>
    <w:rPr>
      <w:rFonts w:cs="OpenSymbol"/>
    </w:rPr>
  </w:style>
  <w:style w:type="character" w:styleId="ListLabel632">
    <w:name w:val="ListLabel 632"/>
    <w:qFormat/>
    <w:rPr>
      <w:rFonts w:cs="OpenSymbol"/>
    </w:rPr>
  </w:style>
  <w:style w:type="character" w:styleId="ListLabel633">
    <w:name w:val="ListLabel 633"/>
    <w:qFormat/>
    <w:rPr>
      <w:rFonts w:ascii="Calibri" w:hAnsi="Calibri" w:cs="Symbol"/>
      <w:b/>
    </w:rPr>
  </w:style>
  <w:style w:type="character" w:styleId="ListLabel634">
    <w:name w:val="ListLabel 634"/>
    <w:qFormat/>
    <w:rPr>
      <w:rFonts w:cs="OpenSymbol"/>
    </w:rPr>
  </w:style>
  <w:style w:type="character" w:styleId="ListLabel635">
    <w:name w:val="ListLabel 635"/>
    <w:qFormat/>
    <w:rPr>
      <w:rFonts w:cs="OpenSymbol"/>
    </w:rPr>
  </w:style>
  <w:style w:type="character" w:styleId="ListLabel636">
    <w:name w:val="ListLabel 636"/>
    <w:qFormat/>
    <w:rPr>
      <w:rFonts w:cs="OpenSymbol"/>
    </w:rPr>
  </w:style>
  <w:style w:type="character" w:styleId="ListLabel637">
    <w:name w:val="ListLabel 637"/>
    <w:qFormat/>
    <w:rPr>
      <w:rFonts w:cs="OpenSymbol"/>
    </w:rPr>
  </w:style>
  <w:style w:type="character" w:styleId="ListLabel638">
    <w:name w:val="ListLabel 638"/>
    <w:qFormat/>
    <w:rPr>
      <w:rFonts w:cs="OpenSymbol"/>
    </w:rPr>
  </w:style>
  <w:style w:type="character" w:styleId="ListLabel639">
    <w:name w:val="ListLabel 639"/>
    <w:qFormat/>
    <w:rPr>
      <w:rFonts w:cs="OpenSymbol"/>
    </w:rPr>
  </w:style>
  <w:style w:type="character" w:styleId="ListLabel640">
    <w:name w:val="ListLabel 640"/>
    <w:qFormat/>
    <w:rPr>
      <w:rFonts w:cs="OpenSymbol"/>
    </w:rPr>
  </w:style>
  <w:style w:type="character" w:styleId="ListLabel641">
    <w:name w:val="ListLabel 641"/>
    <w:qFormat/>
    <w:rPr>
      <w:rFonts w:cs="OpenSymbol"/>
    </w:rPr>
  </w:style>
  <w:style w:type="character" w:styleId="ListLabel642">
    <w:name w:val="ListLabel 642"/>
    <w:qFormat/>
    <w:rPr>
      <w:rFonts w:ascii="Calibri" w:hAnsi="Calibri" w:cs="Symbol"/>
    </w:rPr>
  </w:style>
  <w:style w:type="character" w:styleId="ListLabel643">
    <w:name w:val="ListLabel 643"/>
    <w:qFormat/>
    <w:rPr>
      <w:rFonts w:ascii="Calibri" w:hAnsi="Calibri" w:cs="Symbol"/>
    </w:rPr>
  </w:style>
  <w:style w:type="character" w:styleId="ListLabel644">
    <w:name w:val="ListLabel 644"/>
    <w:qFormat/>
    <w:rPr>
      <w:rFonts w:cs="OpenSymbol"/>
    </w:rPr>
  </w:style>
  <w:style w:type="character" w:styleId="ListLabel645">
    <w:name w:val="ListLabel 645"/>
    <w:qFormat/>
    <w:rPr>
      <w:rFonts w:cs="OpenSymbol"/>
    </w:rPr>
  </w:style>
  <w:style w:type="character" w:styleId="ListLabel646">
    <w:name w:val="ListLabel 646"/>
    <w:qFormat/>
    <w:rPr>
      <w:rFonts w:cs="OpenSymbol"/>
    </w:rPr>
  </w:style>
  <w:style w:type="character" w:styleId="ListLabel647">
    <w:name w:val="ListLabel 647"/>
    <w:qFormat/>
    <w:rPr>
      <w:rFonts w:cs="OpenSymbol"/>
    </w:rPr>
  </w:style>
  <w:style w:type="character" w:styleId="ListLabel648">
    <w:name w:val="ListLabel 648"/>
    <w:qFormat/>
    <w:rPr>
      <w:rFonts w:cs="OpenSymbol"/>
    </w:rPr>
  </w:style>
  <w:style w:type="character" w:styleId="ListLabel649">
    <w:name w:val="ListLabel 649"/>
    <w:qFormat/>
    <w:rPr>
      <w:rFonts w:cs="OpenSymbol"/>
    </w:rPr>
  </w:style>
  <w:style w:type="character" w:styleId="ListLabel650">
    <w:name w:val="ListLabel 650"/>
    <w:qFormat/>
    <w:rPr>
      <w:rFonts w:cs="OpenSymbol"/>
    </w:rPr>
  </w:style>
  <w:style w:type="character" w:styleId="ListLabel651">
    <w:name w:val="ListLabel 651"/>
    <w:qFormat/>
    <w:rPr>
      <w:rFonts w:cs="OpenSymbol"/>
    </w:rPr>
  </w:style>
  <w:style w:type="character" w:styleId="ListLabel652">
    <w:name w:val="ListLabel 652"/>
    <w:qFormat/>
    <w:rPr>
      <w:rFonts w:ascii="Calibri" w:hAnsi="Calibri" w:cs="Symbol"/>
    </w:rPr>
  </w:style>
  <w:style w:type="character" w:styleId="ListLabel653">
    <w:name w:val="ListLabel 653"/>
    <w:qFormat/>
    <w:rPr>
      <w:rFonts w:cs="Symbol"/>
    </w:rPr>
  </w:style>
  <w:style w:type="character" w:styleId="ListLabel654">
    <w:name w:val="ListLabel 654"/>
    <w:qFormat/>
    <w:rPr>
      <w:rFonts w:ascii="Calibri" w:hAnsi="Calibri" w:cs="Symbol"/>
    </w:rPr>
  </w:style>
  <w:style w:type="character" w:styleId="ListLabel655">
    <w:name w:val="ListLabel 655"/>
    <w:qFormat/>
    <w:rPr>
      <w:rFonts w:cs="Symbol"/>
    </w:rPr>
  </w:style>
  <w:style w:type="character" w:styleId="ListLabel656">
    <w:name w:val="ListLabel 656"/>
    <w:qFormat/>
    <w:rPr>
      <w:rFonts w:ascii="Calibri" w:hAnsi="Calibri" w:cs="OpenSymbol"/>
    </w:rPr>
  </w:style>
  <w:style w:type="character" w:styleId="ListLabel657">
    <w:name w:val="ListLabel 657"/>
    <w:qFormat/>
    <w:rPr>
      <w:rFonts w:cs="Symbol"/>
    </w:rPr>
  </w:style>
  <w:style w:type="character" w:styleId="ListLabel658">
    <w:name w:val="ListLabel 658"/>
    <w:qFormat/>
    <w:rPr>
      <w:rFonts w:ascii="Calibri" w:hAnsi="Calibri" w:cs="OpenSymbol"/>
    </w:rPr>
  </w:style>
  <w:style w:type="character" w:styleId="ListLabel659">
    <w:name w:val="ListLabel 659"/>
    <w:qFormat/>
    <w:rPr>
      <w:rFonts w:cs="Symbol"/>
    </w:rPr>
  </w:style>
  <w:style w:type="character" w:styleId="ListLabel660">
    <w:name w:val="ListLabel 660"/>
    <w:qFormat/>
    <w:rPr>
      <w:rFonts w:cs="Symbol"/>
    </w:rPr>
  </w:style>
  <w:style w:type="character" w:styleId="ListLabel661">
    <w:name w:val="ListLabel 661"/>
    <w:qFormat/>
    <w:rPr>
      <w:rFonts w:cs="Symbol"/>
    </w:rPr>
  </w:style>
  <w:style w:type="character" w:styleId="ListLabel662">
    <w:name w:val="ListLabel 662"/>
    <w:qFormat/>
    <w:rPr>
      <w:rFonts w:ascii="Calibri" w:hAnsi="Calibri" w:cs="Symbol"/>
    </w:rPr>
  </w:style>
  <w:style w:type="character" w:styleId="ListLabel663">
    <w:name w:val="ListLabel 663"/>
    <w:qFormat/>
    <w:rPr>
      <w:rFonts w:ascii="Calibri" w:hAnsi="Calibri" w:cs="Symbol"/>
    </w:rPr>
  </w:style>
  <w:style w:type="character" w:styleId="ListLabel664">
    <w:name w:val="ListLabel 664"/>
    <w:qFormat/>
    <w:rPr>
      <w:rFonts w:ascii="Calibri" w:hAnsi="Calibri" w:cs="Symbol"/>
    </w:rPr>
  </w:style>
  <w:style w:type="character" w:styleId="ListLabel665">
    <w:name w:val="ListLabel 665"/>
    <w:qFormat/>
    <w:rPr>
      <w:rFonts w:ascii="Calibri" w:hAnsi="Calibri" w:cs="Symbol"/>
      <w:b/>
    </w:rPr>
  </w:style>
  <w:style w:type="character" w:styleId="ListLabel666">
    <w:name w:val="ListLabel 666"/>
    <w:qFormat/>
    <w:rPr>
      <w:rFonts w:ascii="Calibri" w:hAnsi="Calibri" w:cs="OpenSymbol"/>
      <w:b/>
    </w:rPr>
  </w:style>
  <w:style w:type="character" w:styleId="ListLabel667">
    <w:name w:val="ListLabel 667"/>
    <w:qFormat/>
    <w:rPr>
      <w:rFonts w:ascii="Calibri" w:hAnsi="Calibri" w:cs="Symbol"/>
    </w:rPr>
  </w:style>
  <w:style w:type="character" w:styleId="ListLabel668">
    <w:name w:val="ListLabel 668"/>
    <w:qFormat/>
    <w:rPr>
      <w:rFonts w:ascii="Calibri" w:hAnsi="Calibri" w:cs="Symbol"/>
    </w:rPr>
  </w:style>
  <w:style w:type="character" w:styleId="ListLabel669">
    <w:name w:val="ListLabel 669"/>
    <w:qFormat/>
    <w:rPr>
      <w:rFonts w:ascii="Calibri" w:hAnsi="Calibri" w:cs="Symbol"/>
      <w:b/>
    </w:rPr>
  </w:style>
  <w:style w:type="character" w:styleId="ListLabel670">
    <w:name w:val="ListLabel 670"/>
    <w:qFormat/>
    <w:rPr>
      <w:rFonts w:ascii="Calibri" w:hAnsi="Calibri" w:cs="OpenSymbol"/>
    </w:rPr>
  </w:style>
  <w:style w:type="character" w:styleId="ListLabel671">
    <w:name w:val="ListLabel 671"/>
    <w:qFormat/>
    <w:rPr>
      <w:rFonts w:cs="Symbol"/>
    </w:rPr>
  </w:style>
  <w:style w:type="character" w:styleId="ListLabel672">
    <w:name w:val="ListLabel 672"/>
    <w:qFormat/>
    <w:rPr>
      <w:rFonts w:ascii="Calibri" w:hAnsi="Calibri" w:cs="OpenSymbol"/>
    </w:rPr>
  </w:style>
  <w:style w:type="character" w:styleId="ListLabel673">
    <w:name w:val="ListLabel 673"/>
    <w:qFormat/>
    <w:rPr>
      <w:rFonts w:ascii="Calibri" w:hAnsi="Calibri" w:cs="Symbol"/>
    </w:rPr>
  </w:style>
  <w:style w:type="character" w:styleId="ListLabel674">
    <w:name w:val="ListLabel 674"/>
    <w:qFormat/>
    <w:rPr>
      <w:rFonts w:cs="Symbol"/>
    </w:rPr>
  </w:style>
  <w:style w:type="character" w:styleId="ListLabel675">
    <w:name w:val="ListLabel 675"/>
    <w:qFormat/>
    <w:rPr>
      <w:rFonts w:ascii="Calibri" w:hAnsi="Calibri" w:cs="Symbol"/>
    </w:rPr>
  </w:style>
  <w:style w:type="character" w:styleId="ListLabel676">
    <w:name w:val="ListLabel 676"/>
    <w:qFormat/>
    <w:rPr>
      <w:rFonts w:ascii="Calibri" w:hAnsi="Calibri" w:cs="OpenSymbol"/>
    </w:rPr>
  </w:style>
  <w:style w:type="character" w:styleId="ListLabel677">
    <w:name w:val="ListLabel 677"/>
    <w:qFormat/>
    <w:rPr>
      <w:rFonts w:ascii="Calibri" w:hAnsi="Calibri" w:cs="Symbol"/>
    </w:rPr>
  </w:style>
  <w:style w:type="character" w:styleId="ListLabel678">
    <w:name w:val="ListLabel 678"/>
    <w:qFormat/>
    <w:rPr>
      <w:rFonts w:ascii="Calibri" w:hAnsi="Calibri" w:cs="Symbol"/>
    </w:rPr>
  </w:style>
  <w:style w:type="character" w:styleId="ListLabel679">
    <w:name w:val="ListLabel 679"/>
    <w:qFormat/>
    <w:rPr>
      <w:rFonts w:cs="Symbol"/>
    </w:rPr>
  </w:style>
  <w:style w:type="character" w:styleId="ListLabel680">
    <w:name w:val="ListLabel 680"/>
    <w:qFormat/>
    <w:rPr>
      <w:rFonts w:ascii="Calibri" w:hAnsi="Calibri" w:cs="Symbol"/>
      <w:b/>
    </w:rPr>
  </w:style>
  <w:style w:type="character" w:styleId="ListLabel681">
    <w:name w:val="ListLabel 681"/>
    <w:qFormat/>
    <w:rPr>
      <w:rFonts w:ascii="Calibri" w:hAnsi="Calibri" w:cs="Symbol"/>
    </w:rPr>
  </w:style>
  <w:style w:type="character" w:styleId="ListLabel682">
    <w:name w:val="ListLabel 682"/>
    <w:qFormat/>
    <w:rPr>
      <w:rFonts w:ascii="Calibri" w:hAnsi="Calibri" w:cs="Symbol"/>
    </w:rPr>
  </w:style>
  <w:style w:type="character" w:styleId="ListLabel683">
    <w:name w:val="ListLabel 683"/>
    <w:qFormat/>
    <w:rPr>
      <w:rFonts w:cs="Symbol"/>
    </w:rPr>
  </w:style>
  <w:style w:type="character" w:styleId="ListLabel684">
    <w:name w:val="ListLabel 684"/>
    <w:qFormat/>
    <w:rPr>
      <w:rFonts w:cs="Symbol"/>
    </w:rPr>
  </w:style>
  <w:style w:type="character" w:styleId="ListLabel685">
    <w:name w:val="ListLabel 685"/>
    <w:qFormat/>
    <w:rPr>
      <w:rFonts w:cs="Symbol"/>
    </w:rPr>
  </w:style>
  <w:style w:type="character" w:styleId="ListLabel686">
    <w:name w:val="ListLabel 686"/>
    <w:qFormat/>
    <w:rPr>
      <w:rFonts w:cs="Symbol"/>
    </w:rPr>
  </w:style>
  <w:style w:type="character" w:styleId="ListLabel687">
    <w:name w:val="ListLabel 687"/>
    <w:qFormat/>
    <w:rPr>
      <w:rFonts w:cs="Symbol"/>
    </w:rPr>
  </w:style>
  <w:style w:type="character" w:styleId="ListLabel688">
    <w:name w:val="ListLabel 688"/>
    <w:qFormat/>
    <w:rPr>
      <w:rFonts w:cs="Symbol"/>
    </w:rPr>
  </w:style>
  <w:style w:type="character" w:styleId="ListLabel689">
    <w:name w:val="ListLabel 689"/>
    <w:qFormat/>
    <w:rPr>
      <w:rFonts w:ascii="Calibri" w:hAnsi="Calibri" w:cs="Symbol"/>
    </w:rPr>
  </w:style>
  <w:style w:type="character" w:styleId="ListLabel690">
    <w:name w:val="ListLabel 690"/>
    <w:qFormat/>
    <w:rPr>
      <w:rFonts w:ascii="Calibri" w:hAnsi="Calibri" w:cs="Symbol"/>
    </w:rPr>
  </w:style>
  <w:style w:type="character" w:styleId="ListLabel691">
    <w:name w:val="ListLabel 691"/>
    <w:qFormat/>
    <w:rPr>
      <w:rFonts w:ascii="Calibri" w:hAnsi="Calibri" w:cs="OpenSymbol"/>
    </w:rPr>
  </w:style>
  <w:style w:type="character" w:styleId="ListLabel692">
    <w:name w:val="ListLabel 692"/>
    <w:qFormat/>
    <w:rPr>
      <w:rFonts w:ascii="Calibri" w:hAnsi="Calibri" w:cs="Symbol"/>
    </w:rPr>
  </w:style>
  <w:style w:type="character" w:styleId="ListLabel693">
    <w:name w:val="ListLabel 693"/>
    <w:qFormat/>
    <w:rPr>
      <w:rFonts w:ascii="Calibri" w:hAnsi="Calibri" w:cs="OpenSymbol"/>
    </w:rPr>
  </w:style>
  <w:style w:type="character" w:styleId="ListLabel694">
    <w:name w:val="ListLabel 694"/>
    <w:qFormat/>
    <w:rPr>
      <w:rFonts w:ascii="Calibri" w:hAnsi="Calibri" w:cs="Symbol"/>
    </w:rPr>
  </w:style>
  <w:style w:type="character" w:styleId="ListLabel695">
    <w:name w:val="ListLabel 695"/>
    <w:qFormat/>
    <w:rPr>
      <w:rFonts w:ascii="Calibri" w:hAnsi="Calibri" w:cs="OpenSymbol"/>
    </w:rPr>
  </w:style>
  <w:style w:type="character" w:styleId="ListLabel696">
    <w:name w:val="ListLabel 696"/>
    <w:qFormat/>
    <w:rPr>
      <w:rFonts w:ascii="Calibri" w:hAnsi="Calibri" w:cs="Symbol"/>
    </w:rPr>
  </w:style>
  <w:style w:type="character" w:styleId="ListLabel697">
    <w:name w:val="ListLabel 697"/>
    <w:qFormat/>
    <w:rPr>
      <w:rFonts w:ascii="Calibri" w:hAnsi="Calibri" w:cs="OpenSymbol"/>
    </w:rPr>
  </w:style>
  <w:style w:type="character" w:styleId="ListLabel698">
    <w:name w:val="ListLabel 698"/>
    <w:qFormat/>
    <w:rPr>
      <w:rFonts w:ascii="Calibri" w:hAnsi="Calibri" w:cs="Symbol"/>
    </w:rPr>
  </w:style>
  <w:style w:type="character" w:styleId="ListLabel699">
    <w:name w:val="ListLabel 699"/>
    <w:qFormat/>
    <w:rPr>
      <w:rFonts w:ascii="Calibri" w:hAnsi="Calibri" w:cs="OpenSymbol"/>
    </w:rPr>
  </w:style>
  <w:style w:type="character" w:styleId="ListLabel700">
    <w:name w:val="ListLabel 700"/>
    <w:qFormat/>
    <w:rPr>
      <w:rFonts w:ascii="Calibri" w:hAnsi="Calibri" w:cs="Symbol"/>
      <w:b/>
    </w:rPr>
  </w:style>
  <w:style w:type="character" w:styleId="ListLabel701">
    <w:name w:val="ListLabel 701"/>
    <w:qFormat/>
    <w:rPr>
      <w:rFonts w:ascii="Calibri" w:hAnsi="Calibri" w:cs="Symbol"/>
      <w:b/>
    </w:rPr>
  </w:style>
  <w:style w:type="character" w:styleId="ListLabel702">
    <w:name w:val="ListLabel 702"/>
    <w:qFormat/>
    <w:rPr>
      <w:rFonts w:ascii="Calibri" w:hAnsi="Calibri" w:cs="Symbol"/>
      <w:b/>
    </w:rPr>
  </w:style>
  <w:style w:type="character" w:styleId="ListLabel703">
    <w:name w:val="ListLabel 703"/>
    <w:qFormat/>
    <w:rPr>
      <w:rFonts w:ascii="Calibri" w:hAnsi="Calibri" w:cs="Symbol"/>
    </w:rPr>
  </w:style>
  <w:style w:type="character" w:styleId="ListLabel704">
    <w:name w:val="ListLabel 704"/>
    <w:qFormat/>
    <w:rPr>
      <w:rFonts w:cs="OpenSymbol"/>
    </w:rPr>
  </w:style>
  <w:style w:type="character" w:styleId="ListLabel705">
    <w:name w:val="ListLabel 705"/>
    <w:qFormat/>
    <w:rPr>
      <w:rFonts w:ascii="Calibri" w:hAnsi="Calibri" w:cs="Symbol"/>
    </w:rPr>
  </w:style>
  <w:style w:type="character" w:styleId="ListLabel706">
    <w:name w:val="ListLabel 706"/>
    <w:qFormat/>
    <w:rPr>
      <w:rFonts w:ascii="Calibri" w:hAnsi="Calibri" w:cs="OpenSymbol"/>
    </w:rPr>
  </w:style>
  <w:style w:type="character" w:styleId="ListLabel707">
    <w:name w:val="ListLabel 707"/>
    <w:qFormat/>
    <w:rPr>
      <w:rFonts w:ascii="Calibri" w:hAnsi="Calibri" w:cs="Symbol"/>
    </w:rPr>
  </w:style>
  <w:style w:type="character" w:styleId="ListLabel708">
    <w:name w:val="ListLabel 708"/>
    <w:qFormat/>
    <w:rPr>
      <w:rFonts w:ascii="Calibri" w:hAnsi="Calibri" w:cs="OpenSymbol"/>
    </w:rPr>
  </w:style>
  <w:style w:type="character" w:styleId="ListLabel709">
    <w:name w:val="ListLabel 709"/>
    <w:qFormat/>
    <w:rPr>
      <w:rFonts w:ascii="Calibri" w:hAnsi="Calibri" w:cs="Symbol"/>
    </w:rPr>
  </w:style>
  <w:style w:type="character" w:styleId="ListLabel710">
    <w:name w:val="ListLabel 710"/>
    <w:qFormat/>
    <w:rPr>
      <w:rFonts w:ascii="Calibri" w:hAnsi="Calibri" w:cs="OpenSymbol"/>
    </w:rPr>
  </w:style>
  <w:style w:type="character" w:styleId="ListLabel711">
    <w:name w:val="ListLabel 711"/>
    <w:qFormat/>
    <w:rPr>
      <w:rFonts w:ascii="Calibri" w:hAnsi="Calibri" w:cs="Symbol"/>
    </w:rPr>
  </w:style>
  <w:style w:type="character" w:styleId="ListLabel712">
    <w:name w:val="ListLabel 712"/>
    <w:qFormat/>
    <w:rPr>
      <w:rFonts w:ascii="Calibri" w:hAnsi="Calibri" w:cs="OpenSymbol"/>
    </w:rPr>
  </w:style>
  <w:style w:type="character" w:styleId="ListLabel713">
    <w:name w:val="ListLabel 713"/>
    <w:qFormat/>
    <w:rPr>
      <w:rFonts w:ascii="Calibri" w:hAnsi="Calibri" w:cs="Symbol"/>
    </w:rPr>
  </w:style>
  <w:style w:type="character" w:styleId="ListLabel714">
    <w:name w:val="ListLabel 714"/>
    <w:qFormat/>
    <w:rPr>
      <w:rFonts w:ascii="Calibri" w:hAnsi="Calibri" w:cs="Symbol"/>
    </w:rPr>
  </w:style>
  <w:style w:type="character" w:styleId="ListLabel715">
    <w:name w:val="ListLabel 715"/>
    <w:qFormat/>
    <w:rPr>
      <w:rFonts w:ascii="Calibri" w:hAnsi="Calibri" w:cs="Symbol"/>
    </w:rPr>
  </w:style>
  <w:style w:type="character" w:styleId="ListLabel716">
    <w:name w:val="ListLabel 716"/>
    <w:qFormat/>
    <w:rPr>
      <w:rFonts w:ascii="Calibri" w:hAnsi="Calibri" w:cs="Symbol"/>
    </w:rPr>
  </w:style>
  <w:style w:type="character" w:styleId="ListLabel717">
    <w:name w:val="ListLabel 717"/>
    <w:qFormat/>
    <w:rPr>
      <w:rFonts w:cs="OpenSymbol"/>
    </w:rPr>
  </w:style>
  <w:style w:type="character" w:styleId="ListLabel718">
    <w:name w:val="ListLabel 718"/>
    <w:qFormat/>
    <w:rPr>
      <w:rFonts w:ascii="Calibri" w:hAnsi="Calibri" w:cs="Symbol"/>
    </w:rPr>
  </w:style>
  <w:style w:type="character" w:styleId="ListLabel719">
    <w:name w:val="ListLabel 719"/>
    <w:qFormat/>
    <w:rPr>
      <w:rFonts w:ascii="Calibri" w:hAnsi="Calibri" w:cs="OpenSymbol"/>
    </w:rPr>
  </w:style>
  <w:style w:type="character" w:styleId="ListLabel720">
    <w:name w:val="ListLabel 720"/>
    <w:qFormat/>
    <w:rPr>
      <w:rFonts w:ascii="Calibri" w:hAnsi="Calibri" w:cs="Symbol"/>
    </w:rPr>
  </w:style>
  <w:style w:type="character" w:styleId="ListLabel721">
    <w:name w:val="ListLabel 721"/>
    <w:qFormat/>
    <w:rPr>
      <w:rFonts w:ascii="Calibri" w:hAnsi="Calibri" w:cs="OpenSymbol"/>
    </w:rPr>
  </w:style>
  <w:style w:type="character" w:styleId="ListLabel722">
    <w:name w:val="ListLabel 722"/>
    <w:qFormat/>
    <w:rPr>
      <w:rFonts w:ascii="Calibri" w:hAnsi="Calibri" w:cs="Symbol"/>
    </w:rPr>
  </w:style>
  <w:style w:type="character" w:styleId="ListLabel723">
    <w:name w:val="ListLabel 723"/>
    <w:qFormat/>
    <w:rPr>
      <w:rFonts w:ascii="Calibri" w:hAnsi="Calibri" w:cs="OpenSymbol"/>
    </w:rPr>
  </w:style>
  <w:style w:type="character" w:styleId="ListLabel724">
    <w:name w:val="ListLabel 724"/>
    <w:qFormat/>
    <w:rPr>
      <w:rFonts w:ascii="Calibri" w:hAnsi="Calibri" w:cs="Symbol"/>
    </w:rPr>
  </w:style>
  <w:style w:type="character" w:styleId="ListLabel725">
    <w:name w:val="ListLabel 725"/>
    <w:qFormat/>
    <w:rPr>
      <w:rFonts w:ascii="Calibri" w:hAnsi="Calibri" w:cs="OpenSymbol"/>
    </w:rPr>
  </w:style>
  <w:style w:type="character" w:styleId="ListLabel726">
    <w:name w:val="ListLabel 726"/>
    <w:qFormat/>
    <w:rPr>
      <w:rFonts w:ascii="Calibri" w:hAnsi="Calibri" w:cs="Symbol"/>
    </w:rPr>
  </w:style>
  <w:style w:type="character" w:styleId="ListLabel727">
    <w:name w:val="ListLabel 727"/>
    <w:qFormat/>
    <w:rPr>
      <w:rFonts w:ascii="Calibri" w:hAnsi="Calibri" w:cs="Symbol"/>
      <w:b/>
    </w:rPr>
  </w:style>
  <w:style w:type="character" w:styleId="ListLabel728">
    <w:name w:val="ListLabel 728"/>
    <w:qFormat/>
    <w:rPr>
      <w:rFonts w:ascii="Calibri" w:hAnsi="Calibri" w:cs="Symbol"/>
      <w:b/>
    </w:rPr>
  </w:style>
  <w:style w:type="character" w:styleId="ListLabel729">
    <w:name w:val="ListLabel 729"/>
    <w:qFormat/>
    <w:rPr>
      <w:rFonts w:ascii="Calibri" w:hAnsi="Calibri" w:cs="Symbol"/>
    </w:rPr>
  </w:style>
  <w:style w:type="character" w:styleId="ListLabel730">
    <w:name w:val="ListLabel 730"/>
    <w:qFormat/>
    <w:rPr>
      <w:rFonts w:cs="OpenSymbol"/>
    </w:rPr>
  </w:style>
  <w:style w:type="character" w:styleId="ListLabel731">
    <w:name w:val="ListLabel 731"/>
    <w:qFormat/>
    <w:rPr>
      <w:rFonts w:ascii="Calibri" w:hAnsi="Calibri" w:cs="Symbol"/>
    </w:rPr>
  </w:style>
  <w:style w:type="character" w:styleId="ListLabel732">
    <w:name w:val="ListLabel 732"/>
    <w:qFormat/>
    <w:rPr>
      <w:rFonts w:ascii="Calibri" w:hAnsi="Calibri" w:cs="OpenSymbol"/>
    </w:rPr>
  </w:style>
  <w:style w:type="character" w:styleId="ListLabel733">
    <w:name w:val="ListLabel 733"/>
    <w:qFormat/>
    <w:rPr>
      <w:rFonts w:ascii="Calibri" w:hAnsi="Calibri" w:cs="Symbol"/>
    </w:rPr>
  </w:style>
  <w:style w:type="character" w:styleId="ListLabel734">
    <w:name w:val="ListLabel 734"/>
    <w:qFormat/>
    <w:rPr>
      <w:rFonts w:ascii="Calibri" w:hAnsi="Calibri" w:cs="OpenSymbol"/>
    </w:rPr>
  </w:style>
  <w:style w:type="character" w:styleId="ListLabel735">
    <w:name w:val="ListLabel 735"/>
    <w:qFormat/>
    <w:rPr>
      <w:rFonts w:ascii="Calibri" w:hAnsi="Calibri" w:cs="Symbol"/>
    </w:rPr>
  </w:style>
  <w:style w:type="character" w:styleId="ListLabel736">
    <w:name w:val="ListLabel 736"/>
    <w:qFormat/>
    <w:rPr>
      <w:rFonts w:ascii="Calibri" w:hAnsi="Calibri" w:cs="OpenSymbol"/>
    </w:rPr>
  </w:style>
  <w:style w:type="character" w:styleId="ListLabel737">
    <w:name w:val="ListLabel 737"/>
    <w:qFormat/>
    <w:rPr>
      <w:rFonts w:ascii="Calibri" w:hAnsi="Calibri" w:cs="Symbol"/>
    </w:rPr>
  </w:style>
  <w:style w:type="character" w:styleId="ListLabel738">
    <w:name w:val="ListLabel 738"/>
    <w:qFormat/>
    <w:rPr>
      <w:rFonts w:ascii="Calibri" w:hAnsi="Calibri" w:cs="OpenSymbol"/>
    </w:rPr>
  </w:style>
  <w:style w:type="character" w:styleId="ListLabel739">
    <w:name w:val="ListLabel 739"/>
    <w:qFormat/>
    <w:rPr>
      <w:rFonts w:ascii="Calibri" w:hAnsi="Calibri" w:cs="Symbol"/>
      <w:b/>
    </w:rPr>
  </w:style>
  <w:style w:type="character" w:styleId="ListLabel740">
    <w:name w:val="ListLabel 740"/>
    <w:qFormat/>
    <w:rPr>
      <w:rFonts w:ascii="Calibri" w:hAnsi="Calibri" w:cs="Symbol"/>
      <w:b/>
    </w:rPr>
  </w:style>
  <w:style w:type="character" w:styleId="ListLabel741">
    <w:name w:val="ListLabel 741"/>
    <w:qFormat/>
    <w:rPr>
      <w:rFonts w:ascii="Calibri" w:hAnsi="Calibri" w:cs="Symbol"/>
      <w:b/>
    </w:rPr>
  </w:style>
  <w:style w:type="character" w:styleId="ListLabel742">
    <w:name w:val="ListLabel 742"/>
    <w:qFormat/>
    <w:rPr>
      <w:rFonts w:ascii="Calibri" w:hAnsi="Calibri" w:cs="Symbol"/>
    </w:rPr>
  </w:style>
  <w:style w:type="character" w:styleId="ListLabel743">
    <w:name w:val="ListLabel 743"/>
    <w:qFormat/>
    <w:rPr>
      <w:rFonts w:cs="OpenSymbol"/>
    </w:rPr>
  </w:style>
  <w:style w:type="character" w:styleId="ListLabel744">
    <w:name w:val="ListLabel 744"/>
    <w:qFormat/>
    <w:rPr>
      <w:rFonts w:ascii="Calibri" w:hAnsi="Calibri" w:cs="Symbol"/>
    </w:rPr>
  </w:style>
  <w:style w:type="character" w:styleId="ListLabel745">
    <w:name w:val="ListLabel 745"/>
    <w:qFormat/>
    <w:rPr>
      <w:rFonts w:ascii="Calibri" w:hAnsi="Calibri" w:cs="OpenSymbol"/>
    </w:rPr>
  </w:style>
  <w:style w:type="character" w:styleId="ListLabel746">
    <w:name w:val="ListLabel 746"/>
    <w:qFormat/>
    <w:rPr>
      <w:rFonts w:ascii="Calibri" w:hAnsi="Calibri" w:cs="Symbol"/>
    </w:rPr>
  </w:style>
  <w:style w:type="character" w:styleId="ListLabel747">
    <w:name w:val="ListLabel 747"/>
    <w:qFormat/>
    <w:rPr>
      <w:rFonts w:ascii="Calibri" w:hAnsi="Calibri" w:cs="OpenSymbol"/>
    </w:rPr>
  </w:style>
  <w:style w:type="character" w:styleId="ListLabel748">
    <w:name w:val="ListLabel 748"/>
    <w:qFormat/>
    <w:rPr>
      <w:rFonts w:ascii="Calibri" w:hAnsi="Calibri" w:cs="Symbol"/>
    </w:rPr>
  </w:style>
  <w:style w:type="character" w:styleId="ListLabel749">
    <w:name w:val="ListLabel 749"/>
    <w:qFormat/>
    <w:rPr>
      <w:rFonts w:ascii="Calibri" w:hAnsi="Calibri" w:cs="OpenSymbol"/>
    </w:rPr>
  </w:style>
  <w:style w:type="character" w:styleId="ListLabel750">
    <w:name w:val="ListLabel 750"/>
    <w:qFormat/>
    <w:rPr>
      <w:rFonts w:ascii="Calibri" w:hAnsi="Calibri" w:cs="Symbol"/>
    </w:rPr>
  </w:style>
  <w:style w:type="character" w:styleId="ListLabel751">
    <w:name w:val="ListLabel 751"/>
    <w:qFormat/>
    <w:rPr>
      <w:rFonts w:ascii="Calibri" w:hAnsi="Calibri" w:cs="OpenSymbol"/>
    </w:rPr>
  </w:style>
  <w:style w:type="character" w:styleId="ListLabel752">
    <w:name w:val="ListLabel 752"/>
    <w:qFormat/>
    <w:rPr>
      <w:rFonts w:ascii="Calibri" w:hAnsi="Calibri" w:cs="Symbol"/>
      <w:b/>
    </w:rPr>
  </w:style>
  <w:style w:type="character" w:styleId="ListLabel753">
    <w:name w:val="ListLabel 753"/>
    <w:qFormat/>
    <w:rPr>
      <w:rFonts w:ascii="Calibri" w:hAnsi="Calibri" w:cs="Symbol"/>
      <w:b/>
    </w:rPr>
  </w:style>
  <w:style w:type="character" w:styleId="ListLabel754">
    <w:name w:val="ListLabel 754"/>
    <w:qFormat/>
    <w:rPr>
      <w:rFonts w:ascii="Calibri" w:hAnsi="Calibri" w:cs="Symbol"/>
      <w:b/>
    </w:rPr>
  </w:style>
  <w:style w:type="character" w:styleId="ListLabel755">
    <w:name w:val="ListLabel 755"/>
    <w:qFormat/>
    <w:rPr>
      <w:rFonts w:ascii="Calibri" w:hAnsi="Calibri" w:cs="Symbol"/>
    </w:rPr>
  </w:style>
  <w:style w:type="character" w:styleId="ListLabel756">
    <w:name w:val="ListLabel 756"/>
    <w:qFormat/>
    <w:rPr>
      <w:rFonts w:cs="OpenSymbol"/>
    </w:rPr>
  </w:style>
  <w:style w:type="character" w:styleId="ListLabel757">
    <w:name w:val="ListLabel 757"/>
    <w:qFormat/>
    <w:rPr>
      <w:rFonts w:ascii="Calibri" w:hAnsi="Calibri" w:cs="Symbol"/>
    </w:rPr>
  </w:style>
  <w:style w:type="character" w:styleId="ListLabel758">
    <w:name w:val="ListLabel 758"/>
    <w:qFormat/>
    <w:rPr>
      <w:rFonts w:ascii="Calibri" w:hAnsi="Calibri" w:cs="OpenSymbol"/>
    </w:rPr>
  </w:style>
  <w:style w:type="character" w:styleId="ListLabel759">
    <w:name w:val="ListLabel 759"/>
    <w:qFormat/>
    <w:rPr>
      <w:rFonts w:ascii="Calibri" w:hAnsi="Calibri" w:cs="Symbol"/>
    </w:rPr>
  </w:style>
  <w:style w:type="character" w:styleId="ListLabel760">
    <w:name w:val="ListLabel 760"/>
    <w:qFormat/>
    <w:rPr>
      <w:rFonts w:ascii="Calibri" w:hAnsi="Calibri" w:cs="OpenSymbol"/>
    </w:rPr>
  </w:style>
  <w:style w:type="character" w:styleId="ListLabel761">
    <w:name w:val="ListLabel 761"/>
    <w:qFormat/>
    <w:rPr>
      <w:rFonts w:ascii="Calibri" w:hAnsi="Calibri" w:cs="Symbol"/>
    </w:rPr>
  </w:style>
  <w:style w:type="character" w:styleId="ListLabel762">
    <w:name w:val="ListLabel 762"/>
    <w:qFormat/>
    <w:rPr>
      <w:rFonts w:ascii="Calibri" w:hAnsi="Calibri" w:cs="OpenSymbol"/>
    </w:rPr>
  </w:style>
  <w:style w:type="character" w:styleId="ListLabel763">
    <w:name w:val="ListLabel 763"/>
    <w:qFormat/>
    <w:rPr>
      <w:rFonts w:ascii="Calibri" w:hAnsi="Calibri" w:cs="Symbol"/>
    </w:rPr>
  </w:style>
  <w:style w:type="character" w:styleId="ListLabel764">
    <w:name w:val="ListLabel 764"/>
    <w:qFormat/>
    <w:rPr>
      <w:rFonts w:ascii="Calibri" w:hAnsi="Calibri" w:cs="OpenSymbol"/>
    </w:rPr>
  </w:style>
  <w:style w:type="character" w:styleId="ListLabel765">
    <w:name w:val="ListLabel 765"/>
    <w:qFormat/>
    <w:rPr>
      <w:rFonts w:ascii="Calibri" w:hAnsi="Calibri" w:cs="Symbol"/>
    </w:rPr>
  </w:style>
  <w:style w:type="character" w:styleId="ListLabel766">
    <w:name w:val="ListLabel 766"/>
    <w:qFormat/>
    <w:rPr>
      <w:rFonts w:ascii="Calibri" w:hAnsi="Calibri" w:cs="Symbol"/>
    </w:rPr>
  </w:style>
  <w:style w:type="character" w:styleId="ListLabel767">
    <w:name w:val="ListLabel 767"/>
    <w:qFormat/>
    <w:rPr>
      <w:rFonts w:ascii="Calibri" w:hAnsi="Calibri" w:cs="Symbol"/>
    </w:rPr>
  </w:style>
  <w:style w:type="character" w:styleId="ListLabel768">
    <w:name w:val="ListLabel 768"/>
    <w:qFormat/>
    <w:rPr>
      <w:rFonts w:ascii="Calibri" w:hAnsi="Calibri" w:cs="Symbol"/>
    </w:rPr>
  </w:style>
  <w:style w:type="character" w:styleId="ListLabel769">
    <w:name w:val="ListLabel 769"/>
    <w:qFormat/>
    <w:rPr>
      <w:rFonts w:ascii="Calibri" w:hAnsi="Calibri" w:cs="Symbol"/>
    </w:rPr>
  </w:style>
  <w:style w:type="character" w:styleId="ListLabel770">
    <w:name w:val="ListLabel 770"/>
    <w:qFormat/>
    <w:rPr>
      <w:rFonts w:ascii="Calibri" w:hAnsi="Calibri" w:cs="Symbol"/>
    </w:rPr>
  </w:style>
  <w:style w:type="character" w:styleId="ListLabel771">
    <w:name w:val="ListLabel 771"/>
    <w:qFormat/>
    <w:rPr>
      <w:rFonts w:cs="Symbol"/>
    </w:rPr>
  </w:style>
  <w:style w:type="character" w:styleId="ListLabel772">
    <w:name w:val="ListLabel 772"/>
    <w:qFormat/>
    <w:rPr>
      <w:rFonts w:ascii="Calibri" w:hAnsi="Calibri" w:cs="Symbol"/>
    </w:rPr>
  </w:style>
  <w:style w:type="character" w:styleId="ListLabel773">
    <w:name w:val="ListLabel 773"/>
    <w:qFormat/>
    <w:rPr>
      <w:rFonts w:ascii="Calibri" w:hAnsi="Calibri" w:cs="Symbol"/>
    </w:rPr>
  </w:style>
  <w:style w:type="character" w:styleId="ListLabel774">
    <w:name w:val="ListLabel 774"/>
    <w:qFormat/>
    <w:rPr>
      <w:rFonts w:ascii="Calibri" w:hAnsi="Calibri" w:cs="Symbol"/>
    </w:rPr>
  </w:style>
  <w:style w:type="character" w:styleId="ListLabel775">
    <w:name w:val="ListLabel 775"/>
    <w:qFormat/>
    <w:rPr>
      <w:rFonts w:ascii="Calibri" w:hAnsi="Calibri" w:cs="Symbol"/>
    </w:rPr>
  </w:style>
  <w:style w:type="character" w:styleId="ListLabel776">
    <w:name w:val="ListLabel 776"/>
    <w:qFormat/>
    <w:rPr>
      <w:rFonts w:ascii="Calibri" w:hAnsi="Calibri" w:cs="Symbol"/>
    </w:rPr>
  </w:style>
  <w:style w:type="character" w:styleId="ListLabel777">
    <w:name w:val="ListLabel 777"/>
    <w:qFormat/>
    <w:rPr>
      <w:rFonts w:ascii="Calibri" w:hAnsi="Calibri" w:cs="Symbol"/>
    </w:rPr>
  </w:style>
  <w:style w:type="character" w:styleId="ListLabel778">
    <w:name w:val="ListLabel 778"/>
    <w:qFormat/>
    <w:rPr>
      <w:rFonts w:ascii="Calibri" w:hAnsi="Calibri" w:cs="Symbol"/>
    </w:rPr>
  </w:style>
  <w:style w:type="character" w:styleId="ListLabel779">
    <w:name w:val="ListLabel 779"/>
    <w:qFormat/>
    <w:rPr>
      <w:rFonts w:cs="Symbol"/>
    </w:rPr>
  </w:style>
  <w:style w:type="character" w:styleId="ListLabel780">
    <w:name w:val="ListLabel 780"/>
    <w:qFormat/>
    <w:rPr>
      <w:rFonts w:cs="Symbol"/>
    </w:rPr>
  </w:style>
  <w:style w:type="character" w:styleId="ListLabel781">
    <w:name w:val="ListLabel 781"/>
    <w:qFormat/>
    <w:rPr>
      <w:rFonts w:cs="Symbol"/>
    </w:rPr>
  </w:style>
  <w:style w:type="character" w:styleId="ListLabel782">
    <w:name w:val="ListLabel 782"/>
    <w:qFormat/>
    <w:rPr>
      <w:rFonts w:cs="Symbol"/>
    </w:rPr>
  </w:style>
  <w:style w:type="character" w:styleId="ListLabel783">
    <w:name w:val="ListLabel 783"/>
    <w:qFormat/>
    <w:rPr>
      <w:rFonts w:cs="Symbol"/>
    </w:rPr>
  </w:style>
  <w:style w:type="character" w:styleId="ListLabel784">
    <w:name w:val="ListLabel 784"/>
    <w:qFormat/>
    <w:rPr>
      <w:rFonts w:cs="Symbol"/>
    </w:rPr>
  </w:style>
  <w:style w:type="character" w:styleId="ListLabel785">
    <w:name w:val="ListLabel 785"/>
    <w:qFormat/>
    <w:rPr>
      <w:rFonts w:ascii="Calibri" w:hAnsi="Calibri" w:cs="Symbol"/>
    </w:rPr>
  </w:style>
  <w:style w:type="character" w:styleId="ListLabel786">
    <w:name w:val="ListLabel 786"/>
    <w:qFormat/>
    <w:rPr>
      <w:rFonts w:ascii="Calibri" w:hAnsi="Calibri" w:cs="Symbol"/>
    </w:rPr>
  </w:style>
  <w:style w:type="character" w:styleId="ListLabel787">
    <w:name w:val="ListLabel 787"/>
    <w:qFormat/>
    <w:rPr>
      <w:rFonts w:ascii="Calibri" w:hAnsi="Calibri" w:cs="Symbol"/>
    </w:rPr>
  </w:style>
  <w:style w:type="character" w:styleId="ListLabel788">
    <w:name w:val="ListLabel 788"/>
    <w:qFormat/>
    <w:rPr>
      <w:rFonts w:ascii="Calibri" w:hAnsi="Calibri" w:cs="Symbol"/>
    </w:rPr>
  </w:style>
  <w:style w:type="character" w:styleId="ListLabel789">
    <w:name w:val="ListLabel 789"/>
    <w:qFormat/>
    <w:rPr>
      <w:rFonts w:ascii="Calibri" w:hAnsi="Calibri" w:cs="Symbol"/>
    </w:rPr>
  </w:style>
  <w:style w:type="character" w:styleId="ListLabel790">
    <w:name w:val="ListLabel 790"/>
    <w:qFormat/>
    <w:rPr>
      <w:rFonts w:ascii="Calibri" w:hAnsi="Calibri" w:cs="Symbol"/>
    </w:rPr>
  </w:style>
  <w:style w:type="character" w:styleId="ListLabel791">
    <w:name w:val="ListLabel 791"/>
    <w:qFormat/>
    <w:rPr>
      <w:rFonts w:ascii="Calibri" w:hAnsi="Calibri" w:cs="Symbol"/>
    </w:rPr>
  </w:style>
  <w:style w:type="character" w:styleId="ListLabel792">
    <w:name w:val="ListLabel 792"/>
    <w:qFormat/>
    <w:rPr>
      <w:rFonts w:ascii="Calibri" w:hAnsi="Calibri" w:cs="Symbol"/>
    </w:rPr>
  </w:style>
  <w:style w:type="character" w:styleId="ListLabel793">
    <w:name w:val="ListLabel 793"/>
    <w:qFormat/>
    <w:rPr>
      <w:rFonts w:ascii="Calibri" w:hAnsi="Calibri" w:cs="Symbol"/>
    </w:rPr>
  </w:style>
  <w:style w:type="character" w:styleId="ListLabel794">
    <w:name w:val="ListLabel 794"/>
    <w:qFormat/>
    <w:rPr>
      <w:rFonts w:cs="Symbol"/>
    </w:rPr>
  </w:style>
  <w:style w:type="character" w:styleId="ListLabel795">
    <w:name w:val="ListLabel 795"/>
    <w:qFormat/>
    <w:rPr>
      <w:rFonts w:ascii="Calibri" w:hAnsi="Calibri" w:cs="Wingdings"/>
    </w:rPr>
  </w:style>
  <w:style w:type="character" w:styleId="ListLabel796">
    <w:name w:val="ListLabel 796"/>
    <w:qFormat/>
    <w:rPr>
      <w:rFonts w:ascii="Calibri" w:hAnsi="Calibri" w:cs="Symbol"/>
    </w:rPr>
  </w:style>
  <w:style w:type="character" w:styleId="ListLabel797">
    <w:name w:val="ListLabel 797"/>
    <w:qFormat/>
    <w:rPr>
      <w:rFonts w:ascii="Calibri" w:hAnsi="Calibri" w:cs="Wingdings"/>
    </w:rPr>
  </w:style>
  <w:style w:type="character" w:styleId="ListLabel798">
    <w:name w:val="ListLabel 798"/>
    <w:qFormat/>
    <w:rPr>
      <w:rFonts w:ascii="Calibri" w:hAnsi="Calibri" w:cs="Wingdings"/>
    </w:rPr>
  </w:style>
  <w:style w:type="character" w:styleId="ListLabel799">
    <w:name w:val="ListLabel 799"/>
    <w:qFormat/>
    <w:rPr>
      <w:rFonts w:ascii="Calibri" w:hAnsi="Calibri" w:cs="Symbol"/>
    </w:rPr>
  </w:style>
  <w:style w:type="character" w:styleId="ListLabel800">
    <w:name w:val="ListLabel 800"/>
    <w:qFormat/>
    <w:rPr>
      <w:rFonts w:ascii="Calibri" w:hAnsi="Calibri" w:cs="Wingdings"/>
    </w:rPr>
  </w:style>
  <w:style w:type="character" w:styleId="ListLabel801">
    <w:name w:val="ListLabel 801"/>
    <w:qFormat/>
    <w:rPr>
      <w:rFonts w:ascii="Calibri" w:hAnsi="Calibri" w:cs="Symbol"/>
    </w:rPr>
  </w:style>
  <w:style w:type="character" w:styleId="ListLabel802">
    <w:name w:val="ListLabel 802"/>
    <w:qFormat/>
    <w:rPr>
      <w:rFonts w:ascii="Calibri" w:hAnsi="Calibri" w:cs="Wingdings"/>
    </w:rPr>
  </w:style>
  <w:style w:type="character" w:styleId="ListLabel803">
    <w:name w:val="ListLabel 803"/>
    <w:qFormat/>
    <w:rPr>
      <w:rFonts w:cs="OpenSymbol"/>
    </w:rPr>
  </w:style>
  <w:style w:type="character" w:styleId="ListLabel804">
    <w:name w:val="ListLabel 804"/>
    <w:qFormat/>
    <w:rPr>
      <w:rFonts w:cs="OpenSymbol"/>
    </w:rPr>
  </w:style>
  <w:style w:type="character" w:styleId="ListLabel805">
    <w:name w:val="ListLabel 805"/>
    <w:qFormat/>
    <w:rPr>
      <w:rFonts w:cs="OpenSymbol"/>
    </w:rPr>
  </w:style>
  <w:style w:type="character" w:styleId="ListLabel806">
    <w:name w:val="ListLabel 806"/>
    <w:qFormat/>
    <w:rPr>
      <w:rFonts w:cs="OpenSymbol"/>
    </w:rPr>
  </w:style>
  <w:style w:type="character" w:styleId="ListLabel807">
    <w:name w:val="ListLabel 807"/>
    <w:qFormat/>
    <w:rPr>
      <w:rFonts w:cs="OpenSymbol"/>
    </w:rPr>
  </w:style>
  <w:style w:type="character" w:styleId="ListLabel808">
    <w:name w:val="ListLabel 808"/>
    <w:qFormat/>
    <w:rPr>
      <w:rFonts w:cs="OpenSymbol"/>
    </w:rPr>
  </w:style>
  <w:style w:type="character" w:styleId="ListLabel809">
    <w:name w:val="ListLabel 809"/>
    <w:qFormat/>
    <w:rPr>
      <w:rFonts w:cs="OpenSymbol"/>
    </w:rPr>
  </w:style>
  <w:style w:type="character" w:styleId="ListLabel810">
    <w:name w:val="ListLabel 810"/>
    <w:qFormat/>
    <w:rPr>
      <w:rFonts w:ascii="Calibri" w:hAnsi="Calibri" w:cs="Symbol"/>
      <w:b/>
    </w:rPr>
  </w:style>
  <w:style w:type="character" w:styleId="ListLabel811">
    <w:name w:val="ListLabel 811"/>
    <w:qFormat/>
    <w:rPr>
      <w:rFonts w:cs="OpenSymbol"/>
    </w:rPr>
  </w:style>
  <w:style w:type="character" w:styleId="ListLabel812">
    <w:name w:val="ListLabel 812"/>
    <w:qFormat/>
    <w:rPr>
      <w:rFonts w:cs="OpenSymbol"/>
    </w:rPr>
  </w:style>
  <w:style w:type="character" w:styleId="ListLabel813">
    <w:name w:val="ListLabel 813"/>
    <w:qFormat/>
    <w:rPr>
      <w:rFonts w:cs="OpenSymbol"/>
    </w:rPr>
  </w:style>
  <w:style w:type="character" w:styleId="ListLabel814">
    <w:name w:val="ListLabel 814"/>
    <w:qFormat/>
    <w:rPr>
      <w:rFonts w:cs="OpenSymbol"/>
    </w:rPr>
  </w:style>
  <w:style w:type="character" w:styleId="ListLabel815">
    <w:name w:val="ListLabel 815"/>
    <w:qFormat/>
    <w:rPr>
      <w:rFonts w:cs="OpenSymbol"/>
    </w:rPr>
  </w:style>
  <w:style w:type="character" w:styleId="ListLabel816">
    <w:name w:val="ListLabel 816"/>
    <w:qFormat/>
    <w:rPr>
      <w:rFonts w:cs="OpenSymbol"/>
    </w:rPr>
  </w:style>
  <w:style w:type="character" w:styleId="ListLabel817">
    <w:name w:val="ListLabel 817"/>
    <w:qFormat/>
    <w:rPr>
      <w:rFonts w:cs="OpenSymbol"/>
    </w:rPr>
  </w:style>
  <w:style w:type="character" w:styleId="ListLabel818">
    <w:name w:val="ListLabel 818"/>
    <w:qFormat/>
    <w:rPr>
      <w:rFonts w:cs="OpenSymbol"/>
    </w:rPr>
  </w:style>
  <w:style w:type="character" w:styleId="ListLabel819">
    <w:name w:val="ListLabel 819"/>
    <w:qFormat/>
    <w:rPr>
      <w:rFonts w:ascii="Calibri" w:hAnsi="Calibri" w:cs="Symbol"/>
    </w:rPr>
  </w:style>
  <w:style w:type="character" w:styleId="ListLabel820">
    <w:name w:val="ListLabel 820"/>
    <w:qFormat/>
    <w:rPr>
      <w:rFonts w:ascii="Calibri" w:hAnsi="Calibri" w:cs="Symbol"/>
    </w:rPr>
  </w:style>
  <w:style w:type="character" w:styleId="ListLabel821">
    <w:name w:val="ListLabel 821"/>
    <w:qFormat/>
    <w:rPr>
      <w:rFonts w:cs="OpenSymbol"/>
    </w:rPr>
  </w:style>
  <w:style w:type="character" w:styleId="ListLabel822">
    <w:name w:val="ListLabel 822"/>
    <w:qFormat/>
    <w:rPr>
      <w:rFonts w:cs="OpenSymbol"/>
    </w:rPr>
  </w:style>
  <w:style w:type="character" w:styleId="ListLabel823">
    <w:name w:val="ListLabel 823"/>
    <w:qFormat/>
    <w:rPr>
      <w:rFonts w:cs="OpenSymbol"/>
    </w:rPr>
  </w:style>
  <w:style w:type="character" w:styleId="ListLabel824">
    <w:name w:val="ListLabel 824"/>
    <w:qFormat/>
    <w:rPr>
      <w:rFonts w:cs="OpenSymbol"/>
    </w:rPr>
  </w:style>
  <w:style w:type="character" w:styleId="ListLabel825">
    <w:name w:val="ListLabel 825"/>
    <w:qFormat/>
    <w:rPr>
      <w:rFonts w:cs="OpenSymbol"/>
    </w:rPr>
  </w:style>
  <w:style w:type="character" w:styleId="ListLabel826">
    <w:name w:val="ListLabel 826"/>
    <w:qFormat/>
    <w:rPr>
      <w:rFonts w:cs="OpenSymbol"/>
    </w:rPr>
  </w:style>
  <w:style w:type="character" w:styleId="ListLabel827">
    <w:name w:val="ListLabel 827"/>
    <w:qFormat/>
    <w:rPr>
      <w:rFonts w:cs="OpenSymbol"/>
    </w:rPr>
  </w:style>
  <w:style w:type="character" w:styleId="ListLabel828">
    <w:name w:val="ListLabel 828"/>
    <w:qFormat/>
    <w:rPr>
      <w:rFonts w:cs="OpenSymbol"/>
    </w:rPr>
  </w:style>
  <w:style w:type="character" w:styleId="ListLabel829">
    <w:name w:val="ListLabel 829"/>
    <w:qFormat/>
    <w:rPr>
      <w:rFonts w:ascii="Calibri" w:hAnsi="Calibri" w:cs="Symbol"/>
    </w:rPr>
  </w:style>
  <w:style w:type="character" w:styleId="ListLabel830">
    <w:name w:val="ListLabel 830"/>
    <w:qFormat/>
    <w:rPr>
      <w:rFonts w:cs="Symbol"/>
    </w:rPr>
  </w:style>
  <w:style w:type="character" w:styleId="ListLabel831">
    <w:name w:val="ListLabel 831"/>
    <w:qFormat/>
    <w:rPr>
      <w:rFonts w:ascii="Calibri" w:hAnsi="Calibri" w:cs="Wingdings"/>
    </w:rPr>
  </w:style>
  <w:style w:type="character" w:styleId="ListLabel832">
    <w:name w:val="ListLabel 832"/>
    <w:qFormat/>
    <w:rPr>
      <w:rFonts w:cs="Symbol"/>
    </w:rPr>
  </w:style>
  <w:style w:type="character" w:styleId="ListLabel833">
    <w:name w:val="ListLabel 833"/>
    <w:qFormat/>
    <w:rPr>
      <w:rFonts w:ascii="Calibri" w:hAnsi="Calibri" w:cs="Wingdings"/>
    </w:rPr>
  </w:style>
  <w:style w:type="character" w:styleId="ListLabel834">
    <w:name w:val="ListLabel 834"/>
    <w:qFormat/>
    <w:rPr>
      <w:rFonts w:cs="Symbol"/>
    </w:rPr>
  </w:style>
  <w:style w:type="character" w:styleId="ListLabel835">
    <w:name w:val="ListLabel 835"/>
    <w:qFormat/>
    <w:rPr>
      <w:rFonts w:ascii="Calibri" w:hAnsi="Calibri" w:cs="Wingdings"/>
    </w:rPr>
  </w:style>
  <w:style w:type="character" w:styleId="ListLabel836">
    <w:name w:val="ListLabel 836"/>
    <w:qFormat/>
    <w:rPr>
      <w:rFonts w:cs="Wingdings"/>
    </w:rPr>
  </w:style>
  <w:style w:type="character" w:styleId="ListLabel837">
    <w:name w:val="ListLabel 837"/>
    <w:qFormat/>
    <w:rPr>
      <w:rFonts w:cs="Wingdings"/>
    </w:rPr>
  </w:style>
  <w:style w:type="character" w:styleId="ListLabel838">
    <w:name w:val="ListLabel 838"/>
    <w:qFormat/>
    <w:rPr>
      <w:rFonts w:cs="Wingdings"/>
    </w:rPr>
  </w:style>
  <w:style w:type="character" w:styleId="ListLabel839">
    <w:name w:val="ListLabel 839"/>
    <w:qFormat/>
    <w:rPr>
      <w:rFonts w:ascii="Calibri" w:hAnsi="Calibri" w:cs="Symbol"/>
    </w:rPr>
  </w:style>
  <w:style w:type="character" w:styleId="ListLabel840">
    <w:name w:val="ListLabel 840"/>
    <w:qFormat/>
    <w:rPr>
      <w:rFonts w:ascii="Calibri" w:hAnsi="Calibri" w:cs="Wingdings"/>
    </w:rPr>
  </w:style>
  <w:style w:type="character" w:styleId="ListLabel841">
    <w:name w:val="ListLabel 841"/>
    <w:qFormat/>
    <w:rPr>
      <w:rFonts w:ascii="Calibri" w:hAnsi="Calibri" w:cs="Wingdings"/>
    </w:rPr>
  </w:style>
  <w:style w:type="character" w:styleId="ListLabel842">
    <w:name w:val="ListLabel 842"/>
    <w:qFormat/>
    <w:rPr>
      <w:rFonts w:ascii="Calibri" w:hAnsi="Calibri" w:cs="Symbol"/>
      <w:b/>
    </w:rPr>
  </w:style>
  <w:style w:type="character" w:styleId="ListLabel843">
    <w:name w:val="ListLabel 843"/>
    <w:qFormat/>
    <w:rPr>
      <w:rFonts w:ascii="Calibri" w:hAnsi="Calibri" w:cs="Wingdings"/>
      <w:b/>
    </w:rPr>
  </w:style>
  <w:style w:type="character" w:styleId="ListLabel844">
    <w:name w:val="ListLabel 844"/>
    <w:qFormat/>
    <w:rPr>
      <w:rFonts w:ascii="Calibri" w:hAnsi="Calibri" w:cs="Symbol"/>
    </w:rPr>
  </w:style>
  <w:style w:type="character" w:styleId="ListLabel845">
    <w:name w:val="ListLabel 845"/>
    <w:qFormat/>
    <w:rPr>
      <w:rFonts w:ascii="Calibri" w:hAnsi="Calibri" w:cs="Symbol"/>
    </w:rPr>
  </w:style>
  <w:style w:type="character" w:styleId="ListLabel846">
    <w:name w:val="ListLabel 846"/>
    <w:qFormat/>
    <w:rPr>
      <w:rFonts w:ascii="Calibri" w:hAnsi="Calibri" w:cs="Symbol"/>
      <w:b/>
    </w:rPr>
  </w:style>
  <w:style w:type="character" w:styleId="ListLabel847">
    <w:name w:val="ListLabel 847"/>
    <w:qFormat/>
    <w:rPr>
      <w:rFonts w:ascii="Calibri" w:hAnsi="Calibri" w:cs="Wingdings"/>
    </w:rPr>
  </w:style>
  <w:style w:type="character" w:styleId="ListLabel848">
    <w:name w:val="ListLabel 848"/>
    <w:qFormat/>
    <w:rPr>
      <w:rFonts w:cs="Symbol"/>
    </w:rPr>
  </w:style>
  <w:style w:type="character" w:styleId="ListLabel849">
    <w:name w:val="ListLabel 849"/>
    <w:qFormat/>
    <w:rPr>
      <w:rFonts w:ascii="Calibri" w:hAnsi="Calibri" w:cs="Wingdings"/>
    </w:rPr>
  </w:style>
  <w:style w:type="character" w:styleId="ListLabel850">
    <w:name w:val="ListLabel 850"/>
    <w:qFormat/>
    <w:rPr>
      <w:rFonts w:ascii="Calibri" w:hAnsi="Calibri" w:cs="Symbol"/>
    </w:rPr>
  </w:style>
  <w:style w:type="character" w:styleId="ListLabel851">
    <w:name w:val="ListLabel 851"/>
    <w:qFormat/>
    <w:rPr>
      <w:rFonts w:cs="Wingdings"/>
    </w:rPr>
  </w:style>
  <w:style w:type="character" w:styleId="ListLabel852">
    <w:name w:val="ListLabel 852"/>
    <w:qFormat/>
    <w:rPr>
      <w:rFonts w:ascii="Calibri" w:hAnsi="Calibri" w:cs="Symbol"/>
    </w:rPr>
  </w:style>
  <w:style w:type="character" w:styleId="ListLabel853">
    <w:name w:val="ListLabel 853"/>
    <w:qFormat/>
    <w:rPr>
      <w:rFonts w:ascii="Calibri" w:hAnsi="Calibri" w:cs="Wingdings"/>
    </w:rPr>
  </w:style>
  <w:style w:type="character" w:styleId="ListLabel854">
    <w:name w:val="ListLabel 854"/>
    <w:qFormat/>
    <w:rPr>
      <w:rFonts w:ascii="Calibri" w:hAnsi="Calibri" w:cs="Symbol"/>
    </w:rPr>
  </w:style>
  <w:style w:type="character" w:styleId="ListLabel855">
    <w:name w:val="ListLabel 855"/>
    <w:qFormat/>
    <w:rPr>
      <w:rFonts w:ascii="Calibri" w:hAnsi="Calibri" w:cs="Wingdings"/>
    </w:rPr>
  </w:style>
  <w:style w:type="character" w:styleId="ListLabel856">
    <w:name w:val="ListLabel 856"/>
    <w:qFormat/>
    <w:rPr>
      <w:rFonts w:cs="Symbol"/>
    </w:rPr>
  </w:style>
  <w:style w:type="character" w:styleId="ListLabel857">
    <w:name w:val="ListLabel 857"/>
    <w:qFormat/>
    <w:rPr>
      <w:rFonts w:ascii="Calibri" w:hAnsi="Calibri" w:cs="Symbol"/>
      <w:b/>
    </w:rPr>
  </w:style>
  <w:style w:type="character" w:styleId="ListLabel858">
    <w:name w:val="ListLabel 858"/>
    <w:qFormat/>
    <w:rPr>
      <w:rFonts w:ascii="Calibri" w:hAnsi="Calibri" w:cs="Symbol"/>
    </w:rPr>
  </w:style>
  <w:style w:type="character" w:styleId="ListLabel859">
    <w:name w:val="ListLabel 859"/>
    <w:qFormat/>
    <w:rPr>
      <w:rFonts w:ascii="Calibri" w:hAnsi="Calibri" w:cs="Symbol"/>
    </w:rPr>
  </w:style>
  <w:style w:type="character" w:styleId="ListLabel860">
    <w:name w:val="ListLabel 860"/>
    <w:qFormat/>
    <w:rPr>
      <w:rFonts w:cs="Symbol"/>
    </w:rPr>
  </w:style>
  <w:style w:type="character" w:styleId="ListLabel861">
    <w:name w:val="ListLabel 861"/>
    <w:qFormat/>
    <w:rPr>
      <w:rFonts w:cs="Symbol"/>
    </w:rPr>
  </w:style>
  <w:style w:type="character" w:styleId="ListLabel862">
    <w:name w:val="ListLabel 862"/>
    <w:qFormat/>
    <w:rPr>
      <w:rFonts w:cs="Symbol"/>
    </w:rPr>
  </w:style>
  <w:style w:type="character" w:styleId="ListLabel863">
    <w:name w:val="ListLabel 863"/>
    <w:qFormat/>
    <w:rPr>
      <w:rFonts w:cs="Symbol"/>
    </w:rPr>
  </w:style>
  <w:style w:type="character" w:styleId="ListLabel864">
    <w:name w:val="ListLabel 864"/>
    <w:qFormat/>
    <w:rPr>
      <w:rFonts w:cs="Symbol"/>
    </w:rPr>
  </w:style>
  <w:style w:type="character" w:styleId="ListLabel865">
    <w:name w:val="ListLabel 865"/>
    <w:qFormat/>
    <w:rPr>
      <w:rFonts w:cs="Symbol"/>
    </w:rPr>
  </w:style>
  <w:style w:type="character" w:styleId="ListLabel866">
    <w:name w:val="ListLabel 866"/>
    <w:qFormat/>
    <w:rPr>
      <w:rFonts w:ascii="Calibri" w:hAnsi="Calibri" w:cs="Symbol"/>
    </w:rPr>
  </w:style>
  <w:style w:type="character" w:styleId="ListLabel867">
    <w:name w:val="ListLabel 867"/>
    <w:qFormat/>
    <w:rPr>
      <w:rFonts w:ascii="Calibri" w:hAnsi="Calibri" w:cs="Symbol"/>
    </w:rPr>
  </w:style>
  <w:style w:type="character" w:styleId="ListLabel868">
    <w:name w:val="ListLabel 868"/>
    <w:qFormat/>
    <w:rPr>
      <w:rFonts w:ascii="Calibri" w:hAnsi="Calibri" w:cs="Wingdings"/>
    </w:rPr>
  </w:style>
  <w:style w:type="character" w:styleId="ListLabel869">
    <w:name w:val="ListLabel 869"/>
    <w:qFormat/>
    <w:rPr>
      <w:rFonts w:ascii="Calibri" w:hAnsi="Calibri" w:cs="Symbol"/>
    </w:rPr>
  </w:style>
  <w:style w:type="character" w:styleId="ListLabel870">
    <w:name w:val="ListLabel 870"/>
    <w:qFormat/>
    <w:rPr>
      <w:rFonts w:ascii="Calibri" w:hAnsi="Calibri" w:cs="Wingdings"/>
    </w:rPr>
  </w:style>
  <w:style w:type="character" w:styleId="ListLabel871">
    <w:name w:val="ListLabel 871"/>
    <w:qFormat/>
    <w:rPr>
      <w:rFonts w:ascii="Calibri" w:hAnsi="Calibri" w:cs="Symbol"/>
    </w:rPr>
  </w:style>
  <w:style w:type="character" w:styleId="ListLabel872">
    <w:name w:val="ListLabel 872"/>
    <w:qFormat/>
    <w:rPr>
      <w:rFonts w:ascii="Calibri" w:hAnsi="Calibri" w:cs="Wingdings"/>
    </w:rPr>
  </w:style>
  <w:style w:type="character" w:styleId="ListLabel873">
    <w:name w:val="ListLabel 873"/>
    <w:qFormat/>
    <w:rPr>
      <w:rFonts w:ascii="Calibri" w:hAnsi="Calibri" w:cs="Symbol"/>
    </w:rPr>
  </w:style>
  <w:style w:type="character" w:styleId="ListLabel874">
    <w:name w:val="ListLabel 874"/>
    <w:qFormat/>
    <w:rPr>
      <w:rFonts w:ascii="Calibri" w:hAnsi="Calibri" w:cs="Wingdings"/>
    </w:rPr>
  </w:style>
  <w:style w:type="character" w:styleId="ListLabel875">
    <w:name w:val="ListLabel 875"/>
    <w:qFormat/>
    <w:rPr>
      <w:rFonts w:ascii="Calibri" w:hAnsi="Calibri" w:cs="Symbol"/>
    </w:rPr>
  </w:style>
  <w:style w:type="character" w:styleId="ListLabel876">
    <w:name w:val="ListLabel 876"/>
    <w:qFormat/>
    <w:rPr>
      <w:rFonts w:ascii="Calibri" w:hAnsi="Calibri" w:cs="Wingdings"/>
    </w:rPr>
  </w:style>
  <w:style w:type="character" w:styleId="ListLabel877">
    <w:name w:val="ListLabel 877"/>
    <w:qFormat/>
    <w:rPr>
      <w:rFonts w:ascii="Calibri" w:hAnsi="Calibri" w:cs="Symbol"/>
      <w:b/>
    </w:rPr>
  </w:style>
  <w:style w:type="character" w:styleId="ListLabel878">
    <w:name w:val="ListLabel 878"/>
    <w:qFormat/>
    <w:rPr>
      <w:rFonts w:ascii="Calibri" w:hAnsi="Calibri" w:cs="Symbol"/>
      <w:b/>
    </w:rPr>
  </w:style>
  <w:style w:type="character" w:styleId="ListLabel879">
    <w:name w:val="ListLabel 879"/>
    <w:qFormat/>
    <w:rPr>
      <w:rFonts w:ascii="Calibri" w:hAnsi="Calibri" w:cs="Symbol"/>
      <w:b/>
    </w:rPr>
  </w:style>
  <w:style w:type="character" w:styleId="ListLabel880">
    <w:name w:val="ListLabel 880"/>
    <w:qFormat/>
    <w:rPr>
      <w:rFonts w:ascii="Calibri" w:hAnsi="Calibri" w:cs="Symbol"/>
    </w:rPr>
  </w:style>
  <w:style w:type="character" w:styleId="ListLabel881">
    <w:name w:val="ListLabel 881"/>
    <w:qFormat/>
    <w:rPr>
      <w:rFonts w:cs="OpenSymbol"/>
    </w:rPr>
  </w:style>
  <w:style w:type="character" w:styleId="ListLabel882">
    <w:name w:val="ListLabel 882"/>
    <w:qFormat/>
    <w:rPr>
      <w:rFonts w:ascii="Calibri" w:hAnsi="Calibri" w:cs="Symbol"/>
    </w:rPr>
  </w:style>
  <w:style w:type="character" w:styleId="ListLabel883">
    <w:name w:val="ListLabel 883"/>
    <w:qFormat/>
    <w:rPr>
      <w:rFonts w:ascii="Calibri" w:hAnsi="Calibri" w:cs="Wingdings"/>
    </w:rPr>
  </w:style>
  <w:style w:type="character" w:styleId="ListLabel884">
    <w:name w:val="ListLabel 884"/>
    <w:qFormat/>
    <w:rPr>
      <w:rFonts w:ascii="Calibri" w:hAnsi="Calibri" w:cs="Symbol"/>
    </w:rPr>
  </w:style>
  <w:style w:type="character" w:styleId="ListLabel885">
    <w:name w:val="ListLabel 885"/>
    <w:qFormat/>
    <w:rPr>
      <w:rFonts w:ascii="Calibri" w:hAnsi="Calibri" w:cs="Wingdings"/>
    </w:rPr>
  </w:style>
  <w:style w:type="character" w:styleId="ListLabel886">
    <w:name w:val="ListLabel 886"/>
    <w:qFormat/>
    <w:rPr>
      <w:rFonts w:ascii="Calibri" w:hAnsi="Calibri" w:cs="Symbol"/>
    </w:rPr>
  </w:style>
  <w:style w:type="character" w:styleId="ListLabel887">
    <w:name w:val="ListLabel 887"/>
    <w:qFormat/>
    <w:rPr>
      <w:rFonts w:ascii="Calibri" w:hAnsi="Calibri" w:cs="Wingdings"/>
    </w:rPr>
  </w:style>
  <w:style w:type="character" w:styleId="ListLabel888">
    <w:name w:val="ListLabel 888"/>
    <w:qFormat/>
    <w:rPr>
      <w:rFonts w:ascii="Calibri" w:hAnsi="Calibri" w:cs="Symbol"/>
    </w:rPr>
  </w:style>
  <w:style w:type="character" w:styleId="ListLabel889">
    <w:name w:val="ListLabel 889"/>
    <w:qFormat/>
    <w:rPr>
      <w:rFonts w:ascii="Calibri" w:hAnsi="Calibri" w:cs="Wingdings"/>
    </w:rPr>
  </w:style>
  <w:style w:type="character" w:styleId="ListLabel890">
    <w:name w:val="ListLabel 890"/>
    <w:qFormat/>
    <w:rPr>
      <w:rFonts w:ascii="Calibri" w:hAnsi="Calibri" w:cs="Symbol"/>
    </w:rPr>
  </w:style>
  <w:style w:type="character" w:styleId="ListLabel891">
    <w:name w:val="ListLabel 891"/>
    <w:qFormat/>
    <w:rPr>
      <w:rFonts w:ascii="Calibri" w:hAnsi="Calibri" w:cs="Symbol"/>
    </w:rPr>
  </w:style>
  <w:style w:type="character" w:styleId="ListLabel892">
    <w:name w:val="ListLabel 892"/>
    <w:qFormat/>
    <w:rPr>
      <w:rFonts w:ascii="Calibri" w:hAnsi="Calibri" w:cs="Symbol"/>
    </w:rPr>
  </w:style>
  <w:style w:type="character" w:styleId="ListLabel893">
    <w:name w:val="ListLabel 893"/>
    <w:qFormat/>
    <w:rPr>
      <w:rFonts w:ascii="Calibri" w:hAnsi="Calibri" w:cs="Symbol"/>
    </w:rPr>
  </w:style>
  <w:style w:type="character" w:styleId="ListLabel894">
    <w:name w:val="ListLabel 894"/>
    <w:qFormat/>
    <w:rPr>
      <w:rFonts w:cs="OpenSymbol"/>
    </w:rPr>
  </w:style>
  <w:style w:type="character" w:styleId="ListLabel895">
    <w:name w:val="ListLabel 895"/>
    <w:qFormat/>
    <w:rPr>
      <w:rFonts w:ascii="Calibri" w:hAnsi="Calibri" w:cs="Symbol"/>
    </w:rPr>
  </w:style>
  <w:style w:type="character" w:styleId="ListLabel896">
    <w:name w:val="ListLabel 896"/>
    <w:qFormat/>
    <w:rPr>
      <w:rFonts w:ascii="Calibri" w:hAnsi="Calibri" w:cs="Wingdings"/>
    </w:rPr>
  </w:style>
  <w:style w:type="character" w:styleId="ListLabel897">
    <w:name w:val="ListLabel 897"/>
    <w:qFormat/>
    <w:rPr>
      <w:rFonts w:ascii="Calibri" w:hAnsi="Calibri" w:cs="Symbol"/>
    </w:rPr>
  </w:style>
  <w:style w:type="character" w:styleId="ListLabel898">
    <w:name w:val="ListLabel 898"/>
    <w:qFormat/>
    <w:rPr>
      <w:rFonts w:ascii="Calibri" w:hAnsi="Calibri" w:cs="Wingdings"/>
    </w:rPr>
  </w:style>
  <w:style w:type="character" w:styleId="ListLabel899">
    <w:name w:val="ListLabel 899"/>
    <w:qFormat/>
    <w:rPr>
      <w:rFonts w:ascii="Calibri" w:hAnsi="Calibri" w:cs="Symbol"/>
    </w:rPr>
  </w:style>
  <w:style w:type="character" w:styleId="ListLabel900">
    <w:name w:val="ListLabel 900"/>
    <w:qFormat/>
    <w:rPr>
      <w:rFonts w:ascii="Calibri" w:hAnsi="Calibri" w:cs="Wingdings"/>
    </w:rPr>
  </w:style>
  <w:style w:type="character" w:styleId="ListLabel901">
    <w:name w:val="ListLabel 901"/>
    <w:qFormat/>
    <w:rPr>
      <w:rFonts w:ascii="Calibri" w:hAnsi="Calibri" w:cs="Symbol"/>
    </w:rPr>
  </w:style>
  <w:style w:type="character" w:styleId="ListLabel902">
    <w:name w:val="ListLabel 902"/>
    <w:qFormat/>
    <w:rPr>
      <w:rFonts w:ascii="Calibri" w:hAnsi="Calibri" w:cs="Wingdings"/>
    </w:rPr>
  </w:style>
  <w:style w:type="character" w:styleId="ListLabel903">
    <w:name w:val="ListLabel 903"/>
    <w:qFormat/>
    <w:rPr>
      <w:rFonts w:ascii="Calibri" w:hAnsi="Calibri" w:cs="Symbol"/>
    </w:rPr>
  </w:style>
  <w:style w:type="character" w:styleId="ListLabel904">
    <w:name w:val="ListLabel 904"/>
    <w:qFormat/>
    <w:rPr>
      <w:rFonts w:ascii="Calibri" w:hAnsi="Calibri" w:cs="Symbol"/>
      <w:b/>
    </w:rPr>
  </w:style>
  <w:style w:type="character" w:styleId="ListLabel905">
    <w:name w:val="ListLabel 905"/>
    <w:qFormat/>
    <w:rPr>
      <w:rFonts w:ascii="Calibri" w:hAnsi="Calibri" w:cs="Symbol"/>
      <w:b/>
    </w:rPr>
  </w:style>
  <w:style w:type="character" w:styleId="ListLabel906">
    <w:name w:val="ListLabel 906"/>
    <w:qFormat/>
    <w:rPr>
      <w:rFonts w:ascii="Calibri" w:hAnsi="Calibri" w:cs="Symbol"/>
    </w:rPr>
  </w:style>
  <w:style w:type="character" w:styleId="ListLabel907">
    <w:name w:val="ListLabel 907"/>
    <w:qFormat/>
    <w:rPr>
      <w:rFonts w:cs="OpenSymbol"/>
    </w:rPr>
  </w:style>
  <w:style w:type="character" w:styleId="ListLabel908">
    <w:name w:val="ListLabel 908"/>
    <w:qFormat/>
    <w:rPr>
      <w:rFonts w:ascii="Calibri" w:hAnsi="Calibri" w:cs="Symbol"/>
    </w:rPr>
  </w:style>
  <w:style w:type="character" w:styleId="ListLabel909">
    <w:name w:val="ListLabel 909"/>
    <w:qFormat/>
    <w:rPr>
      <w:rFonts w:ascii="Calibri" w:hAnsi="Calibri" w:cs="Wingdings"/>
    </w:rPr>
  </w:style>
  <w:style w:type="character" w:styleId="ListLabel910">
    <w:name w:val="ListLabel 910"/>
    <w:qFormat/>
    <w:rPr>
      <w:rFonts w:ascii="Calibri" w:hAnsi="Calibri" w:cs="Symbol"/>
    </w:rPr>
  </w:style>
  <w:style w:type="character" w:styleId="ListLabel911">
    <w:name w:val="ListLabel 911"/>
    <w:qFormat/>
    <w:rPr>
      <w:rFonts w:ascii="Calibri" w:hAnsi="Calibri" w:cs="Wingdings"/>
    </w:rPr>
  </w:style>
  <w:style w:type="character" w:styleId="ListLabel912">
    <w:name w:val="ListLabel 912"/>
    <w:qFormat/>
    <w:rPr>
      <w:rFonts w:ascii="Calibri" w:hAnsi="Calibri" w:cs="Symbol"/>
    </w:rPr>
  </w:style>
  <w:style w:type="character" w:styleId="ListLabel913">
    <w:name w:val="ListLabel 913"/>
    <w:qFormat/>
    <w:rPr>
      <w:rFonts w:ascii="Calibri" w:hAnsi="Calibri" w:cs="Wingdings"/>
    </w:rPr>
  </w:style>
  <w:style w:type="character" w:styleId="ListLabel914">
    <w:name w:val="ListLabel 914"/>
    <w:qFormat/>
    <w:rPr>
      <w:rFonts w:ascii="Calibri" w:hAnsi="Calibri" w:cs="Symbol"/>
    </w:rPr>
  </w:style>
  <w:style w:type="character" w:styleId="ListLabel915">
    <w:name w:val="ListLabel 915"/>
    <w:qFormat/>
    <w:rPr>
      <w:rFonts w:ascii="Calibri" w:hAnsi="Calibri" w:cs="Wingdings"/>
    </w:rPr>
  </w:style>
  <w:style w:type="character" w:styleId="ListLabel916">
    <w:name w:val="ListLabel 916"/>
    <w:qFormat/>
    <w:rPr>
      <w:rFonts w:ascii="Calibri" w:hAnsi="Calibri" w:cs="Symbol"/>
      <w:b/>
    </w:rPr>
  </w:style>
  <w:style w:type="character" w:styleId="ListLabel917">
    <w:name w:val="ListLabel 917"/>
    <w:qFormat/>
    <w:rPr>
      <w:rFonts w:ascii="Calibri" w:hAnsi="Calibri" w:cs="Symbol"/>
      <w:b/>
    </w:rPr>
  </w:style>
  <w:style w:type="character" w:styleId="ListLabel918">
    <w:name w:val="ListLabel 918"/>
    <w:qFormat/>
    <w:rPr>
      <w:rFonts w:ascii="Calibri" w:hAnsi="Calibri" w:cs="Symbol"/>
      <w:b/>
    </w:rPr>
  </w:style>
  <w:style w:type="character" w:styleId="ListLabel919">
    <w:name w:val="ListLabel 919"/>
    <w:qFormat/>
    <w:rPr>
      <w:rFonts w:ascii="Calibri" w:hAnsi="Calibri" w:cs="Symbol"/>
    </w:rPr>
  </w:style>
  <w:style w:type="character" w:styleId="ListLabel920">
    <w:name w:val="ListLabel 920"/>
    <w:qFormat/>
    <w:rPr>
      <w:rFonts w:cs="OpenSymbol"/>
    </w:rPr>
  </w:style>
  <w:style w:type="character" w:styleId="ListLabel921">
    <w:name w:val="ListLabel 921"/>
    <w:qFormat/>
    <w:rPr>
      <w:rFonts w:ascii="Calibri" w:hAnsi="Calibri" w:cs="Symbol"/>
    </w:rPr>
  </w:style>
  <w:style w:type="character" w:styleId="ListLabel922">
    <w:name w:val="ListLabel 922"/>
    <w:qFormat/>
    <w:rPr>
      <w:rFonts w:ascii="Calibri" w:hAnsi="Calibri" w:cs="Wingdings"/>
    </w:rPr>
  </w:style>
  <w:style w:type="character" w:styleId="ListLabel923">
    <w:name w:val="ListLabel 923"/>
    <w:qFormat/>
    <w:rPr>
      <w:rFonts w:ascii="Calibri" w:hAnsi="Calibri" w:cs="Symbol"/>
    </w:rPr>
  </w:style>
  <w:style w:type="character" w:styleId="ListLabel924">
    <w:name w:val="ListLabel 924"/>
    <w:qFormat/>
    <w:rPr>
      <w:rFonts w:ascii="Calibri" w:hAnsi="Calibri" w:cs="Wingdings"/>
    </w:rPr>
  </w:style>
  <w:style w:type="character" w:styleId="ListLabel925">
    <w:name w:val="ListLabel 925"/>
    <w:qFormat/>
    <w:rPr>
      <w:rFonts w:ascii="Calibri" w:hAnsi="Calibri" w:cs="Symbol"/>
    </w:rPr>
  </w:style>
  <w:style w:type="character" w:styleId="ListLabel926">
    <w:name w:val="ListLabel 926"/>
    <w:qFormat/>
    <w:rPr>
      <w:rFonts w:ascii="Calibri" w:hAnsi="Calibri" w:cs="Wingdings"/>
    </w:rPr>
  </w:style>
  <w:style w:type="character" w:styleId="ListLabel927">
    <w:name w:val="ListLabel 927"/>
    <w:qFormat/>
    <w:rPr>
      <w:rFonts w:ascii="Calibri" w:hAnsi="Calibri" w:cs="Symbol"/>
    </w:rPr>
  </w:style>
  <w:style w:type="character" w:styleId="ListLabel928">
    <w:name w:val="ListLabel 928"/>
    <w:qFormat/>
    <w:rPr>
      <w:rFonts w:ascii="Calibri" w:hAnsi="Calibri" w:cs="Wingdings"/>
    </w:rPr>
  </w:style>
  <w:style w:type="character" w:styleId="ListLabel929">
    <w:name w:val="ListLabel 929"/>
    <w:qFormat/>
    <w:rPr>
      <w:rFonts w:ascii="Calibri" w:hAnsi="Calibri" w:cs="Symbol"/>
      <w:b/>
    </w:rPr>
  </w:style>
  <w:style w:type="character" w:styleId="ListLabel930">
    <w:name w:val="ListLabel 930"/>
    <w:qFormat/>
    <w:rPr>
      <w:rFonts w:ascii="Calibri" w:hAnsi="Calibri" w:cs="Symbol"/>
      <w:b/>
    </w:rPr>
  </w:style>
  <w:style w:type="character" w:styleId="ListLabel931">
    <w:name w:val="ListLabel 931"/>
    <w:qFormat/>
    <w:rPr>
      <w:rFonts w:ascii="Calibri" w:hAnsi="Calibri" w:cs="Symbol"/>
      <w:b/>
    </w:rPr>
  </w:style>
  <w:style w:type="character" w:styleId="ListLabel932">
    <w:name w:val="ListLabel 932"/>
    <w:qFormat/>
    <w:rPr>
      <w:rFonts w:ascii="Calibri" w:hAnsi="Calibri" w:cs="Symbol"/>
    </w:rPr>
  </w:style>
  <w:style w:type="character" w:styleId="ListLabel933">
    <w:name w:val="ListLabel 933"/>
    <w:qFormat/>
    <w:rPr>
      <w:rFonts w:cs="OpenSymbol"/>
    </w:rPr>
  </w:style>
  <w:style w:type="character" w:styleId="ListLabel934">
    <w:name w:val="ListLabel 934"/>
    <w:qFormat/>
    <w:rPr>
      <w:rFonts w:ascii="Calibri" w:hAnsi="Calibri" w:cs="Symbol"/>
    </w:rPr>
  </w:style>
  <w:style w:type="character" w:styleId="ListLabel935">
    <w:name w:val="ListLabel 935"/>
    <w:qFormat/>
    <w:rPr>
      <w:rFonts w:ascii="Calibri" w:hAnsi="Calibri" w:cs="Wingdings"/>
    </w:rPr>
  </w:style>
  <w:style w:type="character" w:styleId="ListLabel936">
    <w:name w:val="ListLabel 936"/>
    <w:qFormat/>
    <w:rPr>
      <w:rFonts w:ascii="Calibri" w:hAnsi="Calibri" w:cs="Symbol"/>
    </w:rPr>
  </w:style>
  <w:style w:type="character" w:styleId="ListLabel937">
    <w:name w:val="ListLabel 937"/>
    <w:qFormat/>
    <w:rPr>
      <w:rFonts w:ascii="Calibri" w:hAnsi="Calibri" w:cs="Wingdings"/>
    </w:rPr>
  </w:style>
  <w:style w:type="character" w:styleId="ListLabel938">
    <w:name w:val="ListLabel 938"/>
    <w:qFormat/>
    <w:rPr>
      <w:rFonts w:ascii="Calibri" w:hAnsi="Calibri" w:cs="Symbol"/>
    </w:rPr>
  </w:style>
  <w:style w:type="character" w:styleId="ListLabel939">
    <w:name w:val="ListLabel 939"/>
    <w:qFormat/>
    <w:rPr>
      <w:rFonts w:ascii="Calibri" w:hAnsi="Calibri" w:cs="Wingdings"/>
    </w:rPr>
  </w:style>
  <w:style w:type="character" w:styleId="ListLabel940">
    <w:name w:val="ListLabel 940"/>
    <w:qFormat/>
    <w:rPr>
      <w:rFonts w:ascii="Calibri" w:hAnsi="Calibri" w:cs="Symbol"/>
    </w:rPr>
  </w:style>
  <w:style w:type="character" w:styleId="ListLabel941">
    <w:name w:val="ListLabel 941"/>
    <w:qFormat/>
    <w:rPr>
      <w:rFonts w:ascii="Calibri" w:hAnsi="Calibri" w:cs="Wingdings"/>
    </w:rPr>
  </w:style>
  <w:style w:type="character" w:styleId="ListLabel942">
    <w:name w:val="ListLabel 942"/>
    <w:qFormat/>
    <w:rPr>
      <w:rFonts w:ascii="Calibri" w:hAnsi="Calibri" w:cs="Symbol"/>
    </w:rPr>
  </w:style>
  <w:style w:type="character" w:styleId="ListLabel943">
    <w:name w:val="ListLabel 943"/>
    <w:qFormat/>
    <w:rPr>
      <w:rFonts w:ascii="Calibri" w:hAnsi="Calibri" w:cs="Symbol"/>
    </w:rPr>
  </w:style>
  <w:style w:type="character" w:styleId="ListLabel944">
    <w:name w:val="ListLabel 944"/>
    <w:qFormat/>
    <w:rPr>
      <w:rFonts w:ascii="Calibri" w:hAnsi="Calibri" w:cs="Symbol"/>
    </w:rPr>
  </w:style>
  <w:style w:type="character" w:styleId="ListLabel945">
    <w:name w:val="ListLabel 945"/>
    <w:qFormat/>
    <w:rPr>
      <w:rFonts w:ascii="Calibri" w:hAnsi="Calibri" w:cs="Symbol"/>
    </w:rPr>
  </w:style>
  <w:style w:type="character" w:styleId="ListLabel946">
    <w:name w:val="ListLabel 946"/>
    <w:qFormat/>
    <w:rPr>
      <w:rFonts w:ascii="Calibri" w:hAnsi="Calibri" w:cs="Symbol"/>
    </w:rPr>
  </w:style>
  <w:style w:type="character" w:styleId="ListLabel947">
    <w:name w:val="ListLabel 947"/>
    <w:qFormat/>
    <w:rPr>
      <w:rFonts w:ascii="Calibri" w:hAnsi="Calibri" w:cs="Symbol"/>
    </w:rPr>
  </w:style>
  <w:style w:type="character" w:styleId="ListLabel948">
    <w:name w:val="ListLabel 948"/>
    <w:qFormat/>
    <w:rPr>
      <w:rFonts w:cs="Symbol"/>
    </w:rPr>
  </w:style>
  <w:style w:type="character" w:styleId="ListLabel949">
    <w:name w:val="ListLabel 949"/>
    <w:qFormat/>
    <w:rPr>
      <w:rFonts w:ascii="Calibri" w:hAnsi="Calibri" w:cs="Symbol"/>
    </w:rPr>
  </w:style>
  <w:style w:type="character" w:styleId="ListLabel950">
    <w:name w:val="ListLabel 950"/>
    <w:qFormat/>
    <w:rPr>
      <w:rFonts w:ascii="Calibri" w:hAnsi="Calibri" w:cs="Symbol"/>
    </w:rPr>
  </w:style>
  <w:style w:type="character" w:styleId="ListLabel951">
    <w:name w:val="ListLabel 951"/>
    <w:qFormat/>
    <w:rPr>
      <w:rFonts w:ascii="Calibri" w:hAnsi="Calibri" w:cs="Symbol"/>
    </w:rPr>
  </w:style>
  <w:style w:type="character" w:styleId="ListLabel952">
    <w:name w:val="ListLabel 952"/>
    <w:qFormat/>
    <w:rPr>
      <w:rFonts w:ascii="Calibri" w:hAnsi="Calibri" w:cs="Symbol"/>
    </w:rPr>
  </w:style>
  <w:style w:type="character" w:styleId="ListLabel953">
    <w:name w:val="ListLabel 953"/>
    <w:qFormat/>
    <w:rPr>
      <w:rFonts w:ascii="Calibri" w:hAnsi="Calibri" w:cs="Symbol"/>
    </w:rPr>
  </w:style>
  <w:style w:type="character" w:styleId="ListLabel954">
    <w:name w:val="ListLabel 954"/>
    <w:qFormat/>
    <w:rPr>
      <w:rFonts w:ascii="Calibri" w:hAnsi="Calibri" w:cs="Symbol"/>
    </w:rPr>
  </w:style>
  <w:style w:type="character" w:styleId="ListLabel955">
    <w:name w:val="ListLabel 955"/>
    <w:qFormat/>
    <w:rPr>
      <w:rFonts w:ascii="Calibri" w:hAnsi="Calibri" w:cs="Symbol"/>
    </w:rPr>
  </w:style>
  <w:style w:type="character" w:styleId="ListLabel956">
    <w:name w:val="ListLabel 956"/>
    <w:qFormat/>
    <w:rPr>
      <w:rFonts w:cs="Symbol"/>
    </w:rPr>
  </w:style>
  <w:style w:type="character" w:styleId="ListLabel957">
    <w:name w:val="ListLabel 957"/>
    <w:qFormat/>
    <w:rPr>
      <w:rFonts w:cs="Symbol"/>
    </w:rPr>
  </w:style>
  <w:style w:type="character" w:styleId="ListLabel958">
    <w:name w:val="ListLabel 958"/>
    <w:qFormat/>
    <w:rPr>
      <w:rFonts w:cs="Symbol"/>
    </w:rPr>
  </w:style>
  <w:style w:type="character" w:styleId="ListLabel959">
    <w:name w:val="ListLabel 959"/>
    <w:qFormat/>
    <w:rPr>
      <w:rFonts w:cs="Symbol"/>
    </w:rPr>
  </w:style>
  <w:style w:type="character" w:styleId="ListLabel960">
    <w:name w:val="ListLabel 960"/>
    <w:qFormat/>
    <w:rPr>
      <w:rFonts w:cs="Symbol"/>
    </w:rPr>
  </w:style>
  <w:style w:type="character" w:styleId="ListLabel961">
    <w:name w:val="ListLabel 961"/>
    <w:qFormat/>
    <w:rPr>
      <w:rFonts w:cs="Symbol"/>
    </w:rPr>
  </w:style>
  <w:style w:type="character" w:styleId="ListLabel962">
    <w:name w:val="ListLabel 962"/>
    <w:qFormat/>
    <w:rPr>
      <w:rFonts w:ascii="Calibri" w:hAnsi="Calibri" w:cs="Symbol"/>
    </w:rPr>
  </w:style>
  <w:style w:type="character" w:styleId="ListLabel963">
    <w:name w:val="ListLabel 963"/>
    <w:qFormat/>
    <w:rPr>
      <w:rFonts w:ascii="Calibri" w:hAnsi="Calibri" w:cs="Symbol"/>
    </w:rPr>
  </w:style>
  <w:style w:type="character" w:styleId="ListLabel964">
    <w:name w:val="ListLabel 964"/>
    <w:qFormat/>
    <w:rPr>
      <w:rFonts w:ascii="Calibri" w:hAnsi="Calibri" w:cs="Symbol"/>
    </w:rPr>
  </w:style>
  <w:style w:type="character" w:styleId="ListLabel965">
    <w:name w:val="ListLabel 965"/>
    <w:qFormat/>
    <w:rPr>
      <w:rFonts w:ascii="Calibri" w:hAnsi="Calibri" w:cs="Symbol"/>
    </w:rPr>
  </w:style>
  <w:style w:type="character" w:styleId="ListLabel966">
    <w:name w:val="ListLabel 966"/>
    <w:qFormat/>
    <w:rPr>
      <w:rFonts w:ascii="Calibri" w:hAnsi="Calibri" w:cs="Symbol"/>
    </w:rPr>
  </w:style>
  <w:style w:type="character" w:styleId="ListLabel967">
    <w:name w:val="ListLabel 967"/>
    <w:qFormat/>
    <w:rPr>
      <w:rFonts w:ascii="Calibri" w:hAnsi="Calibri" w:cs="Symbol"/>
    </w:rPr>
  </w:style>
  <w:style w:type="character" w:styleId="ListLabel968">
    <w:name w:val="ListLabel 968"/>
    <w:qFormat/>
    <w:rPr>
      <w:rFonts w:ascii="Calibri" w:hAnsi="Calibri" w:cs="Symbol"/>
    </w:rPr>
  </w:style>
  <w:style w:type="character" w:styleId="ListLabel969">
    <w:name w:val="ListLabel 969"/>
    <w:qFormat/>
    <w:rPr>
      <w:rFonts w:ascii="Calibri" w:hAnsi="Calibri" w:cs="Symbol"/>
    </w:rPr>
  </w:style>
  <w:style w:type="character" w:styleId="ListLabel970">
    <w:name w:val="ListLabel 970"/>
    <w:qFormat/>
    <w:rPr>
      <w:rFonts w:ascii="Calibri" w:hAnsi="Calibri" w:cs="Symbol"/>
    </w:rPr>
  </w:style>
  <w:style w:type="character" w:styleId="ListLabel971">
    <w:name w:val="ListLabel 971"/>
    <w:qFormat/>
    <w:rPr>
      <w:rFonts w:cs="Symbol"/>
    </w:rPr>
  </w:style>
  <w:style w:type="character" w:styleId="ListLabel972">
    <w:name w:val="ListLabel 972"/>
    <w:qFormat/>
    <w:rPr>
      <w:rFonts w:ascii="Calibri" w:hAnsi="Calibri" w:cs="Wingdings"/>
    </w:rPr>
  </w:style>
  <w:style w:type="character" w:styleId="ListLabel973">
    <w:name w:val="ListLabel 973"/>
    <w:qFormat/>
    <w:rPr>
      <w:rFonts w:ascii="Calibri" w:hAnsi="Calibri" w:cs="Symbol"/>
    </w:rPr>
  </w:style>
  <w:style w:type="character" w:styleId="ListLabel974">
    <w:name w:val="ListLabel 974"/>
    <w:qFormat/>
    <w:rPr>
      <w:rFonts w:ascii="Calibri" w:hAnsi="Calibri" w:cs="Wingdings"/>
    </w:rPr>
  </w:style>
  <w:style w:type="character" w:styleId="ListLabel975">
    <w:name w:val="ListLabel 975"/>
    <w:qFormat/>
    <w:rPr>
      <w:rFonts w:ascii="Calibri" w:hAnsi="Calibri" w:cs="Wingdings"/>
    </w:rPr>
  </w:style>
  <w:style w:type="character" w:styleId="ListLabel976">
    <w:name w:val="ListLabel 976"/>
    <w:qFormat/>
    <w:rPr>
      <w:rFonts w:ascii="Calibri" w:hAnsi="Calibri" w:cs="Symbol"/>
    </w:rPr>
  </w:style>
  <w:style w:type="character" w:styleId="ListLabel977">
    <w:name w:val="ListLabel 977"/>
    <w:qFormat/>
    <w:rPr>
      <w:rFonts w:ascii="Calibri" w:hAnsi="Calibri" w:cs="Wingdings"/>
    </w:rPr>
  </w:style>
  <w:style w:type="character" w:styleId="ListLabel978">
    <w:name w:val="ListLabel 978"/>
    <w:qFormat/>
    <w:rPr>
      <w:rFonts w:ascii="Calibri" w:hAnsi="Calibri" w:cs="Symbol"/>
    </w:rPr>
  </w:style>
  <w:style w:type="character" w:styleId="ListLabel979">
    <w:name w:val="ListLabel 979"/>
    <w:qFormat/>
    <w:rPr>
      <w:rFonts w:ascii="Calibri" w:hAnsi="Calibri" w:cs="Wingdings"/>
    </w:rPr>
  </w:style>
  <w:style w:type="character" w:styleId="ListLabel980">
    <w:name w:val="ListLabel 980"/>
    <w:qFormat/>
    <w:rPr>
      <w:rFonts w:cs="OpenSymbol"/>
    </w:rPr>
  </w:style>
  <w:style w:type="character" w:styleId="ListLabel981">
    <w:name w:val="ListLabel 981"/>
    <w:qFormat/>
    <w:rPr>
      <w:rFonts w:cs="OpenSymbol"/>
    </w:rPr>
  </w:style>
  <w:style w:type="character" w:styleId="ListLabel982">
    <w:name w:val="ListLabel 982"/>
    <w:qFormat/>
    <w:rPr>
      <w:rFonts w:cs="OpenSymbol"/>
    </w:rPr>
  </w:style>
  <w:style w:type="character" w:styleId="ListLabel983">
    <w:name w:val="ListLabel 983"/>
    <w:qFormat/>
    <w:rPr>
      <w:rFonts w:cs="OpenSymbol"/>
    </w:rPr>
  </w:style>
  <w:style w:type="character" w:styleId="ListLabel984">
    <w:name w:val="ListLabel 984"/>
    <w:qFormat/>
    <w:rPr>
      <w:rFonts w:cs="OpenSymbol"/>
    </w:rPr>
  </w:style>
  <w:style w:type="character" w:styleId="ListLabel985">
    <w:name w:val="ListLabel 985"/>
    <w:qFormat/>
    <w:rPr>
      <w:rFonts w:cs="OpenSymbol"/>
    </w:rPr>
  </w:style>
  <w:style w:type="character" w:styleId="ListLabel986">
    <w:name w:val="ListLabel 986"/>
    <w:qFormat/>
    <w:rPr>
      <w:rFonts w:cs="OpenSymbol"/>
    </w:rPr>
  </w:style>
  <w:style w:type="character" w:styleId="ListLabel987">
    <w:name w:val="ListLabel 987"/>
    <w:qFormat/>
    <w:rPr>
      <w:rFonts w:ascii="Calibri" w:hAnsi="Calibri" w:cs="Symbol"/>
      <w:b/>
    </w:rPr>
  </w:style>
  <w:style w:type="character" w:styleId="ListLabel988">
    <w:name w:val="ListLabel 988"/>
    <w:qFormat/>
    <w:rPr>
      <w:rFonts w:cs="OpenSymbol"/>
    </w:rPr>
  </w:style>
  <w:style w:type="character" w:styleId="ListLabel989">
    <w:name w:val="ListLabel 989"/>
    <w:qFormat/>
    <w:rPr>
      <w:rFonts w:cs="OpenSymbol"/>
    </w:rPr>
  </w:style>
  <w:style w:type="character" w:styleId="ListLabel990">
    <w:name w:val="ListLabel 990"/>
    <w:qFormat/>
    <w:rPr>
      <w:rFonts w:cs="OpenSymbol"/>
    </w:rPr>
  </w:style>
  <w:style w:type="character" w:styleId="ListLabel991">
    <w:name w:val="ListLabel 991"/>
    <w:qFormat/>
    <w:rPr>
      <w:rFonts w:cs="OpenSymbol"/>
    </w:rPr>
  </w:style>
  <w:style w:type="character" w:styleId="ListLabel992">
    <w:name w:val="ListLabel 992"/>
    <w:qFormat/>
    <w:rPr>
      <w:rFonts w:cs="OpenSymbol"/>
    </w:rPr>
  </w:style>
  <w:style w:type="character" w:styleId="ListLabel993">
    <w:name w:val="ListLabel 993"/>
    <w:qFormat/>
    <w:rPr>
      <w:rFonts w:cs="OpenSymbol"/>
    </w:rPr>
  </w:style>
  <w:style w:type="character" w:styleId="ListLabel994">
    <w:name w:val="ListLabel 994"/>
    <w:qFormat/>
    <w:rPr>
      <w:rFonts w:cs="OpenSymbol"/>
    </w:rPr>
  </w:style>
  <w:style w:type="character" w:styleId="ListLabel995">
    <w:name w:val="ListLabel 995"/>
    <w:qFormat/>
    <w:rPr>
      <w:rFonts w:cs="OpenSymbol"/>
    </w:rPr>
  </w:style>
  <w:style w:type="character" w:styleId="ListLabel996">
    <w:name w:val="ListLabel 996"/>
    <w:qFormat/>
    <w:rPr>
      <w:rFonts w:ascii="Calibri" w:hAnsi="Calibri" w:cs="Symbol"/>
    </w:rPr>
  </w:style>
  <w:style w:type="character" w:styleId="ListLabel997">
    <w:name w:val="ListLabel 997"/>
    <w:qFormat/>
    <w:rPr>
      <w:rFonts w:ascii="Calibri" w:hAnsi="Calibri" w:cs="Symbol"/>
    </w:rPr>
  </w:style>
  <w:style w:type="character" w:styleId="ListLabel998">
    <w:name w:val="ListLabel 998"/>
    <w:qFormat/>
    <w:rPr>
      <w:rFonts w:cs="OpenSymbol"/>
    </w:rPr>
  </w:style>
  <w:style w:type="character" w:styleId="ListLabel999">
    <w:name w:val="ListLabel 999"/>
    <w:qFormat/>
    <w:rPr>
      <w:rFonts w:cs="OpenSymbol"/>
    </w:rPr>
  </w:style>
  <w:style w:type="character" w:styleId="ListLabel1000">
    <w:name w:val="ListLabel 1000"/>
    <w:qFormat/>
    <w:rPr>
      <w:rFonts w:cs="OpenSymbol"/>
    </w:rPr>
  </w:style>
  <w:style w:type="character" w:styleId="ListLabel1001">
    <w:name w:val="ListLabel 1001"/>
    <w:qFormat/>
    <w:rPr>
      <w:rFonts w:cs="OpenSymbol"/>
    </w:rPr>
  </w:style>
  <w:style w:type="character" w:styleId="ListLabel1002">
    <w:name w:val="ListLabel 1002"/>
    <w:qFormat/>
    <w:rPr>
      <w:rFonts w:cs="OpenSymbol"/>
    </w:rPr>
  </w:style>
  <w:style w:type="character" w:styleId="ListLabel1003">
    <w:name w:val="ListLabel 1003"/>
    <w:qFormat/>
    <w:rPr>
      <w:rFonts w:cs="OpenSymbol"/>
    </w:rPr>
  </w:style>
  <w:style w:type="character" w:styleId="ListLabel1004">
    <w:name w:val="ListLabel 1004"/>
    <w:qFormat/>
    <w:rPr>
      <w:rFonts w:cs="OpenSymbol"/>
    </w:rPr>
  </w:style>
  <w:style w:type="character" w:styleId="ListLabel1005">
    <w:name w:val="ListLabel 1005"/>
    <w:qFormat/>
    <w:rPr>
      <w:rFonts w:cs="OpenSymbol"/>
    </w:rPr>
  </w:style>
  <w:style w:type="character" w:styleId="ListLabel1006">
    <w:name w:val="ListLabel 1006"/>
    <w:qFormat/>
    <w:rPr>
      <w:rFonts w:ascii="Calibri" w:hAnsi="Calibri" w:cs="Symbol"/>
    </w:rPr>
  </w:style>
  <w:style w:type="character" w:styleId="ListLabel1007">
    <w:name w:val="ListLabel 1007"/>
    <w:qFormat/>
    <w:rPr>
      <w:rFonts w:cs="Symbol"/>
    </w:rPr>
  </w:style>
  <w:style w:type="character" w:styleId="ListLabel1008">
    <w:name w:val="ListLabel 1008"/>
    <w:qFormat/>
    <w:rPr>
      <w:rFonts w:ascii="Calibri" w:hAnsi="Calibri" w:cs="Wingdings"/>
    </w:rPr>
  </w:style>
  <w:style w:type="character" w:styleId="ListLabel1009">
    <w:name w:val="ListLabel 1009"/>
    <w:qFormat/>
    <w:rPr>
      <w:rFonts w:cs="Symbol"/>
    </w:rPr>
  </w:style>
  <w:style w:type="character" w:styleId="ListLabel1010">
    <w:name w:val="ListLabel 1010"/>
    <w:qFormat/>
    <w:rPr>
      <w:rFonts w:ascii="Calibri" w:hAnsi="Calibri" w:cs="Wingdings"/>
    </w:rPr>
  </w:style>
  <w:style w:type="character" w:styleId="ListLabel1011">
    <w:name w:val="ListLabel 1011"/>
    <w:qFormat/>
    <w:rPr>
      <w:rFonts w:cs="Symbol"/>
    </w:rPr>
  </w:style>
  <w:style w:type="character" w:styleId="ListLabel1012">
    <w:name w:val="ListLabel 1012"/>
    <w:qFormat/>
    <w:rPr>
      <w:rFonts w:ascii="Calibri" w:hAnsi="Calibri" w:cs="Wingdings"/>
    </w:rPr>
  </w:style>
  <w:style w:type="character" w:styleId="ListLabel1013">
    <w:name w:val="ListLabel 1013"/>
    <w:qFormat/>
    <w:rPr>
      <w:rFonts w:cs="Wingdings"/>
    </w:rPr>
  </w:style>
  <w:style w:type="character" w:styleId="ListLabel1014">
    <w:name w:val="ListLabel 1014"/>
    <w:qFormat/>
    <w:rPr>
      <w:rFonts w:cs="Wingdings"/>
    </w:rPr>
  </w:style>
  <w:style w:type="character" w:styleId="ListLabel1015">
    <w:name w:val="ListLabel 1015"/>
    <w:qFormat/>
    <w:rPr>
      <w:rFonts w:cs="Wingdings"/>
    </w:rPr>
  </w:style>
  <w:style w:type="character" w:styleId="ListLabel1016">
    <w:name w:val="ListLabel 1016"/>
    <w:qFormat/>
    <w:rPr>
      <w:rFonts w:ascii="Calibri" w:hAnsi="Calibri" w:cs="Symbol"/>
    </w:rPr>
  </w:style>
  <w:style w:type="character" w:styleId="ListLabel1017">
    <w:name w:val="ListLabel 1017"/>
    <w:qFormat/>
    <w:rPr>
      <w:rFonts w:ascii="Calibri" w:hAnsi="Calibri" w:cs="Wingdings"/>
    </w:rPr>
  </w:style>
  <w:style w:type="character" w:styleId="ListLabel1018">
    <w:name w:val="ListLabel 1018"/>
    <w:qFormat/>
    <w:rPr>
      <w:rFonts w:ascii="Calibri" w:hAnsi="Calibri" w:cs="Wingdings"/>
    </w:rPr>
  </w:style>
  <w:style w:type="character" w:styleId="ListLabel1019">
    <w:name w:val="ListLabel 1019"/>
    <w:qFormat/>
    <w:rPr>
      <w:rFonts w:ascii="Calibri" w:hAnsi="Calibri" w:cs="Symbol"/>
      <w:b/>
    </w:rPr>
  </w:style>
  <w:style w:type="character" w:styleId="ListLabel1020">
    <w:name w:val="ListLabel 1020"/>
    <w:qFormat/>
    <w:rPr>
      <w:rFonts w:ascii="Calibri" w:hAnsi="Calibri" w:cs="Wingdings"/>
      <w:b/>
    </w:rPr>
  </w:style>
  <w:style w:type="character" w:styleId="ListLabel1021">
    <w:name w:val="ListLabel 1021"/>
    <w:qFormat/>
    <w:rPr>
      <w:rFonts w:ascii="Calibri" w:hAnsi="Calibri" w:cs="Symbol"/>
    </w:rPr>
  </w:style>
  <w:style w:type="character" w:styleId="ListLabel1022">
    <w:name w:val="ListLabel 1022"/>
    <w:qFormat/>
    <w:rPr>
      <w:rFonts w:ascii="Calibri" w:hAnsi="Calibri" w:cs="Symbol"/>
    </w:rPr>
  </w:style>
  <w:style w:type="character" w:styleId="ListLabel1023">
    <w:name w:val="ListLabel 1023"/>
    <w:qFormat/>
    <w:rPr>
      <w:rFonts w:ascii="Calibri" w:hAnsi="Calibri" w:cs="Symbol"/>
      <w:b/>
    </w:rPr>
  </w:style>
  <w:style w:type="character" w:styleId="ListLabel1024">
    <w:name w:val="ListLabel 1024"/>
    <w:qFormat/>
    <w:rPr>
      <w:rFonts w:ascii="Calibri" w:hAnsi="Calibri" w:cs="Wingdings"/>
    </w:rPr>
  </w:style>
  <w:style w:type="character" w:styleId="ListLabel1025">
    <w:name w:val="ListLabel 1025"/>
    <w:qFormat/>
    <w:rPr>
      <w:rFonts w:cs="Symbol"/>
    </w:rPr>
  </w:style>
  <w:style w:type="character" w:styleId="ListLabel1026">
    <w:name w:val="ListLabel 1026"/>
    <w:qFormat/>
    <w:rPr>
      <w:rFonts w:ascii="Calibri" w:hAnsi="Calibri" w:cs="Wingdings"/>
    </w:rPr>
  </w:style>
  <w:style w:type="character" w:styleId="ListLabel1027">
    <w:name w:val="ListLabel 1027"/>
    <w:qFormat/>
    <w:rPr>
      <w:rFonts w:ascii="Calibri" w:hAnsi="Calibri" w:cs="Symbol"/>
    </w:rPr>
  </w:style>
  <w:style w:type="character" w:styleId="ListLabel1028">
    <w:name w:val="ListLabel 1028"/>
    <w:qFormat/>
    <w:rPr>
      <w:rFonts w:cs="Wingdings"/>
    </w:rPr>
  </w:style>
  <w:style w:type="character" w:styleId="ListLabel1029">
    <w:name w:val="ListLabel 1029"/>
    <w:qFormat/>
    <w:rPr>
      <w:rFonts w:ascii="Calibri" w:hAnsi="Calibri" w:cs="Symbol"/>
    </w:rPr>
  </w:style>
  <w:style w:type="character" w:styleId="ListLabel1030">
    <w:name w:val="ListLabel 1030"/>
    <w:qFormat/>
    <w:rPr>
      <w:rFonts w:ascii="Calibri" w:hAnsi="Calibri" w:cs="Wingdings"/>
    </w:rPr>
  </w:style>
  <w:style w:type="character" w:styleId="ListLabel1031">
    <w:name w:val="ListLabel 1031"/>
    <w:qFormat/>
    <w:rPr>
      <w:rFonts w:ascii="Calibri" w:hAnsi="Calibri" w:cs="Symbol"/>
    </w:rPr>
  </w:style>
  <w:style w:type="character" w:styleId="ListLabel1032">
    <w:name w:val="ListLabel 1032"/>
    <w:qFormat/>
    <w:rPr>
      <w:rFonts w:ascii="Calibri" w:hAnsi="Calibri" w:cs="Wingdings"/>
    </w:rPr>
  </w:style>
  <w:style w:type="character" w:styleId="ListLabel1033">
    <w:name w:val="ListLabel 1033"/>
    <w:qFormat/>
    <w:rPr>
      <w:rFonts w:cs="Symbol"/>
    </w:rPr>
  </w:style>
  <w:style w:type="character" w:styleId="ListLabel1034">
    <w:name w:val="ListLabel 1034"/>
    <w:qFormat/>
    <w:rPr>
      <w:rFonts w:ascii="Calibri" w:hAnsi="Calibri" w:cs="Symbol"/>
      <w:b/>
    </w:rPr>
  </w:style>
  <w:style w:type="character" w:styleId="ListLabel1035">
    <w:name w:val="ListLabel 1035"/>
    <w:qFormat/>
    <w:rPr>
      <w:rFonts w:ascii="Calibri" w:hAnsi="Calibri" w:cs="Symbol"/>
    </w:rPr>
  </w:style>
  <w:style w:type="character" w:styleId="ListLabel1036">
    <w:name w:val="ListLabel 1036"/>
    <w:qFormat/>
    <w:rPr>
      <w:rFonts w:ascii="Calibri" w:hAnsi="Calibri" w:cs="Symbol"/>
    </w:rPr>
  </w:style>
  <w:style w:type="character" w:styleId="ListLabel1037">
    <w:name w:val="ListLabel 1037"/>
    <w:qFormat/>
    <w:rPr>
      <w:rFonts w:cs="Symbol"/>
    </w:rPr>
  </w:style>
  <w:style w:type="character" w:styleId="ListLabel1038">
    <w:name w:val="ListLabel 1038"/>
    <w:qFormat/>
    <w:rPr>
      <w:rFonts w:cs="Symbol"/>
    </w:rPr>
  </w:style>
  <w:style w:type="character" w:styleId="ListLabel1039">
    <w:name w:val="ListLabel 1039"/>
    <w:qFormat/>
    <w:rPr>
      <w:rFonts w:cs="Symbol"/>
    </w:rPr>
  </w:style>
  <w:style w:type="character" w:styleId="ListLabel1040">
    <w:name w:val="ListLabel 1040"/>
    <w:qFormat/>
    <w:rPr>
      <w:rFonts w:cs="Symbol"/>
    </w:rPr>
  </w:style>
  <w:style w:type="character" w:styleId="ListLabel1041">
    <w:name w:val="ListLabel 1041"/>
    <w:qFormat/>
    <w:rPr>
      <w:rFonts w:cs="Symbol"/>
    </w:rPr>
  </w:style>
  <w:style w:type="character" w:styleId="ListLabel1042">
    <w:name w:val="ListLabel 1042"/>
    <w:qFormat/>
    <w:rPr>
      <w:rFonts w:cs="Symbol"/>
    </w:rPr>
  </w:style>
  <w:style w:type="character" w:styleId="ListLabel1043">
    <w:name w:val="ListLabel 1043"/>
    <w:qFormat/>
    <w:rPr>
      <w:rFonts w:ascii="Calibri" w:hAnsi="Calibri" w:cs="Symbol"/>
    </w:rPr>
  </w:style>
  <w:style w:type="character" w:styleId="ListLabel1044">
    <w:name w:val="ListLabel 1044"/>
    <w:qFormat/>
    <w:rPr>
      <w:rFonts w:ascii="Calibri" w:hAnsi="Calibri" w:cs="Symbol"/>
    </w:rPr>
  </w:style>
  <w:style w:type="character" w:styleId="ListLabel1045">
    <w:name w:val="ListLabel 1045"/>
    <w:qFormat/>
    <w:rPr>
      <w:rFonts w:ascii="Calibri" w:hAnsi="Calibri" w:cs="Wingdings"/>
    </w:rPr>
  </w:style>
  <w:style w:type="character" w:styleId="ListLabel1046">
    <w:name w:val="ListLabel 1046"/>
    <w:qFormat/>
    <w:rPr>
      <w:rFonts w:ascii="Calibri" w:hAnsi="Calibri" w:cs="Symbol"/>
    </w:rPr>
  </w:style>
  <w:style w:type="character" w:styleId="ListLabel1047">
    <w:name w:val="ListLabel 1047"/>
    <w:qFormat/>
    <w:rPr>
      <w:rFonts w:ascii="Calibri" w:hAnsi="Calibri" w:cs="Wingdings"/>
    </w:rPr>
  </w:style>
  <w:style w:type="character" w:styleId="ListLabel1048">
    <w:name w:val="ListLabel 1048"/>
    <w:qFormat/>
    <w:rPr>
      <w:rFonts w:ascii="Calibri" w:hAnsi="Calibri" w:cs="Symbol"/>
    </w:rPr>
  </w:style>
  <w:style w:type="character" w:styleId="ListLabel1049">
    <w:name w:val="ListLabel 1049"/>
    <w:qFormat/>
    <w:rPr>
      <w:rFonts w:ascii="Calibri" w:hAnsi="Calibri" w:cs="Wingdings"/>
    </w:rPr>
  </w:style>
  <w:style w:type="character" w:styleId="ListLabel1050">
    <w:name w:val="ListLabel 1050"/>
    <w:qFormat/>
    <w:rPr>
      <w:rFonts w:ascii="Calibri" w:hAnsi="Calibri" w:cs="Symbol"/>
    </w:rPr>
  </w:style>
  <w:style w:type="character" w:styleId="ListLabel1051">
    <w:name w:val="ListLabel 1051"/>
    <w:qFormat/>
    <w:rPr>
      <w:rFonts w:ascii="Calibri" w:hAnsi="Calibri" w:cs="Wingdings"/>
    </w:rPr>
  </w:style>
  <w:style w:type="character" w:styleId="ListLabel1052">
    <w:name w:val="ListLabel 1052"/>
    <w:qFormat/>
    <w:rPr>
      <w:rFonts w:ascii="Calibri" w:hAnsi="Calibri" w:cs="Symbol"/>
    </w:rPr>
  </w:style>
  <w:style w:type="character" w:styleId="ListLabel1053">
    <w:name w:val="ListLabel 1053"/>
    <w:qFormat/>
    <w:rPr>
      <w:rFonts w:ascii="Calibri" w:hAnsi="Calibri" w:cs="Wingdings"/>
    </w:rPr>
  </w:style>
  <w:style w:type="character" w:styleId="ListLabel1054">
    <w:name w:val="ListLabel 1054"/>
    <w:qFormat/>
    <w:rPr>
      <w:rFonts w:ascii="Calibri" w:hAnsi="Calibri" w:cs="Symbol"/>
      <w:b/>
    </w:rPr>
  </w:style>
  <w:style w:type="character" w:styleId="ListLabel1055">
    <w:name w:val="ListLabel 1055"/>
    <w:qFormat/>
    <w:rPr>
      <w:rFonts w:ascii="Calibri" w:hAnsi="Calibri" w:cs="Symbol"/>
      <w:b/>
    </w:rPr>
  </w:style>
  <w:style w:type="character" w:styleId="ListLabel1056">
    <w:name w:val="ListLabel 1056"/>
    <w:qFormat/>
    <w:rPr>
      <w:rFonts w:ascii="Calibri" w:hAnsi="Calibri" w:cs="Symbol"/>
      <w:b/>
    </w:rPr>
  </w:style>
  <w:style w:type="character" w:styleId="ListLabel1057">
    <w:name w:val="ListLabel 1057"/>
    <w:qFormat/>
    <w:rPr>
      <w:rFonts w:ascii="Calibri" w:hAnsi="Calibri" w:cs="Symbol"/>
    </w:rPr>
  </w:style>
  <w:style w:type="character" w:styleId="ListLabel1058">
    <w:name w:val="ListLabel 1058"/>
    <w:qFormat/>
    <w:rPr>
      <w:rFonts w:cs="OpenSymbol"/>
    </w:rPr>
  </w:style>
  <w:style w:type="character" w:styleId="ListLabel1059">
    <w:name w:val="ListLabel 1059"/>
    <w:qFormat/>
    <w:rPr>
      <w:rFonts w:ascii="Calibri" w:hAnsi="Calibri" w:cs="Symbol"/>
    </w:rPr>
  </w:style>
  <w:style w:type="character" w:styleId="ListLabel1060">
    <w:name w:val="ListLabel 1060"/>
    <w:qFormat/>
    <w:rPr>
      <w:rFonts w:ascii="Calibri" w:hAnsi="Calibri" w:cs="Wingdings"/>
    </w:rPr>
  </w:style>
  <w:style w:type="character" w:styleId="ListLabel1061">
    <w:name w:val="ListLabel 1061"/>
    <w:qFormat/>
    <w:rPr>
      <w:rFonts w:ascii="Calibri" w:hAnsi="Calibri" w:cs="Symbol"/>
    </w:rPr>
  </w:style>
  <w:style w:type="character" w:styleId="ListLabel1062">
    <w:name w:val="ListLabel 1062"/>
    <w:qFormat/>
    <w:rPr>
      <w:rFonts w:ascii="Calibri" w:hAnsi="Calibri" w:cs="Wingdings"/>
    </w:rPr>
  </w:style>
  <w:style w:type="character" w:styleId="ListLabel1063">
    <w:name w:val="ListLabel 1063"/>
    <w:qFormat/>
    <w:rPr>
      <w:rFonts w:ascii="Calibri" w:hAnsi="Calibri" w:cs="Symbol"/>
    </w:rPr>
  </w:style>
  <w:style w:type="character" w:styleId="ListLabel1064">
    <w:name w:val="ListLabel 1064"/>
    <w:qFormat/>
    <w:rPr>
      <w:rFonts w:ascii="Calibri" w:hAnsi="Calibri" w:cs="Wingdings"/>
    </w:rPr>
  </w:style>
  <w:style w:type="character" w:styleId="ListLabel1065">
    <w:name w:val="ListLabel 1065"/>
    <w:qFormat/>
    <w:rPr>
      <w:rFonts w:ascii="Calibri" w:hAnsi="Calibri" w:cs="Symbol"/>
    </w:rPr>
  </w:style>
  <w:style w:type="character" w:styleId="ListLabel1066">
    <w:name w:val="ListLabel 1066"/>
    <w:qFormat/>
    <w:rPr>
      <w:rFonts w:ascii="Calibri" w:hAnsi="Calibri" w:cs="Wingdings"/>
    </w:rPr>
  </w:style>
  <w:style w:type="character" w:styleId="ListLabel1067">
    <w:name w:val="ListLabel 1067"/>
    <w:qFormat/>
    <w:rPr>
      <w:rFonts w:ascii="Calibri" w:hAnsi="Calibri" w:cs="Symbol"/>
    </w:rPr>
  </w:style>
  <w:style w:type="character" w:styleId="ListLabel1068">
    <w:name w:val="ListLabel 1068"/>
    <w:qFormat/>
    <w:rPr>
      <w:rFonts w:ascii="Calibri" w:hAnsi="Calibri" w:cs="Symbol"/>
    </w:rPr>
  </w:style>
  <w:style w:type="character" w:styleId="ListLabel1069">
    <w:name w:val="ListLabel 1069"/>
    <w:qFormat/>
    <w:rPr>
      <w:rFonts w:ascii="Calibri" w:hAnsi="Calibri" w:cs="Symbol"/>
    </w:rPr>
  </w:style>
  <w:style w:type="character" w:styleId="ListLabel1070">
    <w:name w:val="ListLabel 1070"/>
    <w:qFormat/>
    <w:rPr>
      <w:rFonts w:ascii="Calibri" w:hAnsi="Calibri" w:cs="Symbol"/>
    </w:rPr>
  </w:style>
  <w:style w:type="character" w:styleId="ListLabel1071">
    <w:name w:val="ListLabel 1071"/>
    <w:qFormat/>
    <w:rPr>
      <w:rFonts w:cs="OpenSymbol"/>
    </w:rPr>
  </w:style>
  <w:style w:type="character" w:styleId="ListLabel1072">
    <w:name w:val="ListLabel 1072"/>
    <w:qFormat/>
    <w:rPr>
      <w:rFonts w:ascii="Calibri" w:hAnsi="Calibri" w:cs="Symbol"/>
    </w:rPr>
  </w:style>
  <w:style w:type="character" w:styleId="ListLabel1073">
    <w:name w:val="ListLabel 1073"/>
    <w:qFormat/>
    <w:rPr>
      <w:rFonts w:ascii="Calibri" w:hAnsi="Calibri" w:cs="Wingdings"/>
    </w:rPr>
  </w:style>
  <w:style w:type="character" w:styleId="ListLabel1074">
    <w:name w:val="ListLabel 1074"/>
    <w:qFormat/>
    <w:rPr>
      <w:rFonts w:ascii="Calibri" w:hAnsi="Calibri" w:cs="Symbol"/>
    </w:rPr>
  </w:style>
  <w:style w:type="character" w:styleId="ListLabel1075">
    <w:name w:val="ListLabel 1075"/>
    <w:qFormat/>
    <w:rPr>
      <w:rFonts w:ascii="Calibri" w:hAnsi="Calibri" w:cs="Wingdings"/>
    </w:rPr>
  </w:style>
  <w:style w:type="character" w:styleId="ListLabel1076">
    <w:name w:val="ListLabel 1076"/>
    <w:qFormat/>
    <w:rPr>
      <w:rFonts w:ascii="Calibri" w:hAnsi="Calibri" w:cs="Symbol"/>
    </w:rPr>
  </w:style>
  <w:style w:type="character" w:styleId="ListLabel1077">
    <w:name w:val="ListLabel 1077"/>
    <w:qFormat/>
    <w:rPr>
      <w:rFonts w:ascii="Calibri" w:hAnsi="Calibri" w:cs="Wingdings"/>
    </w:rPr>
  </w:style>
  <w:style w:type="character" w:styleId="ListLabel1078">
    <w:name w:val="ListLabel 1078"/>
    <w:qFormat/>
    <w:rPr>
      <w:rFonts w:ascii="Calibri" w:hAnsi="Calibri" w:cs="Symbol"/>
    </w:rPr>
  </w:style>
  <w:style w:type="character" w:styleId="ListLabel1079">
    <w:name w:val="ListLabel 1079"/>
    <w:qFormat/>
    <w:rPr>
      <w:rFonts w:ascii="Calibri" w:hAnsi="Calibri" w:cs="Wingdings"/>
    </w:rPr>
  </w:style>
  <w:style w:type="character" w:styleId="ListLabel1080">
    <w:name w:val="ListLabel 1080"/>
    <w:qFormat/>
    <w:rPr>
      <w:rFonts w:ascii="Calibri" w:hAnsi="Calibri" w:cs="Symbol"/>
    </w:rPr>
  </w:style>
  <w:style w:type="character" w:styleId="ListLabel1081">
    <w:name w:val="ListLabel 1081"/>
    <w:qFormat/>
    <w:rPr>
      <w:rFonts w:ascii="Calibri" w:hAnsi="Calibri" w:cs="Symbol"/>
      <w:b/>
    </w:rPr>
  </w:style>
  <w:style w:type="character" w:styleId="ListLabel1082">
    <w:name w:val="ListLabel 1082"/>
    <w:qFormat/>
    <w:rPr>
      <w:rFonts w:ascii="Calibri" w:hAnsi="Calibri" w:cs="Symbol"/>
      <w:b/>
    </w:rPr>
  </w:style>
  <w:style w:type="character" w:styleId="ListLabel1083">
    <w:name w:val="ListLabel 1083"/>
    <w:qFormat/>
    <w:rPr>
      <w:rFonts w:ascii="Calibri" w:hAnsi="Calibri" w:cs="Symbol"/>
    </w:rPr>
  </w:style>
  <w:style w:type="character" w:styleId="ListLabel1084">
    <w:name w:val="ListLabel 1084"/>
    <w:qFormat/>
    <w:rPr>
      <w:rFonts w:cs="OpenSymbol"/>
    </w:rPr>
  </w:style>
  <w:style w:type="character" w:styleId="ListLabel1085">
    <w:name w:val="ListLabel 1085"/>
    <w:qFormat/>
    <w:rPr>
      <w:rFonts w:ascii="Calibri" w:hAnsi="Calibri" w:cs="Symbol"/>
    </w:rPr>
  </w:style>
  <w:style w:type="character" w:styleId="ListLabel1086">
    <w:name w:val="ListLabel 1086"/>
    <w:qFormat/>
    <w:rPr>
      <w:rFonts w:ascii="Calibri" w:hAnsi="Calibri" w:cs="Wingdings"/>
    </w:rPr>
  </w:style>
  <w:style w:type="character" w:styleId="ListLabel1087">
    <w:name w:val="ListLabel 1087"/>
    <w:qFormat/>
    <w:rPr>
      <w:rFonts w:ascii="Calibri" w:hAnsi="Calibri" w:cs="Symbol"/>
    </w:rPr>
  </w:style>
  <w:style w:type="character" w:styleId="ListLabel1088">
    <w:name w:val="ListLabel 1088"/>
    <w:qFormat/>
    <w:rPr>
      <w:rFonts w:ascii="Calibri" w:hAnsi="Calibri" w:cs="Wingdings"/>
    </w:rPr>
  </w:style>
  <w:style w:type="character" w:styleId="ListLabel1089">
    <w:name w:val="ListLabel 1089"/>
    <w:qFormat/>
    <w:rPr>
      <w:rFonts w:ascii="Calibri" w:hAnsi="Calibri" w:cs="Symbol"/>
    </w:rPr>
  </w:style>
  <w:style w:type="character" w:styleId="ListLabel1090">
    <w:name w:val="ListLabel 1090"/>
    <w:qFormat/>
    <w:rPr>
      <w:rFonts w:ascii="Calibri" w:hAnsi="Calibri" w:cs="Wingdings"/>
    </w:rPr>
  </w:style>
  <w:style w:type="character" w:styleId="ListLabel1091">
    <w:name w:val="ListLabel 1091"/>
    <w:qFormat/>
    <w:rPr>
      <w:rFonts w:ascii="Calibri" w:hAnsi="Calibri" w:cs="Symbol"/>
    </w:rPr>
  </w:style>
  <w:style w:type="character" w:styleId="ListLabel1092">
    <w:name w:val="ListLabel 1092"/>
    <w:qFormat/>
    <w:rPr>
      <w:rFonts w:ascii="Calibri" w:hAnsi="Calibri" w:cs="Wingdings"/>
    </w:rPr>
  </w:style>
  <w:style w:type="character" w:styleId="ListLabel1093">
    <w:name w:val="ListLabel 1093"/>
    <w:qFormat/>
    <w:rPr>
      <w:rFonts w:ascii="Calibri" w:hAnsi="Calibri" w:cs="Symbol"/>
      <w:b/>
    </w:rPr>
  </w:style>
  <w:style w:type="character" w:styleId="ListLabel1094">
    <w:name w:val="ListLabel 1094"/>
    <w:qFormat/>
    <w:rPr>
      <w:rFonts w:ascii="Calibri" w:hAnsi="Calibri" w:cs="Symbol"/>
      <w:b/>
    </w:rPr>
  </w:style>
  <w:style w:type="character" w:styleId="ListLabel1095">
    <w:name w:val="ListLabel 1095"/>
    <w:qFormat/>
    <w:rPr>
      <w:rFonts w:ascii="Calibri" w:hAnsi="Calibri" w:cs="Symbol"/>
      <w:b/>
    </w:rPr>
  </w:style>
  <w:style w:type="character" w:styleId="ListLabel1096">
    <w:name w:val="ListLabel 1096"/>
    <w:qFormat/>
    <w:rPr>
      <w:rFonts w:ascii="Calibri" w:hAnsi="Calibri" w:cs="Symbol"/>
    </w:rPr>
  </w:style>
  <w:style w:type="character" w:styleId="ListLabel1097">
    <w:name w:val="ListLabel 1097"/>
    <w:qFormat/>
    <w:rPr>
      <w:rFonts w:cs="OpenSymbol"/>
    </w:rPr>
  </w:style>
  <w:style w:type="character" w:styleId="ListLabel1098">
    <w:name w:val="ListLabel 1098"/>
    <w:qFormat/>
    <w:rPr>
      <w:rFonts w:ascii="Calibri" w:hAnsi="Calibri" w:cs="Symbol"/>
    </w:rPr>
  </w:style>
  <w:style w:type="character" w:styleId="ListLabel1099">
    <w:name w:val="ListLabel 1099"/>
    <w:qFormat/>
    <w:rPr>
      <w:rFonts w:ascii="Calibri" w:hAnsi="Calibri" w:cs="Wingdings"/>
    </w:rPr>
  </w:style>
  <w:style w:type="character" w:styleId="ListLabel1100">
    <w:name w:val="ListLabel 1100"/>
    <w:qFormat/>
    <w:rPr>
      <w:rFonts w:ascii="Calibri" w:hAnsi="Calibri" w:cs="Symbol"/>
    </w:rPr>
  </w:style>
  <w:style w:type="character" w:styleId="ListLabel1101">
    <w:name w:val="ListLabel 1101"/>
    <w:qFormat/>
    <w:rPr>
      <w:rFonts w:ascii="Calibri" w:hAnsi="Calibri" w:cs="Wingdings"/>
    </w:rPr>
  </w:style>
  <w:style w:type="character" w:styleId="ListLabel1102">
    <w:name w:val="ListLabel 1102"/>
    <w:qFormat/>
    <w:rPr>
      <w:rFonts w:ascii="Calibri" w:hAnsi="Calibri" w:cs="Symbol"/>
    </w:rPr>
  </w:style>
  <w:style w:type="character" w:styleId="ListLabel1103">
    <w:name w:val="ListLabel 1103"/>
    <w:qFormat/>
    <w:rPr>
      <w:rFonts w:ascii="Calibri" w:hAnsi="Calibri" w:cs="Wingdings"/>
    </w:rPr>
  </w:style>
  <w:style w:type="character" w:styleId="ListLabel1104">
    <w:name w:val="ListLabel 1104"/>
    <w:qFormat/>
    <w:rPr>
      <w:rFonts w:ascii="Calibri" w:hAnsi="Calibri" w:cs="Symbol"/>
    </w:rPr>
  </w:style>
  <w:style w:type="character" w:styleId="ListLabel1105">
    <w:name w:val="ListLabel 1105"/>
    <w:qFormat/>
    <w:rPr>
      <w:rFonts w:ascii="Calibri" w:hAnsi="Calibri" w:cs="Wingdings"/>
    </w:rPr>
  </w:style>
  <w:style w:type="character" w:styleId="ListLabel1106">
    <w:name w:val="ListLabel 1106"/>
    <w:qFormat/>
    <w:rPr>
      <w:rFonts w:ascii="Calibri" w:hAnsi="Calibri" w:cs="Symbol"/>
      <w:b/>
    </w:rPr>
  </w:style>
  <w:style w:type="character" w:styleId="ListLabel1107">
    <w:name w:val="ListLabel 1107"/>
    <w:qFormat/>
    <w:rPr>
      <w:rFonts w:ascii="Calibri" w:hAnsi="Calibri" w:cs="Symbol"/>
      <w:b/>
    </w:rPr>
  </w:style>
  <w:style w:type="character" w:styleId="ListLabel1108">
    <w:name w:val="ListLabel 1108"/>
    <w:qFormat/>
    <w:rPr>
      <w:rFonts w:ascii="Calibri" w:hAnsi="Calibri" w:cs="Symbol"/>
      <w:b/>
    </w:rPr>
  </w:style>
  <w:style w:type="character" w:styleId="ListLabel1109">
    <w:name w:val="ListLabel 1109"/>
    <w:qFormat/>
    <w:rPr>
      <w:rFonts w:ascii="Calibri" w:hAnsi="Calibri" w:cs="Symbol"/>
    </w:rPr>
  </w:style>
  <w:style w:type="character" w:styleId="ListLabel1110">
    <w:name w:val="ListLabel 1110"/>
    <w:qFormat/>
    <w:rPr>
      <w:rFonts w:cs="OpenSymbol"/>
    </w:rPr>
  </w:style>
  <w:style w:type="character" w:styleId="ListLabel1111">
    <w:name w:val="ListLabel 1111"/>
    <w:qFormat/>
    <w:rPr>
      <w:rFonts w:ascii="Calibri" w:hAnsi="Calibri" w:cs="Symbol"/>
    </w:rPr>
  </w:style>
  <w:style w:type="character" w:styleId="ListLabel1112">
    <w:name w:val="ListLabel 1112"/>
    <w:qFormat/>
    <w:rPr>
      <w:rFonts w:ascii="Calibri" w:hAnsi="Calibri" w:cs="Wingdings"/>
    </w:rPr>
  </w:style>
  <w:style w:type="character" w:styleId="ListLabel1113">
    <w:name w:val="ListLabel 1113"/>
    <w:qFormat/>
    <w:rPr>
      <w:rFonts w:ascii="Calibri" w:hAnsi="Calibri" w:cs="Symbol"/>
    </w:rPr>
  </w:style>
  <w:style w:type="character" w:styleId="ListLabel1114">
    <w:name w:val="ListLabel 1114"/>
    <w:qFormat/>
    <w:rPr>
      <w:rFonts w:ascii="Calibri" w:hAnsi="Calibri" w:cs="Wingdings"/>
    </w:rPr>
  </w:style>
  <w:style w:type="character" w:styleId="ListLabel1115">
    <w:name w:val="ListLabel 1115"/>
    <w:qFormat/>
    <w:rPr>
      <w:rFonts w:ascii="Calibri" w:hAnsi="Calibri" w:cs="Symbol"/>
    </w:rPr>
  </w:style>
  <w:style w:type="character" w:styleId="ListLabel1116">
    <w:name w:val="ListLabel 1116"/>
    <w:qFormat/>
    <w:rPr>
      <w:rFonts w:ascii="Calibri" w:hAnsi="Calibri" w:cs="Wingdings"/>
    </w:rPr>
  </w:style>
  <w:style w:type="character" w:styleId="ListLabel1117">
    <w:name w:val="ListLabel 1117"/>
    <w:qFormat/>
    <w:rPr>
      <w:rFonts w:ascii="Calibri" w:hAnsi="Calibri" w:cs="Symbol"/>
    </w:rPr>
  </w:style>
  <w:style w:type="character" w:styleId="ListLabel1118">
    <w:name w:val="ListLabel 1118"/>
    <w:qFormat/>
    <w:rPr>
      <w:rFonts w:ascii="Calibri" w:hAnsi="Calibri" w:cs="Wingdings"/>
    </w:rPr>
  </w:style>
  <w:style w:type="character" w:styleId="ListLabel1119">
    <w:name w:val="ListLabel 1119"/>
    <w:qFormat/>
    <w:rPr>
      <w:rFonts w:ascii="Calibri" w:hAnsi="Calibri" w:cs="Symbol"/>
    </w:rPr>
  </w:style>
  <w:style w:type="character" w:styleId="ListLabel1120">
    <w:name w:val="ListLabel 1120"/>
    <w:qFormat/>
    <w:rPr>
      <w:rFonts w:ascii="Calibri" w:hAnsi="Calibri" w:cs="Symbol"/>
    </w:rPr>
  </w:style>
  <w:style w:type="character" w:styleId="ListLabel1121">
    <w:name w:val="ListLabel 1121"/>
    <w:qFormat/>
    <w:rPr>
      <w:rFonts w:ascii="Calibri" w:hAnsi="Calibri" w:cs="Symbol"/>
    </w:rPr>
  </w:style>
  <w:style w:type="character" w:styleId="ListLabel1122">
    <w:name w:val="ListLabel 1122"/>
    <w:qFormat/>
    <w:rPr>
      <w:rFonts w:ascii="Calibri" w:hAnsi="Calibri" w:cs="Symbol"/>
    </w:rPr>
  </w:style>
  <w:style w:type="character" w:styleId="ListLabel1123">
    <w:name w:val="ListLabel 1123"/>
    <w:qFormat/>
    <w:rPr>
      <w:rFonts w:ascii="Calibri" w:hAnsi="Calibri" w:cs="Symbol"/>
    </w:rPr>
  </w:style>
  <w:style w:type="character" w:styleId="ListLabel1124">
    <w:name w:val="ListLabel 1124"/>
    <w:qFormat/>
    <w:rPr>
      <w:rFonts w:ascii="Calibri" w:hAnsi="Calibri" w:cs="Symbol"/>
    </w:rPr>
  </w:style>
  <w:style w:type="character" w:styleId="ListLabel1125">
    <w:name w:val="ListLabel 1125"/>
    <w:qFormat/>
    <w:rPr>
      <w:rFonts w:cs="Symbol"/>
    </w:rPr>
  </w:style>
  <w:style w:type="character" w:styleId="ListLabel1126">
    <w:name w:val="ListLabel 1126"/>
    <w:qFormat/>
    <w:rPr>
      <w:rFonts w:ascii="Calibri" w:hAnsi="Calibri" w:cs="Symbol"/>
    </w:rPr>
  </w:style>
  <w:style w:type="character" w:styleId="ListLabel1127">
    <w:name w:val="ListLabel 1127"/>
    <w:qFormat/>
    <w:rPr>
      <w:rFonts w:ascii="Calibri" w:hAnsi="Calibri" w:cs="Symbol"/>
    </w:rPr>
  </w:style>
  <w:style w:type="character" w:styleId="ListLabel1128">
    <w:name w:val="ListLabel 1128"/>
    <w:qFormat/>
    <w:rPr>
      <w:rFonts w:ascii="Calibri" w:hAnsi="Calibri" w:cs="Symbol"/>
    </w:rPr>
  </w:style>
  <w:style w:type="character" w:styleId="ListLabel1129">
    <w:name w:val="ListLabel 1129"/>
    <w:qFormat/>
    <w:rPr>
      <w:rFonts w:ascii="Calibri" w:hAnsi="Calibri" w:cs="Symbol"/>
    </w:rPr>
  </w:style>
  <w:style w:type="character" w:styleId="ListLabel1130">
    <w:name w:val="ListLabel 1130"/>
    <w:qFormat/>
    <w:rPr>
      <w:rFonts w:ascii="Calibri" w:hAnsi="Calibri" w:cs="Symbol"/>
    </w:rPr>
  </w:style>
  <w:style w:type="character" w:styleId="ListLabel1131">
    <w:name w:val="ListLabel 1131"/>
    <w:qFormat/>
    <w:rPr>
      <w:rFonts w:ascii="Calibri" w:hAnsi="Calibri" w:cs="Symbol"/>
    </w:rPr>
  </w:style>
  <w:style w:type="paragraph" w:styleId="Nadpis">
    <w:name w:val="Nadpis"/>
    <w:basedOn w:val="Normal"/>
    <w:next w:val="Tlotextu"/>
    <w:qFormat/>
    <w:pPr>
      <w:keepNext w:val="true"/>
      <w:widowControl w:val="false"/>
      <w:bidi w:val="0"/>
      <w:spacing w:before="240" w:after="120"/>
      <w:jc w:val="left"/>
    </w:pPr>
    <w:rPr>
      <w:rFonts w:ascii="Liberation Sans" w:hAnsi="Liberation Sans" w:eastAsia="Microsoft YaHei" w:cs="Lucida Sans"/>
      <w:color w:val="00000A"/>
      <w:kern w:val="2"/>
      <w:sz w:val="28"/>
      <w:szCs w:val="28"/>
      <w:lang w:val="cs-CZ" w:eastAsia="zh-CN" w:bidi="hi-IN"/>
    </w:rPr>
  </w:style>
  <w:style w:type="paragraph" w:styleId="Tlotextu">
    <w:name w:val="Body Text"/>
    <w:basedOn w:val="Normal"/>
    <w:pPr>
      <w:spacing w:lineRule="auto" w:line="288" w:before="0" w:after="140"/>
    </w:pPr>
    <w:rPr/>
  </w:style>
  <w:style w:type="paragraph" w:styleId="Seznam">
    <w:name w:val="List"/>
    <w:basedOn w:val="Normal"/>
    <w:pPr>
      <w:widowControl w:val="false"/>
      <w:bidi w:val="0"/>
      <w:jc w:val="left"/>
    </w:pPr>
    <w:rPr>
      <w:rFonts w:ascii="Liberation Serif" w:hAnsi="Liberation Serif" w:eastAsia="SimSun" w:cs="Lucida Sans"/>
      <w:color w:val="00000A"/>
      <w:kern w:val="2"/>
      <w:sz w:val="24"/>
      <w:szCs w:val="24"/>
      <w:lang w:val="cs-CZ" w:eastAsia="zh-CN" w:bidi="hi-IN"/>
    </w:rPr>
  </w:style>
  <w:style w:type="paragraph" w:styleId="Popisek">
    <w:name w:val="Caption"/>
    <w:basedOn w:val="Normal"/>
    <w:qFormat/>
    <w:pPr>
      <w:widowControl w:val="false"/>
      <w:suppressLineNumbers/>
      <w:bidi w:val="0"/>
      <w:spacing w:before="120" w:after="120"/>
      <w:jc w:val="left"/>
    </w:pPr>
    <w:rPr>
      <w:rFonts w:ascii="Liberation Serif" w:hAnsi="Liberation Serif" w:eastAsia="SimSun" w:cs="Lucida Sans"/>
      <w:i/>
      <w:iCs/>
      <w:color w:val="00000A"/>
      <w:kern w:val="2"/>
      <w:sz w:val="24"/>
      <w:szCs w:val="24"/>
      <w:lang w:val="cs-CZ" w:eastAsia="zh-CN" w:bidi="hi-IN"/>
    </w:rPr>
  </w:style>
  <w:style w:type="paragraph" w:styleId="Rejstk">
    <w:name w:val="Rejstřík"/>
    <w:basedOn w:val="Normal"/>
    <w:qFormat/>
    <w:pPr>
      <w:widowControl w:val="false"/>
      <w:suppressLineNumbers/>
      <w:bidi w:val="0"/>
      <w:jc w:val="left"/>
    </w:pPr>
    <w:rPr>
      <w:rFonts w:ascii="Liberation Serif" w:hAnsi="Liberation Serif" w:eastAsia="SimSun" w:cs="Lucida Sans"/>
      <w:color w:val="00000A"/>
      <w:kern w:val="2"/>
      <w:sz w:val="24"/>
      <w:szCs w:val="24"/>
      <w:lang w:val="cs-CZ" w:eastAsia="zh-CN" w:bidi="hi-IN"/>
    </w:rPr>
  </w:style>
  <w:style w:type="paragraph" w:styleId="Standard">
    <w:name w:val="Standard"/>
    <w:qFormat/>
    <w:pPr>
      <w:widowControl/>
      <w:overflowPunct w:val="false"/>
      <w:bidi w:val="0"/>
      <w:jc w:val="left"/>
    </w:pPr>
    <w:rPr>
      <w:rFonts w:ascii="Liberation Serif" w:hAnsi="Liberation Serif" w:eastAsia="SimSun" w:cs="Lucida Sans"/>
      <w:color w:val="00000A"/>
      <w:kern w:val="2"/>
      <w:sz w:val="24"/>
      <w:szCs w:val="24"/>
      <w:lang w:val="cs-CZ" w:eastAsia="zh-CN" w:bidi="hi-IN"/>
    </w:rPr>
  </w:style>
  <w:style w:type="paragraph" w:styleId="Textbody">
    <w:name w:val="Text body"/>
    <w:basedOn w:val="Standard"/>
    <w:qFormat/>
    <w:pPr>
      <w:spacing w:lineRule="auto" w:line="288" w:before="0" w:after="140"/>
    </w:pPr>
    <w:rPr/>
  </w:style>
  <w:style w:type="paragraph" w:styleId="Zpat">
    <w:name w:val="Footer"/>
    <w:basedOn w:val="Normal"/>
    <w:pPr>
      <w:tabs>
        <w:tab w:val="center" w:pos="4536" w:leader="none"/>
        <w:tab w:val="right" w:pos="9072" w:leader="none"/>
      </w:tabs>
    </w:pPr>
    <w:rPr>
      <w:rFonts w:cs="Mangal"/>
      <w:szCs w:val="21"/>
    </w:rPr>
  </w:style>
  <w:style w:type="paragraph" w:styleId="Obsahtabulky">
    <w:name w:val="Obsah tabulky"/>
    <w:basedOn w:val="Standard"/>
    <w:qFormat/>
    <w:pPr>
      <w:suppressLineNumbers/>
    </w:pPr>
    <w:rPr/>
  </w:style>
  <w:style w:type="paragraph" w:styleId="BodyText2">
    <w:name w:val="Body Text 2"/>
    <w:basedOn w:val="Standard"/>
    <w:qFormat/>
    <w:pPr>
      <w:spacing w:lineRule="auto" w:line="480" w:before="0" w:after="120"/>
    </w:pPr>
    <w:rPr/>
  </w:style>
  <w:style w:type="paragraph" w:styleId="NoSpacing">
    <w:name w:val="No Spacing"/>
    <w:qFormat/>
    <w:pPr>
      <w:widowControl/>
      <w:overflowPunct w:val="false"/>
      <w:bidi w:val="0"/>
      <w:jc w:val="left"/>
    </w:pPr>
    <w:rPr>
      <w:rFonts w:ascii="Calibri" w:hAnsi="Calibri" w:eastAsia="Calibri" w:cs="Calibri"/>
      <w:color w:val="00000A"/>
      <w:kern w:val="2"/>
      <w:sz w:val="22"/>
      <w:szCs w:val="22"/>
      <w:lang w:val="cs-CZ" w:eastAsia="zh-CN" w:bidi="ar-SA"/>
    </w:rPr>
  </w:style>
  <w:style w:type="paragraph" w:styleId="Nadpistabulky">
    <w:name w:val="Nadpis tabulky"/>
    <w:basedOn w:val="Obsahtabulky"/>
    <w:qFormat/>
    <w:pPr>
      <w:jc w:val="center"/>
    </w:pPr>
    <w:rPr>
      <w:b/>
      <w:bCs/>
    </w:rPr>
  </w:style>
  <w:style w:type="paragraph" w:styleId="ContentsHeading">
    <w:name w:val="Contents Heading"/>
    <w:basedOn w:val="Nadpis"/>
    <w:qFormat/>
    <w:pPr>
      <w:suppressLineNumbers/>
    </w:pPr>
    <w:rPr>
      <w:b/>
      <w:bCs/>
      <w:sz w:val="32"/>
      <w:szCs w:val="32"/>
    </w:rPr>
  </w:style>
  <w:style w:type="paragraph" w:styleId="Contents1">
    <w:name w:val="Contents 1"/>
    <w:basedOn w:val="Rejstk"/>
    <w:qFormat/>
    <w:pPr>
      <w:tabs>
        <w:tab w:val="right" w:pos="9638" w:leader="dot"/>
      </w:tabs>
    </w:pPr>
    <w:rPr/>
  </w:style>
  <w:style w:type="paragraph" w:styleId="Contents2">
    <w:name w:val="Contents 2"/>
    <w:basedOn w:val="Rejstk"/>
    <w:qFormat/>
    <w:pPr>
      <w:tabs>
        <w:tab w:val="right" w:pos="9638" w:leader="dot"/>
      </w:tabs>
      <w:ind w:left="283" w:right="0" w:hanging="0"/>
    </w:pPr>
    <w:rPr/>
  </w:style>
  <w:style w:type="paragraph" w:styleId="Obsah1">
    <w:name w:val="TOC 1"/>
    <w:basedOn w:val="Rejstk"/>
    <w:pPr>
      <w:tabs>
        <w:tab w:val="right" w:pos="9638" w:leader="dot"/>
      </w:tabs>
      <w:ind w:left="0" w:right="0" w:hanging="0"/>
    </w:pPr>
    <w:rPr/>
  </w:style>
  <w:style w:type="paragraph" w:styleId="Obsah2">
    <w:name w:val="TOC 2"/>
    <w:basedOn w:val="Rejstk"/>
    <w:pPr>
      <w:tabs>
        <w:tab w:val="right" w:pos="9355" w:leader="dot"/>
      </w:tabs>
      <w:ind w:left="283" w:right="0" w:hanging="0"/>
    </w:pPr>
    <w:rPr/>
  </w:style>
  <w:style w:type="numbering" w:styleId="NoList">
    <w:name w:val="No List"/>
    <w:qFormat/>
  </w:style>
  <w:style w:type="numbering" w:styleId="WW8Num28">
    <w:name w:val="WW8Num28"/>
    <w:qFormat/>
  </w:style>
  <w:style w:type="numbering" w:styleId="WW8Num57">
    <w:name w:val="WW8Num57"/>
    <w:qFormat/>
  </w:style>
  <w:style w:type="numbering" w:styleId="WW8Num67">
    <w:name w:val="WW8Num67"/>
    <w:qFormat/>
  </w:style>
  <w:style w:type="numbering" w:styleId="WW8Num72">
    <w:name w:val="WW8Num72"/>
    <w:qFormat/>
  </w:style>
  <w:style w:type="numbering" w:styleId="WW8Num150">
    <w:name w:val="WW8Num150"/>
    <w:qFormat/>
  </w:style>
  <w:style w:type="numbering" w:styleId="WW8Num1">
    <w:name w:val="WW8Num1"/>
    <w:qFormat/>
  </w:style>
  <w:style w:type="numbering" w:styleId="WW8Num153">
    <w:name w:val="WW8Num153"/>
    <w:qFormat/>
  </w:style>
  <w:style w:type="numbering" w:styleId="WW8Num49">
    <w:name w:val="WW8Num49"/>
    <w:qFormat/>
  </w:style>
  <w:style w:type="numbering" w:styleId="WW8Num109">
    <w:name w:val="WW8Num109"/>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mssedlejov@volny.cz" TargetMode="External"/><Relationship Id="rId3" Type="http://schemas.openxmlformats.org/officeDocument/2006/relationships/hyperlink" Target="http://www.sedlejov.cz/materska-skola/ds-1031/p1=2752" TargetMode="Externa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577</TotalTime>
  <Application>LibreOffice/5.4.7.2$Windows_X86_64 LibreOffice_project/c838ef25c16710f8838b1faec480ebba495259d0</Application>
  <Pages>56</Pages>
  <Words>12596</Words>
  <Characters>73744</Characters>
  <CharactersWithSpaces>84576</CharactersWithSpaces>
  <Paragraphs>1308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2018-07-19T12:34:00Z</dcterms:created>
  <dc:creator>Blanka</dc:creator>
  <dc:description/>
  <dc:language>cs-CZ</dc:language>
  <cp:lastModifiedBy/>
  <cp:lastPrinted>2018-08-14T18:51:02Z</cp:lastPrinted>
  <dcterms:modified xsi:type="dcterms:W3CDTF">2020-08-25T11:28:21Z</dcterms:modified>
  <cp:revision>51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