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CFC" w:rsidRDefault="00EB4CFC">
      <w:pPr>
        <w:jc w:val="center"/>
        <w:rPr>
          <w:b/>
          <w:sz w:val="36"/>
        </w:rPr>
      </w:pPr>
    </w:p>
    <w:p w:rsidR="00EB4CFC" w:rsidRDefault="00EB4CFC">
      <w:pPr>
        <w:jc w:val="center"/>
        <w:rPr>
          <w:b/>
          <w:sz w:val="36"/>
        </w:rPr>
      </w:pPr>
    </w:p>
    <w:p w:rsidR="00EB4CFC" w:rsidRDefault="00EB4CFC">
      <w:pPr>
        <w:jc w:val="center"/>
        <w:rPr>
          <w:b/>
          <w:sz w:val="36"/>
        </w:rPr>
      </w:pPr>
    </w:p>
    <w:p w:rsidR="00EB4CFC" w:rsidRDefault="00096F93">
      <w:pPr>
        <w:jc w:val="center"/>
        <w:rPr>
          <w:b/>
          <w:sz w:val="44"/>
          <w:szCs w:val="44"/>
        </w:rPr>
      </w:pPr>
      <w:r>
        <w:rPr>
          <w:b/>
          <w:sz w:val="44"/>
          <w:szCs w:val="44"/>
        </w:rPr>
        <w:t>VOŠ sociální a Střední pedagogická škola</w:t>
      </w:r>
    </w:p>
    <w:p w:rsidR="00EB4CFC" w:rsidRDefault="00096F93">
      <w:pPr>
        <w:jc w:val="center"/>
        <w:rPr>
          <w:b/>
          <w:sz w:val="44"/>
          <w:szCs w:val="44"/>
        </w:rPr>
      </w:pPr>
      <w:r>
        <w:rPr>
          <w:b/>
          <w:sz w:val="44"/>
          <w:szCs w:val="44"/>
        </w:rPr>
        <w:t>Prachatice</w:t>
      </w:r>
    </w:p>
    <w:p w:rsidR="00EB4CFC" w:rsidRDefault="00EB4CFC">
      <w:pPr>
        <w:jc w:val="center"/>
        <w:rPr>
          <w:b/>
          <w:sz w:val="44"/>
          <w:szCs w:val="44"/>
        </w:rPr>
      </w:pPr>
    </w:p>
    <w:p w:rsidR="00EB4CFC" w:rsidRDefault="00EB4CFC">
      <w:pPr>
        <w:rPr>
          <w:b/>
          <w:sz w:val="36"/>
        </w:rPr>
      </w:pPr>
    </w:p>
    <w:p w:rsidR="00EB4CFC" w:rsidRDefault="00096F93">
      <w:pPr>
        <w:jc w:val="center"/>
        <w:rPr>
          <w:b/>
          <w:sz w:val="36"/>
        </w:rPr>
      </w:pPr>
      <w:r>
        <w:rPr>
          <w:noProof/>
        </w:rPr>
        <w:drawing>
          <wp:inline distT="0" distB="0" distL="0" distR="0">
            <wp:extent cx="3831590" cy="3813175"/>
            <wp:effectExtent l="0" t="0" r="0" b="0"/>
            <wp:docPr id="1" name="obrázek 1" descr="spgs gif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spgs gif cb"/>
                    <pic:cNvPicPr>
                      <a:picLocks noChangeAspect="1" noChangeArrowheads="1"/>
                    </pic:cNvPicPr>
                  </pic:nvPicPr>
                  <pic:blipFill>
                    <a:blip r:embed="rId8" cstate="print"/>
                    <a:stretch>
                      <a:fillRect/>
                    </a:stretch>
                  </pic:blipFill>
                  <pic:spPr bwMode="auto">
                    <a:xfrm>
                      <a:off x="0" y="0"/>
                      <a:ext cx="3831590" cy="3813175"/>
                    </a:xfrm>
                    <a:prstGeom prst="rect">
                      <a:avLst/>
                    </a:prstGeom>
                  </pic:spPr>
                </pic:pic>
              </a:graphicData>
            </a:graphic>
          </wp:inline>
        </w:drawing>
      </w:r>
    </w:p>
    <w:p w:rsidR="00EB4CFC" w:rsidRDefault="00EB4CFC">
      <w:pPr>
        <w:rPr>
          <w:b/>
          <w:sz w:val="36"/>
          <w:u w:val="single"/>
        </w:rPr>
      </w:pPr>
    </w:p>
    <w:p w:rsidR="00EB4CFC" w:rsidRDefault="00EB4CFC">
      <w:pPr>
        <w:rPr>
          <w:b/>
          <w:sz w:val="36"/>
          <w:u w:val="single"/>
        </w:rPr>
      </w:pPr>
    </w:p>
    <w:p w:rsidR="00EB4CFC" w:rsidRDefault="00EB4CFC">
      <w:pPr>
        <w:rPr>
          <w:b/>
          <w:sz w:val="36"/>
          <w:u w:val="single"/>
        </w:rPr>
      </w:pPr>
    </w:p>
    <w:p w:rsidR="00EB4CFC" w:rsidRDefault="00096F93">
      <w:pPr>
        <w:jc w:val="center"/>
        <w:rPr>
          <w:b/>
          <w:sz w:val="48"/>
          <w:szCs w:val="48"/>
          <w:u w:val="single"/>
        </w:rPr>
      </w:pPr>
      <w:r>
        <w:rPr>
          <w:b/>
          <w:sz w:val="48"/>
          <w:szCs w:val="48"/>
          <w:u w:val="single"/>
        </w:rPr>
        <w:t>Výroční zpráva</w:t>
      </w:r>
    </w:p>
    <w:p w:rsidR="00EB4CFC" w:rsidRDefault="00096F93">
      <w:pPr>
        <w:jc w:val="center"/>
        <w:rPr>
          <w:b/>
          <w:sz w:val="48"/>
          <w:szCs w:val="48"/>
        </w:rPr>
      </w:pPr>
      <w:r>
        <w:rPr>
          <w:b/>
          <w:sz w:val="48"/>
          <w:szCs w:val="48"/>
        </w:rPr>
        <w:t>o činnosti VOŠ ve školním roce 2019/20</w:t>
      </w:r>
    </w:p>
    <w:p w:rsidR="00EB4CFC" w:rsidRDefault="00EB4CFC">
      <w:pPr>
        <w:rPr>
          <w:b/>
          <w:sz w:val="48"/>
          <w:szCs w:val="48"/>
          <w:u w:val="single"/>
        </w:rPr>
      </w:pPr>
    </w:p>
    <w:p w:rsidR="00EB4CFC" w:rsidRDefault="00EB4CFC">
      <w:pPr>
        <w:rPr>
          <w:b/>
          <w:sz w:val="36"/>
          <w:u w:val="single"/>
        </w:rPr>
      </w:pPr>
    </w:p>
    <w:p w:rsidR="00EB4CFC" w:rsidRDefault="00EB4CFC">
      <w:pPr>
        <w:rPr>
          <w:b/>
          <w:sz w:val="36"/>
          <w:u w:val="single"/>
        </w:rPr>
      </w:pPr>
    </w:p>
    <w:p w:rsidR="00EB4CFC" w:rsidRDefault="00EB4CFC">
      <w:pPr>
        <w:rPr>
          <w:b/>
          <w:sz w:val="36"/>
          <w:u w:val="single"/>
        </w:rPr>
      </w:pPr>
    </w:p>
    <w:p w:rsidR="00EB4CFC" w:rsidRDefault="00EB4CFC">
      <w:pPr>
        <w:rPr>
          <w:b/>
          <w:sz w:val="36"/>
          <w:u w:val="single"/>
        </w:rPr>
      </w:pPr>
    </w:p>
    <w:p w:rsidR="00EB4CFC" w:rsidRDefault="00EB4CFC">
      <w:pPr>
        <w:rPr>
          <w:b/>
          <w:sz w:val="36"/>
          <w:u w:val="single"/>
        </w:rPr>
      </w:pPr>
    </w:p>
    <w:p w:rsidR="00EB4CFC" w:rsidRDefault="00EB4CFC">
      <w:pPr>
        <w:rPr>
          <w:b/>
          <w:sz w:val="36"/>
          <w:u w:val="single"/>
        </w:rPr>
      </w:pPr>
    </w:p>
    <w:p w:rsidR="00EB4CFC" w:rsidRDefault="00EB4CFC">
      <w:pPr>
        <w:rPr>
          <w:b/>
          <w:sz w:val="36"/>
          <w:u w:val="single"/>
        </w:rPr>
      </w:pPr>
    </w:p>
    <w:p w:rsidR="00EB4CFC" w:rsidRDefault="00096F93">
      <w:pPr>
        <w:rPr>
          <w:b/>
          <w:sz w:val="36"/>
        </w:rPr>
      </w:pPr>
      <w:r>
        <w:rPr>
          <w:b/>
          <w:sz w:val="36"/>
          <w:u w:val="single"/>
        </w:rPr>
        <w:t>Výroční zpráva o činnosti školy obsahuje</w:t>
      </w:r>
      <w:r>
        <w:rPr>
          <w:b/>
          <w:sz w:val="36"/>
        </w:rPr>
        <w:t>:</w:t>
      </w:r>
    </w:p>
    <w:p w:rsidR="00EB4CFC" w:rsidRDefault="00EB4CFC">
      <w:pPr>
        <w:jc w:val="center"/>
        <w:rPr>
          <w:b/>
          <w:sz w:val="36"/>
          <w:u w:val="single"/>
        </w:rPr>
      </w:pPr>
    </w:p>
    <w:p w:rsidR="00EB4CFC" w:rsidRDefault="00EB4CFC">
      <w:pPr>
        <w:jc w:val="center"/>
        <w:rPr>
          <w:b/>
          <w:sz w:val="36"/>
          <w:u w:val="single"/>
        </w:rPr>
      </w:pPr>
    </w:p>
    <w:p w:rsidR="00EB4CFC" w:rsidRDefault="00096F93">
      <w:pPr>
        <w:rPr>
          <w:sz w:val="32"/>
        </w:rPr>
      </w:pPr>
      <w:r>
        <w:rPr>
          <w:sz w:val="32"/>
        </w:rPr>
        <w:t>1. Charakteristiku školy a složení Školské rady</w:t>
      </w:r>
    </w:p>
    <w:p w:rsidR="00EB4CFC" w:rsidRDefault="00EB4CFC">
      <w:pPr>
        <w:rPr>
          <w:sz w:val="32"/>
        </w:rPr>
      </w:pPr>
    </w:p>
    <w:p w:rsidR="00EB4CFC" w:rsidRDefault="00096F93">
      <w:pPr>
        <w:rPr>
          <w:sz w:val="32"/>
        </w:rPr>
      </w:pPr>
      <w:r>
        <w:rPr>
          <w:sz w:val="32"/>
        </w:rPr>
        <w:t>2. Přehled učebních oborů a plánů</w:t>
      </w:r>
    </w:p>
    <w:p w:rsidR="00EB4CFC" w:rsidRDefault="00EB4CFC">
      <w:pPr>
        <w:rPr>
          <w:sz w:val="32"/>
        </w:rPr>
      </w:pPr>
    </w:p>
    <w:p w:rsidR="00EB4CFC" w:rsidRDefault="00096F93">
      <w:pPr>
        <w:rPr>
          <w:sz w:val="32"/>
        </w:rPr>
      </w:pPr>
      <w:r>
        <w:rPr>
          <w:sz w:val="32"/>
        </w:rPr>
        <w:t>3. Údaje o pracovnících školy</w:t>
      </w:r>
    </w:p>
    <w:p w:rsidR="00EB4CFC" w:rsidRDefault="00EB4CFC">
      <w:pPr>
        <w:rPr>
          <w:sz w:val="32"/>
        </w:rPr>
      </w:pPr>
    </w:p>
    <w:p w:rsidR="00EB4CFC" w:rsidRDefault="00096F93">
      <w:pPr>
        <w:rPr>
          <w:sz w:val="32"/>
        </w:rPr>
      </w:pPr>
      <w:r>
        <w:rPr>
          <w:sz w:val="32"/>
        </w:rPr>
        <w:t>4. Údaje o přijímacím řízení</w:t>
      </w:r>
    </w:p>
    <w:p w:rsidR="00EB4CFC" w:rsidRDefault="00EB4CFC">
      <w:pPr>
        <w:rPr>
          <w:sz w:val="32"/>
        </w:rPr>
      </w:pPr>
    </w:p>
    <w:p w:rsidR="00EB4CFC" w:rsidRDefault="00096F93">
      <w:pPr>
        <w:rPr>
          <w:b/>
          <w:sz w:val="32"/>
          <w:u w:val="single"/>
        </w:rPr>
      </w:pPr>
      <w:r>
        <w:rPr>
          <w:sz w:val="32"/>
        </w:rPr>
        <w:t>5. Údaje o výsledcích vzdělávání</w:t>
      </w:r>
    </w:p>
    <w:p w:rsidR="00EB4CFC" w:rsidRDefault="00EB4CFC">
      <w:pPr>
        <w:jc w:val="center"/>
        <w:rPr>
          <w:b/>
          <w:sz w:val="32"/>
          <w:u w:val="single"/>
        </w:rPr>
      </w:pPr>
    </w:p>
    <w:p w:rsidR="00EB4CFC" w:rsidRDefault="00096F93">
      <w:pPr>
        <w:jc w:val="both"/>
        <w:rPr>
          <w:sz w:val="32"/>
        </w:rPr>
      </w:pPr>
      <w:r>
        <w:rPr>
          <w:sz w:val="32"/>
        </w:rPr>
        <w:t>6. Údaje o výsledcích inspekce (ČŠI)</w:t>
      </w:r>
    </w:p>
    <w:p w:rsidR="00EB4CFC" w:rsidRDefault="00EB4CFC">
      <w:pPr>
        <w:rPr>
          <w:b/>
          <w:sz w:val="28"/>
        </w:rPr>
      </w:pPr>
    </w:p>
    <w:p w:rsidR="00EB4CFC" w:rsidRDefault="00096F93">
      <w:pPr>
        <w:rPr>
          <w:sz w:val="32"/>
          <w:szCs w:val="32"/>
        </w:rPr>
      </w:pPr>
      <w:r>
        <w:rPr>
          <w:b/>
          <w:sz w:val="28"/>
        </w:rPr>
        <w:t xml:space="preserve">7. </w:t>
      </w:r>
      <w:r>
        <w:rPr>
          <w:sz w:val="32"/>
          <w:szCs w:val="32"/>
        </w:rPr>
        <w:t>Zpráva o pedagogických a mimoškolních aktivitách</w:t>
      </w:r>
    </w:p>
    <w:p w:rsidR="00EB4CFC" w:rsidRDefault="00EB4CFC">
      <w:pPr>
        <w:rPr>
          <w:sz w:val="32"/>
          <w:szCs w:val="32"/>
        </w:rPr>
      </w:pPr>
    </w:p>
    <w:p w:rsidR="00EB4CFC" w:rsidRDefault="00096F93">
      <w:pPr>
        <w:jc w:val="both"/>
        <w:rPr>
          <w:sz w:val="32"/>
        </w:rPr>
      </w:pPr>
      <w:r>
        <w:rPr>
          <w:sz w:val="32"/>
        </w:rPr>
        <w:t>8. Priority VOŠ pro školní rok 2019/20</w:t>
      </w:r>
    </w:p>
    <w:p w:rsidR="00EB4CFC" w:rsidRDefault="00EB4CFC">
      <w:pPr>
        <w:jc w:val="both"/>
        <w:rPr>
          <w:sz w:val="32"/>
        </w:rPr>
      </w:pPr>
    </w:p>
    <w:p w:rsidR="00EB4CFC" w:rsidRDefault="00EB4CFC">
      <w:pPr>
        <w:jc w:val="both"/>
        <w:rPr>
          <w:sz w:val="32"/>
        </w:rPr>
      </w:pPr>
    </w:p>
    <w:p w:rsidR="00EB4CFC" w:rsidRDefault="00EB4CFC">
      <w:pPr>
        <w:jc w:val="both"/>
        <w:rPr>
          <w:b/>
          <w:sz w:val="28"/>
          <w:u w:val="single"/>
        </w:rPr>
      </w:pPr>
    </w:p>
    <w:p w:rsidR="00EB4CFC" w:rsidRDefault="00EB4CFC">
      <w:pPr>
        <w:jc w:val="both"/>
        <w:rPr>
          <w:b/>
          <w:sz w:val="28"/>
          <w:u w:val="single"/>
        </w:rPr>
      </w:pPr>
    </w:p>
    <w:p w:rsidR="00EB4CFC" w:rsidRDefault="00EB4CFC">
      <w:pPr>
        <w:jc w:val="both"/>
        <w:rPr>
          <w:b/>
          <w:sz w:val="28"/>
          <w:u w:val="single"/>
        </w:rPr>
      </w:pPr>
    </w:p>
    <w:p w:rsidR="00EB4CFC" w:rsidRDefault="00EB4CFC">
      <w:pPr>
        <w:jc w:val="both"/>
        <w:rPr>
          <w:b/>
          <w:sz w:val="28"/>
          <w:u w:val="single"/>
        </w:rPr>
      </w:pPr>
    </w:p>
    <w:p w:rsidR="00EB4CFC" w:rsidRDefault="00EB4CFC">
      <w:pPr>
        <w:jc w:val="both"/>
        <w:rPr>
          <w:b/>
          <w:sz w:val="28"/>
          <w:u w:val="single"/>
        </w:rPr>
      </w:pPr>
    </w:p>
    <w:p w:rsidR="00EB4CFC" w:rsidRDefault="00EB4CFC">
      <w:pPr>
        <w:jc w:val="both"/>
        <w:rPr>
          <w:b/>
          <w:sz w:val="28"/>
          <w:u w:val="single"/>
        </w:rPr>
      </w:pPr>
    </w:p>
    <w:p w:rsidR="00EB4CFC" w:rsidRDefault="00096F93">
      <w:pPr>
        <w:jc w:val="both"/>
        <w:rPr>
          <w:b/>
          <w:sz w:val="28"/>
          <w:u w:val="single"/>
        </w:rPr>
      </w:pPr>
      <w:r>
        <w:br w:type="page"/>
      </w:r>
    </w:p>
    <w:p w:rsidR="00EB4CFC" w:rsidRDefault="00096F93">
      <w:pPr>
        <w:jc w:val="both"/>
        <w:rPr>
          <w:b/>
          <w:sz w:val="28"/>
        </w:rPr>
      </w:pPr>
      <w:r>
        <w:rPr>
          <w:b/>
          <w:sz w:val="28"/>
        </w:rPr>
        <w:lastRenderedPageBreak/>
        <w:t>1. CHARAKTERISTIKA ŠKOLY</w:t>
      </w:r>
    </w:p>
    <w:p w:rsidR="00EB4CFC" w:rsidRDefault="00EB4CFC">
      <w:pPr>
        <w:jc w:val="both"/>
        <w:rPr>
          <w:b/>
          <w:sz w:val="28"/>
          <w:u w:val="single"/>
        </w:rPr>
      </w:pPr>
    </w:p>
    <w:p w:rsidR="00EB4CFC" w:rsidRDefault="00096F93">
      <w:pPr>
        <w:rPr>
          <w:sz w:val="28"/>
        </w:rPr>
      </w:pPr>
      <w:r>
        <w:rPr>
          <w:sz w:val="28"/>
        </w:rPr>
        <w:t>Název: Vyšší odborná škola sociální a Střední pedagogická škola, Prachatice, Zahradní 249</w:t>
      </w:r>
    </w:p>
    <w:p w:rsidR="00EB4CFC" w:rsidRDefault="00096F93">
      <w:pPr>
        <w:rPr>
          <w:sz w:val="28"/>
        </w:rPr>
      </w:pPr>
      <w:r>
        <w:rPr>
          <w:sz w:val="28"/>
        </w:rPr>
        <w:t>Identifikátor zařízení: 600 020 282</w:t>
      </w:r>
    </w:p>
    <w:p w:rsidR="00EB4CFC" w:rsidRDefault="00096F93">
      <w:pPr>
        <w:rPr>
          <w:sz w:val="28"/>
        </w:rPr>
      </w:pPr>
      <w:r>
        <w:rPr>
          <w:sz w:val="28"/>
        </w:rPr>
        <w:t>IČO - 00072818</w:t>
      </w:r>
    </w:p>
    <w:p w:rsidR="00EB4CFC" w:rsidRDefault="00096F93">
      <w:pPr>
        <w:rPr>
          <w:sz w:val="28"/>
        </w:rPr>
      </w:pPr>
      <w:r>
        <w:rPr>
          <w:sz w:val="28"/>
        </w:rPr>
        <w:t>Adresa: Zahradní 249, 383 01 Prachatice</w:t>
      </w:r>
    </w:p>
    <w:p w:rsidR="00EB4CFC" w:rsidRDefault="00096F93">
      <w:pPr>
        <w:rPr>
          <w:sz w:val="28"/>
        </w:rPr>
      </w:pPr>
      <w:r>
        <w:rPr>
          <w:sz w:val="28"/>
        </w:rPr>
        <w:t>Telefon: 388 312 214</w:t>
      </w:r>
    </w:p>
    <w:p w:rsidR="00EB4CFC" w:rsidRDefault="00096F93">
      <w:pPr>
        <w:rPr>
          <w:sz w:val="28"/>
        </w:rPr>
      </w:pPr>
      <w:r>
        <w:rPr>
          <w:sz w:val="28"/>
        </w:rPr>
        <w:t>Fax: 388 312 622</w:t>
      </w:r>
    </w:p>
    <w:p w:rsidR="00EB4CFC" w:rsidRDefault="00096F93">
      <w:r>
        <w:rPr>
          <w:sz w:val="28"/>
        </w:rPr>
        <w:t xml:space="preserve">E-mail: </w:t>
      </w:r>
      <w:hyperlink r:id="rId9">
        <w:r>
          <w:rPr>
            <w:rStyle w:val="Internetovodkaz"/>
            <w:szCs w:val="28"/>
          </w:rPr>
          <w:t>sekretariat@spgspt.cz</w:t>
        </w:r>
      </w:hyperlink>
    </w:p>
    <w:p w:rsidR="00EB4CFC" w:rsidRDefault="00096F93">
      <w:r>
        <w:rPr>
          <w:sz w:val="28"/>
        </w:rPr>
        <w:t xml:space="preserve">Internetová stránka: </w:t>
      </w:r>
      <w:hyperlink r:id="rId10">
        <w:r>
          <w:rPr>
            <w:rStyle w:val="Internetovodkaz"/>
            <w:szCs w:val="28"/>
          </w:rPr>
          <w:t>www.spgspt.cz</w:t>
        </w:r>
      </w:hyperlink>
    </w:p>
    <w:p w:rsidR="00EB4CFC" w:rsidRDefault="00096F93">
      <w:pPr>
        <w:rPr>
          <w:sz w:val="28"/>
        </w:rPr>
      </w:pPr>
      <w:r>
        <w:rPr>
          <w:sz w:val="28"/>
        </w:rPr>
        <w:t>Zřizovatel: Jihočeský kraj (zřizovací listina ze dne 11. 9. 2001)</w:t>
      </w:r>
    </w:p>
    <w:p w:rsidR="00EB4CFC" w:rsidRDefault="00096F93">
      <w:pPr>
        <w:rPr>
          <w:sz w:val="28"/>
        </w:rPr>
      </w:pPr>
      <w:r>
        <w:rPr>
          <w:sz w:val="28"/>
        </w:rPr>
        <w:t>Právní forma: příspěvková organizace</w:t>
      </w:r>
    </w:p>
    <w:p w:rsidR="00EB4CFC" w:rsidRDefault="00096F93">
      <w:pPr>
        <w:rPr>
          <w:sz w:val="28"/>
        </w:rPr>
      </w:pPr>
      <w:r>
        <w:rPr>
          <w:sz w:val="28"/>
        </w:rPr>
        <w:t xml:space="preserve">Ředitel školy: Mgr. Antonín Krejsa </w:t>
      </w:r>
    </w:p>
    <w:p w:rsidR="00EB4CFC" w:rsidRDefault="00EB4CFC">
      <w:pPr>
        <w:rPr>
          <w:sz w:val="28"/>
        </w:rPr>
      </w:pPr>
    </w:p>
    <w:p w:rsidR="00EB4CFC" w:rsidRDefault="00096F93">
      <w:pPr>
        <w:rPr>
          <w:sz w:val="28"/>
        </w:rPr>
      </w:pPr>
      <w:r>
        <w:rPr>
          <w:sz w:val="28"/>
        </w:rPr>
        <w:t>Škola sdružuje Vyšší odbornou školu sociální, Střední pedagogickou školu, Domov mládeže a školní jídelnu.</w:t>
      </w:r>
    </w:p>
    <w:p w:rsidR="00EB4CFC" w:rsidRDefault="00EB4CFC">
      <w:pPr>
        <w:rPr>
          <w:sz w:val="28"/>
        </w:rPr>
      </w:pPr>
    </w:p>
    <w:p w:rsidR="00EB4CFC" w:rsidRDefault="00096F93">
      <w:pPr>
        <w:jc w:val="both"/>
        <w:rPr>
          <w:b/>
          <w:sz w:val="28"/>
          <w:u w:val="single"/>
        </w:rPr>
      </w:pPr>
      <w:r>
        <w:rPr>
          <w:b/>
          <w:sz w:val="28"/>
          <w:u w:val="single"/>
        </w:rPr>
        <w:t>Počet budov, tříd, kapacita DM, ŠJ</w:t>
      </w:r>
    </w:p>
    <w:p w:rsidR="00EB4CFC" w:rsidRDefault="00EB4CFC">
      <w:pPr>
        <w:jc w:val="both"/>
        <w:rPr>
          <w:b/>
          <w:sz w:val="28"/>
          <w:u w:val="single"/>
        </w:rPr>
      </w:pPr>
    </w:p>
    <w:p w:rsidR="00EB4CFC" w:rsidRDefault="00096F93">
      <w:pPr>
        <w:jc w:val="both"/>
        <w:rPr>
          <w:b/>
          <w:sz w:val="28"/>
        </w:rPr>
      </w:pPr>
      <w:r>
        <w:rPr>
          <w:b/>
          <w:sz w:val="28"/>
        </w:rPr>
        <w:t>druh a počet budov:</w:t>
      </w:r>
    </w:p>
    <w:p w:rsidR="00EB4CFC" w:rsidRDefault="00096F93">
      <w:pPr>
        <w:numPr>
          <w:ilvl w:val="0"/>
          <w:numId w:val="5"/>
        </w:numPr>
        <w:jc w:val="both"/>
        <w:rPr>
          <w:sz w:val="28"/>
        </w:rPr>
      </w:pPr>
      <w:r>
        <w:rPr>
          <w:sz w:val="28"/>
        </w:rPr>
        <w:t>budova školy, Zahradní 249</w:t>
      </w:r>
    </w:p>
    <w:p w:rsidR="00EB4CFC" w:rsidRDefault="00096F93">
      <w:pPr>
        <w:numPr>
          <w:ilvl w:val="0"/>
          <w:numId w:val="5"/>
        </w:numPr>
        <w:jc w:val="both"/>
        <w:rPr>
          <w:sz w:val="28"/>
        </w:rPr>
      </w:pPr>
      <w:r>
        <w:rPr>
          <w:sz w:val="28"/>
        </w:rPr>
        <w:t>tělocvična školy (přístavba k budově školy Zahradní 249)</w:t>
      </w:r>
    </w:p>
    <w:p w:rsidR="00EB4CFC" w:rsidRDefault="00096F93">
      <w:pPr>
        <w:numPr>
          <w:ilvl w:val="0"/>
          <w:numId w:val="5"/>
        </w:numPr>
        <w:jc w:val="both"/>
        <w:rPr>
          <w:sz w:val="28"/>
        </w:rPr>
      </w:pPr>
      <w:r>
        <w:rPr>
          <w:sz w:val="28"/>
        </w:rPr>
        <w:t>budova školy, Husova 74 a 75</w:t>
      </w:r>
    </w:p>
    <w:p w:rsidR="00EB4CFC" w:rsidRDefault="00096F93">
      <w:pPr>
        <w:numPr>
          <w:ilvl w:val="0"/>
          <w:numId w:val="5"/>
        </w:numPr>
        <w:jc w:val="both"/>
        <w:rPr>
          <w:sz w:val="28"/>
        </w:rPr>
      </w:pPr>
      <w:r>
        <w:rPr>
          <w:sz w:val="28"/>
        </w:rPr>
        <w:t>budova Domova mládeže, Zahradní 101 (součástí DM je školní jídelna)</w:t>
      </w:r>
    </w:p>
    <w:p w:rsidR="00EB4CFC" w:rsidRDefault="00096F93">
      <w:pPr>
        <w:numPr>
          <w:ilvl w:val="0"/>
          <w:numId w:val="5"/>
        </w:numPr>
        <w:jc w:val="both"/>
        <w:rPr>
          <w:sz w:val="28"/>
        </w:rPr>
      </w:pPr>
      <w:r>
        <w:rPr>
          <w:sz w:val="28"/>
        </w:rPr>
        <w:t>budova Domova mládeže, Zlatá stezka 139 (součástí DM je školní jídelna)</w:t>
      </w:r>
    </w:p>
    <w:p w:rsidR="00EB4CFC" w:rsidRDefault="00096F93">
      <w:pPr>
        <w:pStyle w:val="Heading4"/>
        <w:ind w:left="0" w:firstLine="0"/>
      </w:pPr>
      <w:r>
        <w:t>Všechny budovy jsou majetkem Jihočeského kraje.</w:t>
      </w:r>
    </w:p>
    <w:p w:rsidR="00EB4CFC" w:rsidRDefault="00096F93">
      <w:pPr>
        <w:pStyle w:val="Heading4"/>
        <w:ind w:left="0" w:firstLine="0"/>
      </w:pPr>
      <w:r>
        <w:t>U těchto budov, zejména v areálu DM Zlatá stezka, jsou škole k dispozici okolní pozemky (využití - sportovní aktivity ap.).</w:t>
      </w:r>
    </w:p>
    <w:p w:rsidR="00EB4CFC" w:rsidRDefault="00EB4CFC">
      <w:pPr>
        <w:jc w:val="both"/>
        <w:rPr>
          <w:sz w:val="28"/>
        </w:rPr>
      </w:pPr>
    </w:p>
    <w:tbl>
      <w:tblPr>
        <w:tblW w:w="9000" w:type="dxa"/>
        <w:tblInd w:w="59" w:type="dxa"/>
        <w:tblCellMar>
          <w:left w:w="70" w:type="dxa"/>
          <w:right w:w="70" w:type="dxa"/>
        </w:tblCellMar>
        <w:tblLook w:val="04A0"/>
      </w:tblPr>
      <w:tblGrid>
        <w:gridCol w:w="2201"/>
        <w:gridCol w:w="914"/>
        <w:gridCol w:w="1719"/>
        <w:gridCol w:w="1287"/>
        <w:gridCol w:w="1016"/>
        <w:gridCol w:w="1026"/>
        <w:gridCol w:w="837"/>
      </w:tblGrid>
      <w:tr w:rsidR="00EB4CFC">
        <w:trPr>
          <w:trHeight w:val="402"/>
        </w:trPr>
        <w:tc>
          <w:tcPr>
            <w:tcW w:w="2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4CFC" w:rsidRDefault="00096F93">
            <w:pPr>
              <w:jc w:val="center"/>
            </w:pPr>
            <w:r>
              <w:t> </w:t>
            </w:r>
          </w:p>
        </w:tc>
        <w:tc>
          <w:tcPr>
            <w:tcW w:w="3920" w:type="dxa"/>
            <w:gridSpan w:val="3"/>
            <w:tcBorders>
              <w:top w:val="single" w:sz="4" w:space="0" w:color="000000"/>
              <w:bottom w:val="single" w:sz="4" w:space="0" w:color="000000"/>
              <w:right w:val="single" w:sz="4" w:space="0" w:color="000000"/>
            </w:tcBorders>
            <w:shd w:val="clear" w:color="auto" w:fill="auto"/>
            <w:vAlign w:val="center"/>
          </w:tcPr>
          <w:p w:rsidR="00EB4CFC" w:rsidRDefault="00096F93">
            <w:pPr>
              <w:jc w:val="center"/>
            </w:pPr>
            <w:r>
              <w:t>Počet učeben</w:t>
            </w:r>
          </w:p>
        </w:tc>
        <w:tc>
          <w:tcPr>
            <w:tcW w:w="2879" w:type="dxa"/>
            <w:gridSpan w:val="3"/>
            <w:tcBorders>
              <w:top w:val="single" w:sz="4" w:space="0" w:color="000000"/>
              <w:bottom w:val="single" w:sz="4" w:space="0" w:color="000000"/>
              <w:right w:val="single" w:sz="4" w:space="0" w:color="000000"/>
            </w:tcBorders>
            <w:shd w:val="clear" w:color="auto" w:fill="auto"/>
            <w:vAlign w:val="center"/>
          </w:tcPr>
          <w:p w:rsidR="00EB4CFC" w:rsidRDefault="00096F93">
            <w:pPr>
              <w:jc w:val="center"/>
              <w:rPr>
                <w:sz w:val="22"/>
                <w:szCs w:val="22"/>
              </w:rPr>
            </w:pPr>
            <w:r>
              <w:rPr>
                <w:sz w:val="22"/>
                <w:szCs w:val="22"/>
              </w:rPr>
              <w:t>Účelová zařízení</w:t>
            </w:r>
          </w:p>
        </w:tc>
      </w:tr>
      <w:tr w:rsidR="00EB4CFC">
        <w:trPr>
          <w:trHeight w:val="402"/>
        </w:trPr>
        <w:tc>
          <w:tcPr>
            <w:tcW w:w="2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4CFC" w:rsidRDefault="00EB4CFC"/>
        </w:tc>
        <w:tc>
          <w:tcPr>
            <w:tcW w:w="914" w:type="dxa"/>
            <w:tcBorders>
              <w:bottom w:val="single" w:sz="4" w:space="0" w:color="000000"/>
              <w:right w:val="single" w:sz="4" w:space="0" w:color="000000"/>
            </w:tcBorders>
            <w:shd w:val="clear" w:color="auto" w:fill="auto"/>
            <w:vAlign w:val="center"/>
          </w:tcPr>
          <w:p w:rsidR="00EB4CFC" w:rsidRDefault="00096F93">
            <w:pPr>
              <w:rPr>
                <w:sz w:val="22"/>
                <w:szCs w:val="22"/>
              </w:rPr>
            </w:pPr>
            <w:r>
              <w:rPr>
                <w:sz w:val="22"/>
                <w:szCs w:val="22"/>
              </w:rPr>
              <w:t>Celkem</w:t>
            </w:r>
          </w:p>
        </w:tc>
        <w:tc>
          <w:tcPr>
            <w:tcW w:w="1719" w:type="dxa"/>
            <w:tcBorders>
              <w:bottom w:val="single" w:sz="4" w:space="0" w:color="000000"/>
              <w:right w:val="single" w:sz="4" w:space="0" w:color="000000"/>
            </w:tcBorders>
            <w:shd w:val="clear" w:color="auto" w:fill="auto"/>
            <w:vAlign w:val="center"/>
          </w:tcPr>
          <w:p w:rsidR="00EB4CFC" w:rsidRDefault="00096F93">
            <w:r>
              <w:t>Speciální třída</w:t>
            </w:r>
          </w:p>
        </w:tc>
        <w:tc>
          <w:tcPr>
            <w:tcW w:w="1287" w:type="dxa"/>
            <w:tcBorders>
              <w:bottom w:val="single" w:sz="4" w:space="0" w:color="000000"/>
              <w:right w:val="single" w:sz="4" w:space="0" w:color="000000"/>
            </w:tcBorders>
            <w:shd w:val="clear" w:color="auto" w:fill="auto"/>
            <w:vAlign w:val="center"/>
          </w:tcPr>
          <w:p w:rsidR="00EB4CFC" w:rsidRDefault="00096F93">
            <w:pPr>
              <w:rPr>
                <w:sz w:val="22"/>
                <w:szCs w:val="22"/>
              </w:rPr>
            </w:pPr>
            <w:r>
              <w:rPr>
                <w:sz w:val="22"/>
                <w:szCs w:val="22"/>
              </w:rPr>
              <w:t>Tělocvična</w:t>
            </w:r>
          </w:p>
        </w:tc>
        <w:tc>
          <w:tcPr>
            <w:tcW w:w="1016" w:type="dxa"/>
            <w:tcBorders>
              <w:bottom w:val="single" w:sz="4" w:space="0" w:color="000000"/>
              <w:right w:val="single" w:sz="4" w:space="0" w:color="000000"/>
            </w:tcBorders>
            <w:shd w:val="clear" w:color="auto" w:fill="auto"/>
            <w:vAlign w:val="center"/>
          </w:tcPr>
          <w:p w:rsidR="00EB4CFC" w:rsidRDefault="00096F93">
            <w:pPr>
              <w:rPr>
                <w:sz w:val="22"/>
                <w:szCs w:val="22"/>
              </w:rPr>
            </w:pPr>
            <w:r>
              <w:rPr>
                <w:sz w:val="22"/>
                <w:szCs w:val="22"/>
              </w:rPr>
              <w:t>Knihovna</w:t>
            </w:r>
          </w:p>
        </w:tc>
        <w:tc>
          <w:tcPr>
            <w:tcW w:w="1026" w:type="dxa"/>
            <w:tcBorders>
              <w:bottom w:val="single" w:sz="4" w:space="0" w:color="000000"/>
              <w:right w:val="single" w:sz="4" w:space="0" w:color="000000"/>
            </w:tcBorders>
            <w:shd w:val="clear" w:color="auto" w:fill="auto"/>
            <w:vAlign w:val="center"/>
          </w:tcPr>
          <w:p w:rsidR="00EB4CFC" w:rsidRDefault="00096F93">
            <w:pPr>
              <w:rPr>
                <w:sz w:val="22"/>
                <w:szCs w:val="22"/>
              </w:rPr>
            </w:pPr>
            <w:r>
              <w:rPr>
                <w:sz w:val="22"/>
                <w:szCs w:val="22"/>
              </w:rPr>
              <w:t>Studovna</w:t>
            </w:r>
          </w:p>
        </w:tc>
        <w:tc>
          <w:tcPr>
            <w:tcW w:w="837" w:type="dxa"/>
            <w:tcBorders>
              <w:bottom w:val="single" w:sz="4" w:space="0" w:color="000000"/>
              <w:right w:val="single" w:sz="4" w:space="0" w:color="000000"/>
            </w:tcBorders>
            <w:shd w:val="clear" w:color="auto" w:fill="auto"/>
            <w:vAlign w:val="center"/>
          </w:tcPr>
          <w:p w:rsidR="00EB4CFC" w:rsidRDefault="00096F93">
            <w:pPr>
              <w:rPr>
                <w:sz w:val="22"/>
                <w:szCs w:val="22"/>
              </w:rPr>
            </w:pPr>
            <w:r>
              <w:rPr>
                <w:sz w:val="22"/>
                <w:szCs w:val="22"/>
              </w:rPr>
              <w:t>Kabinet</w:t>
            </w:r>
          </w:p>
        </w:tc>
      </w:tr>
      <w:tr w:rsidR="00EB4CFC">
        <w:trPr>
          <w:trHeight w:val="402"/>
        </w:trPr>
        <w:tc>
          <w:tcPr>
            <w:tcW w:w="2200" w:type="dxa"/>
            <w:tcBorders>
              <w:left w:val="single" w:sz="4" w:space="0" w:color="000000"/>
              <w:bottom w:val="single" w:sz="4" w:space="0" w:color="000000"/>
              <w:right w:val="single" w:sz="4" w:space="0" w:color="000000"/>
            </w:tcBorders>
            <w:shd w:val="clear" w:color="auto" w:fill="auto"/>
            <w:vAlign w:val="center"/>
          </w:tcPr>
          <w:p w:rsidR="00EB4CFC" w:rsidRDefault="00096F93">
            <w:r>
              <w:t>Zahradní 249</w:t>
            </w:r>
          </w:p>
        </w:tc>
        <w:tc>
          <w:tcPr>
            <w:tcW w:w="914" w:type="dxa"/>
            <w:tcBorders>
              <w:bottom w:val="single" w:sz="4" w:space="0" w:color="000000"/>
              <w:right w:val="single" w:sz="4" w:space="0" w:color="000000"/>
            </w:tcBorders>
            <w:shd w:val="clear" w:color="auto" w:fill="auto"/>
            <w:vAlign w:val="center"/>
          </w:tcPr>
          <w:p w:rsidR="00EB4CFC" w:rsidRDefault="00096F93">
            <w:pPr>
              <w:jc w:val="center"/>
              <w:rPr>
                <w:sz w:val="22"/>
                <w:szCs w:val="22"/>
              </w:rPr>
            </w:pPr>
            <w:r>
              <w:rPr>
                <w:sz w:val="22"/>
                <w:szCs w:val="22"/>
              </w:rPr>
              <w:t>21</w:t>
            </w:r>
          </w:p>
        </w:tc>
        <w:tc>
          <w:tcPr>
            <w:tcW w:w="1719" w:type="dxa"/>
            <w:tcBorders>
              <w:bottom w:val="single" w:sz="4" w:space="0" w:color="000000"/>
              <w:right w:val="single" w:sz="4" w:space="0" w:color="000000"/>
            </w:tcBorders>
            <w:shd w:val="clear" w:color="auto" w:fill="auto"/>
            <w:vAlign w:val="center"/>
          </w:tcPr>
          <w:p w:rsidR="00EB4CFC" w:rsidRDefault="00096F93">
            <w:pPr>
              <w:jc w:val="center"/>
            </w:pPr>
            <w:r>
              <w:t>9</w:t>
            </w:r>
          </w:p>
        </w:tc>
        <w:tc>
          <w:tcPr>
            <w:tcW w:w="1287" w:type="dxa"/>
            <w:tcBorders>
              <w:bottom w:val="single" w:sz="4" w:space="0" w:color="000000"/>
              <w:right w:val="single" w:sz="4" w:space="0" w:color="000000"/>
            </w:tcBorders>
            <w:shd w:val="clear" w:color="auto" w:fill="auto"/>
            <w:vAlign w:val="center"/>
          </w:tcPr>
          <w:p w:rsidR="00EB4CFC" w:rsidRDefault="00096F93">
            <w:pPr>
              <w:jc w:val="center"/>
              <w:rPr>
                <w:sz w:val="22"/>
                <w:szCs w:val="22"/>
              </w:rPr>
            </w:pPr>
            <w:r>
              <w:rPr>
                <w:sz w:val="22"/>
                <w:szCs w:val="22"/>
              </w:rPr>
              <w:t>2</w:t>
            </w:r>
          </w:p>
        </w:tc>
        <w:tc>
          <w:tcPr>
            <w:tcW w:w="1016" w:type="dxa"/>
            <w:vMerge w:val="restart"/>
            <w:tcBorders>
              <w:left w:val="single" w:sz="4" w:space="0" w:color="000000"/>
              <w:bottom w:val="single" w:sz="4" w:space="0" w:color="000000"/>
              <w:right w:val="single" w:sz="4" w:space="0" w:color="000000"/>
            </w:tcBorders>
            <w:shd w:val="clear" w:color="auto" w:fill="auto"/>
            <w:vAlign w:val="center"/>
          </w:tcPr>
          <w:p w:rsidR="00EB4CFC" w:rsidRDefault="00096F93">
            <w:pPr>
              <w:jc w:val="center"/>
              <w:rPr>
                <w:sz w:val="22"/>
                <w:szCs w:val="22"/>
              </w:rPr>
            </w:pPr>
            <w:r>
              <w:rPr>
                <w:sz w:val="22"/>
                <w:szCs w:val="22"/>
              </w:rPr>
              <w:t>2</w:t>
            </w:r>
          </w:p>
        </w:tc>
        <w:tc>
          <w:tcPr>
            <w:tcW w:w="1026" w:type="dxa"/>
            <w:vMerge w:val="restart"/>
            <w:tcBorders>
              <w:left w:val="single" w:sz="4" w:space="0" w:color="000000"/>
              <w:bottom w:val="single" w:sz="4" w:space="0" w:color="000000"/>
              <w:right w:val="single" w:sz="4" w:space="0" w:color="000000"/>
            </w:tcBorders>
            <w:shd w:val="clear" w:color="auto" w:fill="auto"/>
            <w:vAlign w:val="center"/>
          </w:tcPr>
          <w:p w:rsidR="00EB4CFC" w:rsidRDefault="00096F93">
            <w:pPr>
              <w:jc w:val="center"/>
              <w:rPr>
                <w:sz w:val="22"/>
                <w:szCs w:val="22"/>
              </w:rPr>
            </w:pPr>
            <w:r>
              <w:rPr>
                <w:sz w:val="22"/>
                <w:szCs w:val="22"/>
              </w:rPr>
              <w:t>2</w:t>
            </w:r>
          </w:p>
        </w:tc>
        <w:tc>
          <w:tcPr>
            <w:tcW w:w="837" w:type="dxa"/>
            <w:vMerge w:val="restart"/>
            <w:tcBorders>
              <w:left w:val="single" w:sz="4" w:space="0" w:color="000000"/>
              <w:bottom w:val="single" w:sz="4" w:space="0" w:color="000000"/>
              <w:right w:val="single" w:sz="4" w:space="0" w:color="000000"/>
            </w:tcBorders>
            <w:shd w:val="clear" w:color="auto" w:fill="auto"/>
            <w:vAlign w:val="center"/>
          </w:tcPr>
          <w:p w:rsidR="00EB4CFC" w:rsidRDefault="00096F93">
            <w:pPr>
              <w:jc w:val="center"/>
              <w:rPr>
                <w:sz w:val="22"/>
                <w:szCs w:val="22"/>
              </w:rPr>
            </w:pPr>
            <w:r>
              <w:rPr>
                <w:sz w:val="22"/>
                <w:szCs w:val="22"/>
              </w:rPr>
              <w:t>13</w:t>
            </w:r>
          </w:p>
        </w:tc>
      </w:tr>
      <w:tr w:rsidR="00EB4CFC">
        <w:trPr>
          <w:trHeight w:val="402"/>
        </w:trPr>
        <w:tc>
          <w:tcPr>
            <w:tcW w:w="2200" w:type="dxa"/>
            <w:tcBorders>
              <w:left w:val="single" w:sz="4" w:space="0" w:color="000000"/>
              <w:bottom w:val="single" w:sz="4" w:space="0" w:color="000000"/>
              <w:right w:val="single" w:sz="4" w:space="0" w:color="000000"/>
            </w:tcBorders>
            <w:shd w:val="clear" w:color="auto" w:fill="auto"/>
            <w:vAlign w:val="center"/>
          </w:tcPr>
          <w:p w:rsidR="00EB4CFC" w:rsidRDefault="00096F93">
            <w:r>
              <w:t>Husova 74 a 75</w:t>
            </w:r>
          </w:p>
        </w:tc>
        <w:tc>
          <w:tcPr>
            <w:tcW w:w="914" w:type="dxa"/>
            <w:tcBorders>
              <w:bottom w:val="single" w:sz="4" w:space="0" w:color="000000"/>
              <w:right w:val="single" w:sz="4" w:space="0" w:color="000000"/>
            </w:tcBorders>
            <w:shd w:val="clear" w:color="auto" w:fill="auto"/>
            <w:vAlign w:val="center"/>
          </w:tcPr>
          <w:p w:rsidR="00EB4CFC" w:rsidRDefault="00096F93">
            <w:pPr>
              <w:jc w:val="center"/>
              <w:rPr>
                <w:sz w:val="22"/>
                <w:szCs w:val="22"/>
              </w:rPr>
            </w:pPr>
            <w:r>
              <w:rPr>
                <w:sz w:val="22"/>
                <w:szCs w:val="22"/>
              </w:rPr>
              <w:t>8</w:t>
            </w:r>
          </w:p>
        </w:tc>
        <w:tc>
          <w:tcPr>
            <w:tcW w:w="1719" w:type="dxa"/>
            <w:tcBorders>
              <w:bottom w:val="single" w:sz="4" w:space="0" w:color="000000"/>
              <w:right w:val="single" w:sz="4" w:space="0" w:color="000000"/>
            </w:tcBorders>
            <w:shd w:val="clear" w:color="auto" w:fill="auto"/>
            <w:vAlign w:val="center"/>
          </w:tcPr>
          <w:p w:rsidR="00EB4CFC" w:rsidRDefault="00096F93">
            <w:pPr>
              <w:jc w:val="center"/>
            </w:pPr>
            <w:r>
              <w:t>3</w:t>
            </w:r>
          </w:p>
        </w:tc>
        <w:tc>
          <w:tcPr>
            <w:tcW w:w="1287" w:type="dxa"/>
            <w:tcBorders>
              <w:bottom w:val="single" w:sz="4" w:space="0" w:color="000000"/>
              <w:right w:val="single" w:sz="4" w:space="0" w:color="000000"/>
            </w:tcBorders>
            <w:shd w:val="clear" w:color="auto" w:fill="auto"/>
            <w:vAlign w:val="center"/>
          </w:tcPr>
          <w:p w:rsidR="00EB4CFC" w:rsidRDefault="00096F93">
            <w:pPr>
              <w:jc w:val="center"/>
              <w:rPr>
                <w:sz w:val="22"/>
                <w:szCs w:val="22"/>
              </w:rPr>
            </w:pPr>
            <w:r>
              <w:rPr>
                <w:sz w:val="22"/>
                <w:szCs w:val="22"/>
              </w:rPr>
              <w:t>0</w:t>
            </w:r>
          </w:p>
        </w:tc>
        <w:tc>
          <w:tcPr>
            <w:tcW w:w="1016" w:type="dxa"/>
            <w:vMerge/>
            <w:tcBorders>
              <w:left w:val="single" w:sz="4" w:space="0" w:color="000000"/>
              <w:bottom w:val="single" w:sz="4" w:space="0" w:color="000000"/>
              <w:right w:val="single" w:sz="4" w:space="0" w:color="000000"/>
            </w:tcBorders>
            <w:shd w:val="clear" w:color="auto" w:fill="auto"/>
            <w:vAlign w:val="center"/>
          </w:tcPr>
          <w:p w:rsidR="00EB4CFC" w:rsidRDefault="00EB4CFC">
            <w:pPr>
              <w:rPr>
                <w:sz w:val="22"/>
                <w:szCs w:val="22"/>
              </w:rPr>
            </w:pPr>
          </w:p>
        </w:tc>
        <w:tc>
          <w:tcPr>
            <w:tcW w:w="1026" w:type="dxa"/>
            <w:vMerge/>
            <w:tcBorders>
              <w:left w:val="single" w:sz="4" w:space="0" w:color="000000"/>
              <w:bottom w:val="single" w:sz="4" w:space="0" w:color="000000"/>
              <w:right w:val="single" w:sz="4" w:space="0" w:color="000000"/>
            </w:tcBorders>
            <w:shd w:val="clear" w:color="auto" w:fill="auto"/>
            <w:vAlign w:val="center"/>
          </w:tcPr>
          <w:p w:rsidR="00EB4CFC" w:rsidRDefault="00EB4CFC">
            <w:pPr>
              <w:rPr>
                <w:sz w:val="22"/>
                <w:szCs w:val="22"/>
              </w:rPr>
            </w:pPr>
          </w:p>
        </w:tc>
        <w:tc>
          <w:tcPr>
            <w:tcW w:w="837" w:type="dxa"/>
            <w:vMerge/>
            <w:tcBorders>
              <w:left w:val="single" w:sz="4" w:space="0" w:color="000000"/>
              <w:bottom w:val="single" w:sz="4" w:space="0" w:color="000000"/>
              <w:right w:val="single" w:sz="4" w:space="0" w:color="000000"/>
            </w:tcBorders>
            <w:shd w:val="clear" w:color="auto" w:fill="auto"/>
            <w:vAlign w:val="center"/>
          </w:tcPr>
          <w:p w:rsidR="00EB4CFC" w:rsidRDefault="00EB4CFC">
            <w:pPr>
              <w:rPr>
                <w:sz w:val="22"/>
                <w:szCs w:val="22"/>
              </w:rPr>
            </w:pPr>
          </w:p>
        </w:tc>
      </w:tr>
      <w:tr w:rsidR="00EB4CFC">
        <w:trPr>
          <w:trHeight w:val="402"/>
        </w:trPr>
        <w:tc>
          <w:tcPr>
            <w:tcW w:w="2200" w:type="dxa"/>
            <w:tcBorders>
              <w:left w:val="single" w:sz="4" w:space="0" w:color="000000"/>
              <w:bottom w:val="single" w:sz="4" w:space="0" w:color="000000"/>
              <w:right w:val="single" w:sz="4" w:space="0" w:color="000000"/>
            </w:tcBorders>
            <w:shd w:val="clear" w:color="auto" w:fill="auto"/>
            <w:vAlign w:val="center"/>
          </w:tcPr>
          <w:p w:rsidR="00EB4CFC" w:rsidRDefault="00096F93">
            <w:r>
              <w:t> </w:t>
            </w:r>
          </w:p>
        </w:tc>
        <w:tc>
          <w:tcPr>
            <w:tcW w:w="6799" w:type="dxa"/>
            <w:gridSpan w:val="6"/>
            <w:tcBorders>
              <w:top w:val="single" w:sz="4" w:space="0" w:color="000000"/>
              <w:bottom w:val="single" w:sz="4" w:space="0" w:color="000000"/>
              <w:right w:val="single" w:sz="4" w:space="0" w:color="000000"/>
            </w:tcBorders>
            <w:shd w:val="clear" w:color="auto" w:fill="auto"/>
            <w:vAlign w:val="center"/>
          </w:tcPr>
          <w:p w:rsidR="00EB4CFC" w:rsidRDefault="00096F93">
            <w:pPr>
              <w:jc w:val="center"/>
            </w:pPr>
            <w:r>
              <w:t>Kapacita</w:t>
            </w:r>
          </w:p>
        </w:tc>
      </w:tr>
      <w:tr w:rsidR="00EB4CFC">
        <w:trPr>
          <w:trHeight w:val="402"/>
        </w:trPr>
        <w:tc>
          <w:tcPr>
            <w:tcW w:w="2200" w:type="dxa"/>
            <w:tcBorders>
              <w:left w:val="single" w:sz="4" w:space="0" w:color="000000"/>
              <w:bottom w:val="single" w:sz="4" w:space="0" w:color="000000"/>
              <w:right w:val="single" w:sz="4" w:space="0" w:color="000000"/>
            </w:tcBorders>
            <w:shd w:val="clear" w:color="auto" w:fill="auto"/>
            <w:vAlign w:val="center"/>
          </w:tcPr>
          <w:p w:rsidR="00EB4CFC" w:rsidRDefault="00096F93">
            <w:r>
              <w:t>Domov mládeže</w:t>
            </w:r>
          </w:p>
        </w:tc>
        <w:tc>
          <w:tcPr>
            <w:tcW w:w="6799" w:type="dxa"/>
            <w:gridSpan w:val="6"/>
            <w:tcBorders>
              <w:top w:val="single" w:sz="4" w:space="0" w:color="000000"/>
              <w:bottom w:val="single" w:sz="4" w:space="0" w:color="000000"/>
              <w:right w:val="single" w:sz="4" w:space="0" w:color="000000"/>
            </w:tcBorders>
            <w:shd w:val="clear" w:color="auto" w:fill="auto"/>
            <w:vAlign w:val="center"/>
          </w:tcPr>
          <w:p w:rsidR="00EB4CFC" w:rsidRDefault="00096F93">
            <w:pPr>
              <w:jc w:val="center"/>
            </w:pPr>
            <w:r>
              <w:t>282 lůžek</w:t>
            </w:r>
          </w:p>
        </w:tc>
      </w:tr>
      <w:tr w:rsidR="00EB4CFC">
        <w:trPr>
          <w:trHeight w:val="402"/>
        </w:trPr>
        <w:tc>
          <w:tcPr>
            <w:tcW w:w="2200" w:type="dxa"/>
            <w:tcBorders>
              <w:left w:val="single" w:sz="4" w:space="0" w:color="000000"/>
              <w:bottom w:val="single" w:sz="4" w:space="0" w:color="000000"/>
              <w:right w:val="single" w:sz="4" w:space="0" w:color="000000"/>
            </w:tcBorders>
            <w:shd w:val="clear" w:color="auto" w:fill="auto"/>
            <w:vAlign w:val="bottom"/>
          </w:tcPr>
          <w:p w:rsidR="00EB4CFC" w:rsidRDefault="00096F93">
            <w:r>
              <w:t>Školní jídelna</w:t>
            </w:r>
          </w:p>
        </w:tc>
        <w:tc>
          <w:tcPr>
            <w:tcW w:w="6799" w:type="dxa"/>
            <w:gridSpan w:val="6"/>
            <w:tcBorders>
              <w:top w:val="single" w:sz="4" w:space="0" w:color="000000"/>
              <w:bottom w:val="single" w:sz="4" w:space="0" w:color="000000"/>
              <w:right w:val="single" w:sz="4" w:space="0" w:color="000000"/>
            </w:tcBorders>
            <w:shd w:val="clear" w:color="auto" w:fill="auto"/>
            <w:vAlign w:val="bottom"/>
          </w:tcPr>
          <w:p w:rsidR="00EB4CFC" w:rsidRDefault="00096F93">
            <w:pPr>
              <w:jc w:val="center"/>
            </w:pPr>
            <w:r>
              <w:t>800 jídel</w:t>
            </w:r>
          </w:p>
        </w:tc>
      </w:tr>
    </w:tbl>
    <w:p w:rsidR="00EB4CFC" w:rsidRDefault="00096F93">
      <w:pPr>
        <w:rPr>
          <w:sz w:val="28"/>
        </w:rPr>
      </w:pPr>
      <w:r>
        <w:br w:type="page"/>
      </w:r>
    </w:p>
    <w:p w:rsidR="00EB4CFC" w:rsidRDefault="00096F93">
      <w:pPr>
        <w:jc w:val="both"/>
        <w:rPr>
          <w:b/>
          <w:sz w:val="28"/>
          <w:u w:val="single"/>
        </w:rPr>
      </w:pPr>
      <w:r>
        <w:rPr>
          <w:b/>
          <w:sz w:val="28"/>
          <w:u w:val="single"/>
        </w:rPr>
        <w:lastRenderedPageBreak/>
        <w:t>Složení Školské rady</w:t>
      </w:r>
    </w:p>
    <w:p w:rsidR="00EB4CFC" w:rsidRDefault="00096F93">
      <w:pPr>
        <w:pStyle w:val="Heading3"/>
        <w:rPr>
          <w:rFonts w:ascii="Times New Roman" w:hAnsi="Times New Roman" w:cs="Times New Roman"/>
        </w:rPr>
      </w:pPr>
      <w:r>
        <w:rPr>
          <w:rFonts w:ascii="Times New Roman" w:hAnsi="Times New Roman" w:cs="Times New Roman"/>
        </w:rPr>
        <w:t>Zástupci zřizovatele:</w:t>
      </w:r>
    </w:p>
    <w:p w:rsidR="00EB4CFC" w:rsidRDefault="00096F93">
      <w:pPr>
        <w:numPr>
          <w:ilvl w:val="0"/>
          <w:numId w:val="2"/>
        </w:numPr>
        <w:spacing w:beforeAutospacing="1"/>
        <w:rPr>
          <w:sz w:val="28"/>
          <w:szCs w:val="28"/>
        </w:rPr>
      </w:pPr>
      <w:r>
        <w:rPr>
          <w:rStyle w:val="Siln"/>
          <w:sz w:val="28"/>
          <w:szCs w:val="28"/>
        </w:rPr>
        <w:t>RNDr. Jana Krejsová,</w:t>
      </w:r>
      <w:r>
        <w:rPr>
          <w:sz w:val="28"/>
          <w:szCs w:val="28"/>
        </w:rPr>
        <w:t xml:space="preserve"> vyučující Jihočeské univerzity České Budějovice </w:t>
      </w:r>
    </w:p>
    <w:p w:rsidR="00EB4CFC" w:rsidRDefault="00096F93">
      <w:pPr>
        <w:numPr>
          <w:ilvl w:val="0"/>
          <w:numId w:val="2"/>
        </w:numPr>
        <w:rPr>
          <w:sz w:val="28"/>
          <w:szCs w:val="28"/>
        </w:rPr>
      </w:pPr>
      <w:r>
        <w:rPr>
          <w:rStyle w:val="Siln"/>
          <w:sz w:val="28"/>
          <w:szCs w:val="28"/>
        </w:rPr>
        <w:t>Bc. Helena Kubátová Turková,</w:t>
      </w:r>
      <w:r>
        <w:rPr>
          <w:sz w:val="28"/>
          <w:szCs w:val="28"/>
        </w:rPr>
        <w:t xml:space="preserve"> ředitelka MŠ v Prachaticích</w:t>
      </w:r>
    </w:p>
    <w:p w:rsidR="00EB4CFC" w:rsidRDefault="00096F93">
      <w:pPr>
        <w:numPr>
          <w:ilvl w:val="0"/>
          <w:numId w:val="2"/>
        </w:numPr>
        <w:spacing w:afterAutospacing="1"/>
        <w:rPr>
          <w:sz w:val="28"/>
          <w:szCs w:val="28"/>
        </w:rPr>
      </w:pPr>
      <w:r>
        <w:rPr>
          <w:rStyle w:val="Siln"/>
          <w:sz w:val="28"/>
          <w:szCs w:val="28"/>
        </w:rPr>
        <w:t>Mgr. Hana Vlasáková,</w:t>
      </w:r>
      <w:r>
        <w:rPr>
          <w:sz w:val="28"/>
          <w:szCs w:val="28"/>
        </w:rPr>
        <w:t xml:space="preserve"> Centrum pro zdravotně postižené Prachatice</w:t>
      </w:r>
    </w:p>
    <w:p w:rsidR="00EB4CFC" w:rsidRDefault="00096F93">
      <w:pPr>
        <w:pStyle w:val="Heading3"/>
        <w:rPr>
          <w:rFonts w:ascii="Times New Roman" w:hAnsi="Times New Roman" w:cs="Times New Roman"/>
        </w:rPr>
      </w:pPr>
      <w:r>
        <w:rPr>
          <w:rFonts w:ascii="Times New Roman" w:hAnsi="Times New Roman" w:cs="Times New Roman"/>
        </w:rPr>
        <w:t>Zástupci pedagogů:</w:t>
      </w:r>
    </w:p>
    <w:p w:rsidR="00EB4CFC" w:rsidRDefault="00096F93">
      <w:pPr>
        <w:numPr>
          <w:ilvl w:val="0"/>
          <w:numId w:val="3"/>
        </w:numPr>
        <w:spacing w:beforeAutospacing="1"/>
        <w:rPr>
          <w:b/>
          <w:sz w:val="28"/>
          <w:szCs w:val="28"/>
        </w:rPr>
      </w:pPr>
      <w:r>
        <w:rPr>
          <w:b/>
          <w:sz w:val="28"/>
          <w:szCs w:val="28"/>
        </w:rPr>
        <w:t xml:space="preserve">Ing. Jana Kotrchová, </w:t>
      </w:r>
      <w:r>
        <w:rPr>
          <w:sz w:val="28"/>
          <w:szCs w:val="28"/>
        </w:rPr>
        <w:t>zástupkyně ředitele</w:t>
      </w:r>
    </w:p>
    <w:p w:rsidR="00EB4CFC" w:rsidRDefault="00096F93">
      <w:pPr>
        <w:numPr>
          <w:ilvl w:val="0"/>
          <w:numId w:val="3"/>
        </w:numPr>
        <w:rPr>
          <w:sz w:val="28"/>
          <w:szCs w:val="28"/>
        </w:rPr>
      </w:pPr>
      <w:r>
        <w:rPr>
          <w:rStyle w:val="Siln"/>
          <w:sz w:val="28"/>
          <w:szCs w:val="28"/>
        </w:rPr>
        <w:t>Mgr. Jana Šimečková,</w:t>
      </w:r>
      <w:r>
        <w:rPr>
          <w:sz w:val="28"/>
          <w:szCs w:val="28"/>
        </w:rPr>
        <w:t xml:space="preserve"> učitelka</w:t>
      </w:r>
    </w:p>
    <w:p w:rsidR="00EB4CFC" w:rsidRDefault="00096F93">
      <w:pPr>
        <w:numPr>
          <w:ilvl w:val="0"/>
          <w:numId w:val="3"/>
        </w:numPr>
        <w:spacing w:afterAutospacing="1"/>
        <w:rPr>
          <w:sz w:val="28"/>
          <w:szCs w:val="28"/>
        </w:rPr>
      </w:pPr>
      <w:r>
        <w:rPr>
          <w:rStyle w:val="Siln"/>
          <w:sz w:val="28"/>
          <w:szCs w:val="28"/>
        </w:rPr>
        <w:t>Petra Kišová,</w:t>
      </w:r>
      <w:r>
        <w:rPr>
          <w:sz w:val="28"/>
          <w:szCs w:val="28"/>
        </w:rPr>
        <w:t xml:space="preserve"> vedoucí vychovatelka domova mládeže </w:t>
      </w:r>
    </w:p>
    <w:p w:rsidR="00EB4CFC" w:rsidRDefault="00096F93">
      <w:pPr>
        <w:pStyle w:val="Heading3"/>
        <w:rPr>
          <w:rFonts w:ascii="Times New Roman" w:hAnsi="Times New Roman" w:cs="Times New Roman"/>
        </w:rPr>
      </w:pPr>
      <w:r>
        <w:rPr>
          <w:rFonts w:ascii="Times New Roman" w:hAnsi="Times New Roman" w:cs="Times New Roman"/>
        </w:rPr>
        <w:t>Zástupci zletilých žáků a zákonní zástupci nezletilých žáků:</w:t>
      </w:r>
    </w:p>
    <w:p w:rsidR="00EB4CFC" w:rsidRDefault="00096F93">
      <w:pPr>
        <w:numPr>
          <w:ilvl w:val="0"/>
          <w:numId w:val="4"/>
        </w:numPr>
        <w:spacing w:beforeAutospacing="1"/>
        <w:rPr>
          <w:b/>
          <w:sz w:val="28"/>
          <w:szCs w:val="28"/>
        </w:rPr>
      </w:pPr>
      <w:r>
        <w:rPr>
          <w:rStyle w:val="Siln"/>
          <w:sz w:val="28"/>
          <w:szCs w:val="28"/>
        </w:rPr>
        <w:t xml:space="preserve">Bc. Alena Dejmková, </w:t>
      </w:r>
      <w:r>
        <w:rPr>
          <w:rStyle w:val="Siln"/>
          <w:b w:val="0"/>
          <w:sz w:val="28"/>
          <w:szCs w:val="28"/>
        </w:rPr>
        <w:t>pracovnice MěÚ Prachatice</w:t>
      </w:r>
    </w:p>
    <w:p w:rsidR="00EB4CFC" w:rsidRDefault="00096F93">
      <w:pPr>
        <w:numPr>
          <w:ilvl w:val="0"/>
          <w:numId w:val="4"/>
        </w:numPr>
        <w:rPr>
          <w:rStyle w:val="Siln"/>
          <w:b w:val="0"/>
          <w:bCs w:val="0"/>
          <w:sz w:val="28"/>
          <w:szCs w:val="28"/>
        </w:rPr>
      </w:pPr>
      <w:r>
        <w:rPr>
          <w:rStyle w:val="Siln"/>
          <w:sz w:val="28"/>
          <w:szCs w:val="28"/>
        </w:rPr>
        <w:t xml:space="preserve">Dominika Jeřábková, </w:t>
      </w:r>
      <w:r>
        <w:rPr>
          <w:rStyle w:val="Siln"/>
          <w:b w:val="0"/>
          <w:sz w:val="28"/>
          <w:szCs w:val="28"/>
        </w:rPr>
        <w:t>žákyně SPgŠ</w:t>
      </w:r>
    </w:p>
    <w:p w:rsidR="00EB4CFC" w:rsidRDefault="00096F93">
      <w:pPr>
        <w:numPr>
          <w:ilvl w:val="0"/>
          <w:numId w:val="4"/>
        </w:numPr>
        <w:spacing w:afterAutospacing="1"/>
        <w:rPr>
          <w:sz w:val="28"/>
          <w:szCs w:val="28"/>
        </w:rPr>
        <w:sectPr w:rsidR="00EB4CFC">
          <w:footerReference w:type="default" r:id="rId11"/>
          <w:pgSz w:w="11906" w:h="16838"/>
          <w:pgMar w:top="1417" w:right="1417" w:bottom="765" w:left="1417" w:header="0" w:footer="708" w:gutter="0"/>
          <w:pgNumType w:start="2"/>
          <w:cols w:space="708"/>
          <w:formProt w:val="0"/>
          <w:docGrid w:linePitch="100"/>
        </w:sectPr>
      </w:pPr>
      <w:r>
        <w:rPr>
          <w:rStyle w:val="Siln"/>
          <w:sz w:val="28"/>
          <w:szCs w:val="28"/>
        </w:rPr>
        <w:t>Josef Fiala,</w:t>
      </w:r>
      <w:r>
        <w:rPr>
          <w:sz w:val="28"/>
          <w:szCs w:val="28"/>
        </w:rPr>
        <w:t xml:space="preserve"> student VOŠ</w:t>
      </w:r>
    </w:p>
    <w:p w:rsidR="00EB4CFC" w:rsidRDefault="00096F93">
      <w:pPr>
        <w:rPr>
          <w:b/>
          <w:sz w:val="28"/>
          <w:u w:val="single"/>
        </w:rPr>
      </w:pPr>
      <w:r>
        <w:rPr>
          <w:b/>
          <w:sz w:val="28"/>
        </w:rPr>
        <w:lastRenderedPageBreak/>
        <w:t xml:space="preserve">2. </w:t>
      </w:r>
      <w:r>
        <w:rPr>
          <w:b/>
          <w:sz w:val="28"/>
          <w:u w:val="single"/>
        </w:rPr>
        <w:t>OBORY, UČEBNÍ PLÁNY</w:t>
      </w:r>
    </w:p>
    <w:p w:rsidR="00EB4CFC" w:rsidRDefault="00EB4CFC">
      <w:pPr>
        <w:jc w:val="both"/>
        <w:rPr>
          <w:b/>
          <w:sz w:val="28"/>
          <w:u w:val="single"/>
        </w:rPr>
      </w:pPr>
    </w:p>
    <w:tbl>
      <w:tblPr>
        <w:tblW w:w="9448" w:type="dxa"/>
        <w:tblLook w:val="01E0"/>
      </w:tblPr>
      <w:tblGrid>
        <w:gridCol w:w="1243"/>
        <w:gridCol w:w="1701"/>
        <w:gridCol w:w="1898"/>
        <w:gridCol w:w="1535"/>
        <w:gridCol w:w="1535"/>
        <w:gridCol w:w="1536"/>
      </w:tblGrid>
      <w:tr w:rsidR="00EB4CFC">
        <w:tc>
          <w:tcPr>
            <w:tcW w:w="1242" w:type="dxa"/>
            <w:tcBorders>
              <w:top w:val="single" w:sz="12" w:space="0" w:color="000000"/>
              <w:left w:val="single" w:sz="12" w:space="0" w:color="000000"/>
              <w:bottom w:val="single" w:sz="6" w:space="0" w:color="000000"/>
              <w:right w:val="single" w:sz="6" w:space="0" w:color="000000"/>
            </w:tcBorders>
            <w:shd w:val="clear" w:color="auto" w:fill="auto"/>
            <w:vAlign w:val="center"/>
          </w:tcPr>
          <w:p w:rsidR="00EB4CFC" w:rsidRDefault="00096F93">
            <w:pPr>
              <w:jc w:val="both"/>
              <w:rPr>
                <w:b/>
                <w:sz w:val="28"/>
                <w:szCs w:val="28"/>
              </w:rPr>
            </w:pPr>
            <w:r>
              <w:rPr>
                <w:b/>
                <w:sz w:val="28"/>
                <w:szCs w:val="28"/>
              </w:rPr>
              <w:t>Škola</w:t>
            </w:r>
          </w:p>
        </w:tc>
        <w:tc>
          <w:tcPr>
            <w:tcW w:w="1701" w:type="dxa"/>
            <w:tcBorders>
              <w:top w:val="single" w:sz="12" w:space="0" w:color="000000"/>
              <w:left w:val="single" w:sz="6" w:space="0" w:color="000000"/>
              <w:bottom w:val="single" w:sz="6" w:space="0" w:color="000000"/>
              <w:right w:val="single" w:sz="6" w:space="0" w:color="000000"/>
            </w:tcBorders>
            <w:shd w:val="clear" w:color="auto" w:fill="auto"/>
            <w:vAlign w:val="center"/>
          </w:tcPr>
          <w:p w:rsidR="00EB4CFC" w:rsidRDefault="00096F93">
            <w:pPr>
              <w:rPr>
                <w:b/>
                <w:sz w:val="28"/>
                <w:szCs w:val="28"/>
              </w:rPr>
            </w:pPr>
            <w:r>
              <w:rPr>
                <w:b/>
                <w:sz w:val="28"/>
                <w:szCs w:val="28"/>
              </w:rPr>
              <w:t>Název oboru</w:t>
            </w:r>
          </w:p>
        </w:tc>
        <w:tc>
          <w:tcPr>
            <w:tcW w:w="1898" w:type="dxa"/>
            <w:tcBorders>
              <w:top w:val="single" w:sz="12" w:space="0" w:color="000000"/>
              <w:left w:val="single" w:sz="6" w:space="0" w:color="000000"/>
              <w:bottom w:val="single" w:sz="6" w:space="0" w:color="000000"/>
              <w:right w:val="single" w:sz="6" w:space="0" w:color="000000"/>
            </w:tcBorders>
            <w:shd w:val="clear" w:color="auto" w:fill="auto"/>
            <w:vAlign w:val="center"/>
          </w:tcPr>
          <w:p w:rsidR="00EB4CFC" w:rsidRDefault="00096F93">
            <w:pPr>
              <w:jc w:val="both"/>
              <w:rPr>
                <w:b/>
                <w:sz w:val="28"/>
                <w:szCs w:val="28"/>
              </w:rPr>
            </w:pPr>
            <w:r>
              <w:rPr>
                <w:b/>
                <w:sz w:val="28"/>
                <w:szCs w:val="28"/>
              </w:rPr>
              <w:t>Kód</w:t>
            </w:r>
          </w:p>
        </w:tc>
        <w:tc>
          <w:tcPr>
            <w:tcW w:w="1535" w:type="dxa"/>
            <w:tcBorders>
              <w:top w:val="single" w:sz="12" w:space="0" w:color="000000"/>
              <w:left w:val="single" w:sz="6" w:space="0" w:color="000000"/>
              <w:bottom w:val="single" w:sz="6" w:space="0" w:color="000000"/>
              <w:right w:val="single" w:sz="6" w:space="0" w:color="000000"/>
            </w:tcBorders>
            <w:shd w:val="clear" w:color="auto" w:fill="auto"/>
            <w:vAlign w:val="center"/>
          </w:tcPr>
          <w:p w:rsidR="00EB4CFC" w:rsidRDefault="00096F93">
            <w:pPr>
              <w:rPr>
                <w:b/>
                <w:sz w:val="28"/>
                <w:szCs w:val="28"/>
              </w:rPr>
            </w:pPr>
            <w:r>
              <w:rPr>
                <w:b/>
                <w:sz w:val="28"/>
                <w:szCs w:val="28"/>
              </w:rPr>
              <w:t>Forma a délka studia</w:t>
            </w:r>
          </w:p>
        </w:tc>
        <w:tc>
          <w:tcPr>
            <w:tcW w:w="1535" w:type="dxa"/>
            <w:tcBorders>
              <w:top w:val="single" w:sz="12" w:space="0" w:color="000000"/>
              <w:left w:val="single" w:sz="6" w:space="0" w:color="000000"/>
              <w:bottom w:val="single" w:sz="6" w:space="0" w:color="000000"/>
              <w:right w:val="single" w:sz="6" w:space="0" w:color="000000"/>
            </w:tcBorders>
            <w:shd w:val="clear" w:color="auto" w:fill="auto"/>
            <w:vAlign w:val="center"/>
          </w:tcPr>
          <w:p w:rsidR="00EB4CFC" w:rsidRDefault="00096F93">
            <w:pPr>
              <w:rPr>
                <w:b/>
                <w:sz w:val="28"/>
                <w:szCs w:val="28"/>
              </w:rPr>
            </w:pPr>
            <w:r>
              <w:rPr>
                <w:b/>
                <w:sz w:val="28"/>
                <w:szCs w:val="28"/>
              </w:rPr>
              <w:t>Počet tříd</w:t>
            </w:r>
          </w:p>
        </w:tc>
        <w:tc>
          <w:tcPr>
            <w:tcW w:w="1536" w:type="dxa"/>
            <w:tcBorders>
              <w:top w:val="single" w:sz="12" w:space="0" w:color="000000"/>
              <w:left w:val="single" w:sz="6" w:space="0" w:color="000000"/>
              <w:bottom w:val="single" w:sz="6" w:space="0" w:color="000000"/>
              <w:right w:val="single" w:sz="12" w:space="0" w:color="000000"/>
            </w:tcBorders>
            <w:shd w:val="clear" w:color="auto" w:fill="auto"/>
            <w:vAlign w:val="center"/>
          </w:tcPr>
          <w:p w:rsidR="00EB4CFC" w:rsidRDefault="00096F93">
            <w:pPr>
              <w:jc w:val="both"/>
              <w:rPr>
                <w:b/>
                <w:sz w:val="28"/>
                <w:szCs w:val="28"/>
              </w:rPr>
            </w:pPr>
            <w:r>
              <w:rPr>
                <w:b/>
                <w:sz w:val="28"/>
                <w:szCs w:val="28"/>
              </w:rPr>
              <w:t>Počet žáků a studentů</w:t>
            </w:r>
          </w:p>
        </w:tc>
      </w:tr>
      <w:tr w:rsidR="00EB4CFC">
        <w:tc>
          <w:tcPr>
            <w:tcW w:w="1242" w:type="dxa"/>
            <w:tcBorders>
              <w:top w:val="single" w:sz="6" w:space="0" w:color="000000"/>
              <w:left w:val="single" w:sz="12" w:space="0" w:color="000000"/>
              <w:bottom w:val="single" w:sz="6" w:space="0" w:color="000000"/>
              <w:right w:val="single" w:sz="6" w:space="0" w:color="000000"/>
            </w:tcBorders>
            <w:shd w:val="clear" w:color="auto" w:fill="auto"/>
            <w:vAlign w:val="center"/>
          </w:tcPr>
          <w:p w:rsidR="00EB4CFC" w:rsidRDefault="00096F93">
            <w:pPr>
              <w:jc w:val="both"/>
              <w:rPr>
                <w:b/>
                <w:sz w:val="28"/>
                <w:szCs w:val="28"/>
              </w:rPr>
            </w:pPr>
            <w:r>
              <w:rPr>
                <w:b/>
                <w:sz w:val="28"/>
                <w:szCs w:val="28"/>
              </w:rPr>
              <w:t>SPgŠ</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4CFC" w:rsidRDefault="00096F93">
            <w:pPr>
              <w:rPr>
                <w:b/>
              </w:rPr>
            </w:pPr>
            <w:r>
              <w:rPr>
                <w:b/>
              </w:rPr>
              <w:t>Předškolní a mimoškolní pedagogika</w:t>
            </w:r>
          </w:p>
        </w:tc>
        <w:tc>
          <w:tcPr>
            <w:tcW w:w="189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4CFC" w:rsidRDefault="00096F93">
            <w:pPr>
              <w:rPr>
                <w:b/>
              </w:rPr>
            </w:pPr>
            <w:r>
              <w:rPr>
                <w:b/>
              </w:rPr>
              <w:t>75 – 31 – M/01</w:t>
            </w:r>
          </w:p>
        </w:tc>
        <w:tc>
          <w:tcPr>
            <w:tcW w:w="15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4CFC" w:rsidRDefault="00096F93">
            <w:pPr>
              <w:rPr>
                <w:b/>
                <w:highlight w:val="green"/>
              </w:rPr>
            </w:pPr>
            <w:r>
              <w:rPr>
                <w:b/>
              </w:rPr>
              <w:t>denní, 4leté</w:t>
            </w:r>
          </w:p>
        </w:tc>
        <w:tc>
          <w:tcPr>
            <w:tcW w:w="15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4CFC" w:rsidRDefault="00096F93">
            <w:pPr>
              <w:jc w:val="center"/>
              <w:rPr>
                <w:b/>
                <w:highlight w:val="green"/>
              </w:rPr>
            </w:pPr>
            <w:r>
              <w:rPr>
                <w:b/>
              </w:rPr>
              <w:t>5</w:t>
            </w:r>
          </w:p>
        </w:tc>
        <w:tc>
          <w:tcPr>
            <w:tcW w:w="1536" w:type="dxa"/>
            <w:tcBorders>
              <w:top w:val="single" w:sz="6" w:space="0" w:color="000000"/>
              <w:left w:val="single" w:sz="6" w:space="0" w:color="000000"/>
              <w:bottom w:val="single" w:sz="6" w:space="0" w:color="000000"/>
              <w:right w:val="single" w:sz="12" w:space="0" w:color="000000"/>
            </w:tcBorders>
            <w:shd w:val="clear" w:color="auto" w:fill="auto"/>
            <w:vAlign w:val="center"/>
          </w:tcPr>
          <w:p w:rsidR="00EB4CFC" w:rsidRDefault="00096F93">
            <w:pPr>
              <w:jc w:val="center"/>
              <w:rPr>
                <w:b/>
                <w:highlight w:val="green"/>
              </w:rPr>
            </w:pPr>
            <w:r>
              <w:rPr>
                <w:b/>
              </w:rPr>
              <w:t>155</w:t>
            </w:r>
          </w:p>
        </w:tc>
      </w:tr>
      <w:tr w:rsidR="00EB4CFC">
        <w:tc>
          <w:tcPr>
            <w:tcW w:w="1242" w:type="dxa"/>
            <w:tcBorders>
              <w:top w:val="single" w:sz="6" w:space="0" w:color="000000"/>
              <w:left w:val="single" w:sz="12" w:space="0" w:color="000000"/>
              <w:bottom w:val="single" w:sz="6" w:space="0" w:color="000000"/>
              <w:right w:val="single" w:sz="6" w:space="0" w:color="000000"/>
            </w:tcBorders>
            <w:shd w:val="clear" w:color="auto" w:fill="auto"/>
            <w:vAlign w:val="center"/>
          </w:tcPr>
          <w:p w:rsidR="00EB4CFC" w:rsidRDefault="00EB4CFC">
            <w:pPr>
              <w:jc w:val="both"/>
              <w:rPr>
                <w:b/>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4CFC" w:rsidRDefault="00096F93">
            <w:pPr>
              <w:rPr>
                <w:b/>
              </w:rPr>
            </w:pPr>
            <w:r>
              <w:rPr>
                <w:b/>
              </w:rPr>
              <w:t>Pedagogické lyceum</w:t>
            </w:r>
          </w:p>
        </w:tc>
        <w:tc>
          <w:tcPr>
            <w:tcW w:w="189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4CFC" w:rsidRDefault="00096F93">
            <w:pPr>
              <w:rPr>
                <w:b/>
              </w:rPr>
            </w:pPr>
            <w:r>
              <w:rPr>
                <w:b/>
              </w:rPr>
              <w:t>78 - 42 - M/03</w:t>
            </w:r>
          </w:p>
        </w:tc>
        <w:tc>
          <w:tcPr>
            <w:tcW w:w="15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4CFC" w:rsidRDefault="00EB4CFC">
            <w:pPr>
              <w:jc w:val="both"/>
              <w:rPr>
                <w:b/>
                <w:highlight w:val="green"/>
              </w:rPr>
            </w:pPr>
          </w:p>
        </w:tc>
        <w:tc>
          <w:tcPr>
            <w:tcW w:w="15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4CFC" w:rsidRDefault="00096F93">
            <w:pPr>
              <w:jc w:val="center"/>
              <w:rPr>
                <w:b/>
                <w:highlight w:val="green"/>
              </w:rPr>
            </w:pPr>
            <w:r>
              <w:rPr>
                <w:b/>
              </w:rPr>
              <w:t>4</w:t>
            </w:r>
          </w:p>
        </w:tc>
        <w:tc>
          <w:tcPr>
            <w:tcW w:w="1536" w:type="dxa"/>
            <w:tcBorders>
              <w:top w:val="single" w:sz="6" w:space="0" w:color="000000"/>
              <w:left w:val="single" w:sz="6" w:space="0" w:color="000000"/>
              <w:bottom w:val="single" w:sz="6" w:space="0" w:color="000000"/>
              <w:right w:val="single" w:sz="12" w:space="0" w:color="000000"/>
            </w:tcBorders>
            <w:shd w:val="clear" w:color="auto" w:fill="auto"/>
            <w:vAlign w:val="center"/>
          </w:tcPr>
          <w:p w:rsidR="00EB4CFC" w:rsidRDefault="00096F93">
            <w:pPr>
              <w:jc w:val="center"/>
              <w:rPr>
                <w:b/>
              </w:rPr>
            </w:pPr>
            <w:r>
              <w:rPr>
                <w:b/>
              </w:rPr>
              <w:t>96</w:t>
            </w:r>
          </w:p>
        </w:tc>
      </w:tr>
      <w:tr w:rsidR="00EB4CFC">
        <w:tc>
          <w:tcPr>
            <w:tcW w:w="1242" w:type="dxa"/>
            <w:tcBorders>
              <w:top w:val="single" w:sz="6" w:space="0" w:color="000000"/>
              <w:left w:val="single" w:sz="12" w:space="0" w:color="000000"/>
              <w:bottom w:val="single" w:sz="6" w:space="0" w:color="000000"/>
              <w:right w:val="single" w:sz="6" w:space="0" w:color="000000"/>
            </w:tcBorders>
            <w:shd w:val="clear" w:color="auto" w:fill="auto"/>
            <w:vAlign w:val="center"/>
          </w:tcPr>
          <w:p w:rsidR="00EB4CFC" w:rsidRDefault="00096F93">
            <w:pPr>
              <w:jc w:val="both"/>
              <w:rPr>
                <w:b/>
              </w:rPr>
            </w:pPr>
            <w:r>
              <w:rPr>
                <w:b/>
              </w:rPr>
              <w:t>Celkem</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4CFC" w:rsidRDefault="00EB4CFC">
            <w:pPr>
              <w:rPr>
                <w:b/>
              </w:rPr>
            </w:pPr>
          </w:p>
        </w:tc>
        <w:tc>
          <w:tcPr>
            <w:tcW w:w="189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4CFC" w:rsidRDefault="00EB4CFC">
            <w:pPr>
              <w:rPr>
                <w:b/>
              </w:rPr>
            </w:pPr>
          </w:p>
        </w:tc>
        <w:tc>
          <w:tcPr>
            <w:tcW w:w="15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4CFC" w:rsidRDefault="00EB4CFC">
            <w:pPr>
              <w:jc w:val="both"/>
              <w:rPr>
                <w:b/>
                <w:highlight w:val="green"/>
              </w:rPr>
            </w:pPr>
          </w:p>
        </w:tc>
        <w:tc>
          <w:tcPr>
            <w:tcW w:w="15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4CFC" w:rsidRDefault="00EB4CFC">
            <w:pPr>
              <w:jc w:val="center"/>
              <w:rPr>
                <w:b/>
                <w:highlight w:val="green"/>
              </w:rPr>
            </w:pPr>
          </w:p>
        </w:tc>
        <w:tc>
          <w:tcPr>
            <w:tcW w:w="1536" w:type="dxa"/>
            <w:tcBorders>
              <w:top w:val="single" w:sz="6" w:space="0" w:color="000000"/>
              <w:left w:val="single" w:sz="6" w:space="0" w:color="000000"/>
              <w:bottom w:val="single" w:sz="6" w:space="0" w:color="000000"/>
              <w:right w:val="single" w:sz="12" w:space="0" w:color="000000"/>
            </w:tcBorders>
            <w:shd w:val="clear" w:color="auto" w:fill="auto"/>
            <w:vAlign w:val="center"/>
          </w:tcPr>
          <w:p w:rsidR="00EB4CFC" w:rsidRDefault="00096F93">
            <w:pPr>
              <w:jc w:val="center"/>
              <w:rPr>
                <w:b/>
              </w:rPr>
            </w:pPr>
            <w:r>
              <w:rPr>
                <w:b/>
              </w:rPr>
              <w:t>251</w:t>
            </w:r>
          </w:p>
        </w:tc>
      </w:tr>
      <w:tr w:rsidR="00EB4CFC">
        <w:tc>
          <w:tcPr>
            <w:tcW w:w="1242" w:type="dxa"/>
            <w:tcBorders>
              <w:top w:val="single" w:sz="6" w:space="0" w:color="000000"/>
              <w:left w:val="single" w:sz="12" w:space="0" w:color="000000"/>
              <w:bottom w:val="single" w:sz="6" w:space="0" w:color="000000"/>
              <w:right w:val="single" w:sz="6" w:space="0" w:color="000000"/>
            </w:tcBorders>
            <w:shd w:val="clear" w:color="auto" w:fill="auto"/>
            <w:vAlign w:val="center"/>
          </w:tcPr>
          <w:p w:rsidR="00EB4CFC" w:rsidRDefault="00096F93">
            <w:pPr>
              <w:jc w:val="both"/>
              <w:rPr>
                <w:b/>
                <w:sz w:val="28"/>
                <w:szCs w:val="28"/>
              </w:rPr>
            </w:pPr>
            <w:r>
              <w:rPr>
                <w:b/>
                <w:sz w:val="28"/>
                <w:szCs w:val="28"/>
              </w:rPr>
              <w:t>VOŠ</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4CFC" w:rsidRDefault="00096F93">
            <w:pPr>
              <w:rPr>
                <w:b/>
              </w:rPr>
            </w:pPr>
            <w:r>
              <w:rPr>
                <w:b/>
              </w:rPr>
              <w:t>Sociální práce</w:t>
            </w:r>
          </w:p>
        </w:tc>
        <w:tc>
          <w:tcPr>
            <w:tcW w:w="189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4CFC" w:rsidRDefault="00096F93">
            <w:pPr>
              <w:rPr>
                <w:b/>
              </w:rPr>
            </w:pPr>
            <w:r>
              <w:rPr>
                <w:b/>
              </w:rPr>
              <w:t>75 – 31 – N/01</w:t>
            </w:r>
          </w:p>
        </w:tc>
        <w:tc>
          <w:tcPr>
            <w:tcW w:w="15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4CFC" w:rsidRDefault="00096F93">
            <w:pPr>
              <w:rPr>
                <w:b/>
              </w:rPr>
            </w:pPr>
            <w:r>
              <w:rPr>
                <w:b/>
              </w:rPr>
              <w:t>denní, 3leté</w:t>
            </w:r>
          </w:p>
        </w:tc>
        <w:tc>
          <w:tcPr>
            <w:tcW w:w="15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4CFC" w:rsidRDefault="00096F93">
            <w:pPr>
              <w:jc w:val="center"/>
              <w:rPr>
                <w:b/>
                <w:highlight w:val="green"/>
              </w:rPr>
            </w:pPr>
            <w:r>
              <w:rPr>
                <w:b/>
              </w:rPr>
              <w:t>3</w:t>
            </w:r>
          </w:p>
        </w:tc>
        <w:tc>
          <w:tcPr>
            <w:tcW w:w="1536" w:type="dxa"/>
            <w:tcBorders>
              <w:top w:val="single" w:sz="6" w:space="0" w:color="000000"/>
              <w:left w:val="single" w:sz="6" w:space="0" w:color="000000"/>
              <w:bottom w:val="single" w:sz="6" w:space="0" w:color="000000"/>
              <w:right w:val="single" w:sz="12" w:space="0" w:color="000000"/>
            </w:tcBorders>
            <w:shd w:val="clear" w:color="auto" w:fill="auto"/>
            <w:vAlign w:val="center"/>
          </w:tcPr>
          <w:p w:rsidR="00EB4CFC" w:rsidRDefault="00096F93">
            <w:pPr>
              <w:jc w:val="center"/>
              <w:rPr>
                <w:b/>
                <w:highlight w:val="green"/>
              </w:rPr>
            </w:pPr>
            <w:r>
              <w:rPr>
                <w:b/>
              </w:rPr>
              <w:t>28</w:t>
            </w:r>
          </w:p>
        </w:tc>
      </w:tr>
      <w:tr w:rsidR="00EB4CFC">
        <w:tc>
          <w:tcPr>
            <w:tcW w:w="1242" w:type="dxa"/>
            <w:tcBorders>
              <w:top w:val="single" w:sz="6" w:space="0" w:color="000000"/>
              <w:left w:val="single" w:sz="12" w:space="0" w:color="000000"/>
              <w:bottom w:val="single" w:sz="6" w:space="0" w:color="000000"/>
              <w:right w:val="single" w:sz="6" w:space="0" w:color="000000"/>
            </w:tcBorders>
            <w:shd w:val="clear" w:color="auto" w:fill="auto"/>
            <w:vAlign w:val="center"/>
          </w:tcPr>
          <w:p w:rsidR="00EB4CFC" w:rsidRDefault="00EB4CFC">
            <w:pPr>
              <w:jc w:val="both"/>
              <w:rPr>
                <w:b/>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4CFC" w:rsidRDefault="00096F93">
            <w:pPr>
              <w:rPr>
                <w:b/>
              </w:rPr>
            </w:pPr>
            <w:r>
              <w:rPr>
                <w:b/>
              </w:rPr>
              <w:t>Sociální práce</w:t>
            </w:r>
          </w:p>
        </w:tc>
        <w:tc>
          <w:tcPr>
            <w:tcW w:w="189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4CFC" w:rsidRDefault="00096F93">
            <w:pPr>
              <w:rPr>
                <w:b/>
              </w:rPr>
            </w:pPr>
            <w:r>
              <w:rPr>
                <w:b/>
              </w:rPr>
              <w:t>75 – 31 – N/01</w:t>
            </w:r>
          </w:p>
        </w:tc>
        <w:tc>
          <w:tcPr>
            <w:tcW w:w="15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4CFC" w:rsidRDefault="00096F93">
            <w:pPr>
              <w:rPr>
                <w:b/>
                <w:highlight w:val="green"/>
              </w:rPr>
            </w:pPr>
            <w:r>
              <w:rPr>
                <w:b/>
              </w:rPr>
              <w:t>dálkové, 3,5leté</w:t>
            </w:r>
          </w:p>
        </w:tc>
        <w:tc>
          <w:tcPr>
            <w:tcW w:w="15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4CFC" w:rsidRDefault="00096F93">
            <w:pPr>
              <w:jc w:val="center"/>
              <w:rPr>
                <w:b/>
                <w:highlight w:val="green"/>
              </w:rPr>
            </w:pPr>
            <w:r>
              <w:rPr>
                <w:b/>
              </w:rPr>
              <w:t>1</w:t>
            </w:r>
          </w:p>
        </w:tc>
        <w:tc>
          <w:tcPr>
            <w:tcW w:w="1536" w:type="dxa"/>
            <w:tcBorders>
              <w:top w:val="single" w:sz="6" w:space="0" w:color="000000"/>
              <w:left w:val="single" w:sz="6" w:space="0" w:color="000000"/>
              <w:bottom w:val="single" w:sz="6" w:space="0" w:color="000000"/>
              <w:right w:val="single" w:sz="12" w:space="0" w:color="000000"/>
            </w:tcBorders>
            <w:shd w:val="clear" w:color="auto" w:fill="auto"/>
            <w:vAlign w:val="center"/>
          </w:tcPr>
          <w:p w:rsidR="00EB4CFC" w:rsidRDefault="00096F93">
            <w:pPr>
              <w:jc w:val="center"/>
              <w:rPr>
                <w:b/>
              </w:rPr>
            </w:pPr>
            <w:r>
              <w:rPr>
                <w:b/>
              </w:rPr>
              <w:t>11</w:t>
            </w:r>
          </w:p>
        </w:tc>
      </w:tr>
      <w:tr w:rsidR="00EB4CFC">
        <w:tc>
          <w:tcPr>
            <w:tcW w:w="1242" w:type="dxa"/>
            <w:tcBorders>
              <w:top w:val="single" w:sz="6" w:space="0" w:color="000000"/>
              <w:left w:val="single" w:sz="12" w:space="0" w:color="000000"/>
              <w:bottom w:val="single" w:sz="12" w:space="0" w:color="000000"/>
              <w:right w:val="single" w:sz="6" w:space="0" w:color="000000"/>
            </w:tcBorders>
            <w:shd w:val="clear" w:color="auto" w:fill="auto"/>
            <w:vAlign w:val="center"/>
          </w:tcPr>
          <w:p w:rsidR="00EB4CFC" w:rsidRDefault="00096F93">
            <w:pPr>
              <w:jc w:val="both"/>
              <w:rPr>
                <w:b/>
              </w:rPr>
            </w:pPr>
            <w:r>
              <w:rPr>
                <w:b/>
              </w:rPr>
              <w:t>Celkem</w:t>
            </w:r>
          </w:p>
        </w:tc>
        <w:tc>
          <w:tcPr>
            <w:tcW w:w="1701" w:type="dxa"/>
            <w:tcBorders>
              <w:top w:val="single" w:sz="6" w:space="0" w:color="000000"/>
              <w:left w:val="single" w:sz="6" w:space="0" w:color="000000"/>
              <w:bottom w:val="single" w:sz="12" w:space="0" w:color="000000"/>
              <w:right w:val="single" w:sz="6" w:space="0" w:color="000000"/>
            </w:tcBorders>
            <w:shd w:val="clear" w:color="auto" w:fill="auto"/>
            <w:vAlign w:val="center"/>
          </w:tcPr>
          <w:p w:rsidR="00EB4CFC" w:rsidRDefault="00EB4CFC">
            <w:pPr>
              <w:jc w:val="both"/>
              <w:rPr>
                <w:b/>
              </w:rPr>
            </w:pPr>
          </w:p>
        </w:tc>
        <w:tc>
          <w:tcPr>
            <w:tcW w:w="1898" w:type="dxa"/>
            <w:tcBorders>
              <w:top w:val="single" w:sz="6" w:space="0" w:color="000000"/>
              <w:left w:val="single" w:sz="6" w:space="0" w:color="000000"/>
              <w:bottom w:val="single" w:sz="12" w:space="0" w:color="000000"/>
              <w:right w:val="single" w:sz="6" w:space="0" w:color="000000"/>
            </w:tcBorders>
            <w:shd w:val="clear" w:color="auto" w:fill="auto"/>
            <w:vAlign w:val="center"/>
          </w:tcPr>
          <w:p w:rsidR="00EB4CFC" w:rsidRDefault="00EB4CFC">
            <w:pPr>
              <w:jc w:val="both"/>
              <w:rPr>
                <w:b/>
              </w:rPr>
            </w:pPr>
          </w:p>
        </w:tc>
        <w:tc>
          <w:tcPr>
            <w:tcW w:w="1535" w:type="dxa"/>
            <w:tcBorders>
              <w:top w:val="single" w:sz="6" w:space="0" w:color="000000"/>
              <w:left w:val="single" w:sz="6" w:space="0" w:color="000000"/>
              <w:bottom w:val="single" w:sz="12" w:space="0" w:color="000000"/>
              <w:right w:val="single" w:sz="6" w:space="0" w:color="000000"/>
            </w:tcBorders>
            <w:shd w:val="clear" w:color="auto" w:fill="auto"/>
            <w:vAlign w:val="center"/>
          </w:tcPr>
          <w:p w:rsidR="00EB4CFC" w:rsidRDefault="00EB4CFC">
            <w:pPr>
              <w:jc w:val="both"/>
              <w:rPr>
                <w:b/>
                <w:highlight w:val="green"/>
              </w:rPr>
            </w:pPr>
          </w:p>
        </w:tc>
        <w:tc>
          <w:tcPr>
            <w:tcW w:w="1535" w:type="dxa"/>
            <w:tcBorders>
              <w:top w:val="single" w:sz="6" w:space="0" w:color="000000"/>
              <w:left w:val="single" w:sz="6" w:space="0" w:color="000000"/>
              <w:bottom w:val="single" w:sz="12" w:space="0" w:color="000000"/>
              <w:right w:val="single" w:sz="6" w:space="0" w:color="000000"/>
            </w:tcBorders>
            <w:shd w:val="clear" w:color="auto" w:fill="auto"/>
            <w:vAlign w:val="center"/>
          </w:tcPr>
          <w:p w:rsidR="00EB4CFC" w:rsidRDefault="00096F93">
            <w:pPr>
              <w:jc w:val="center"/>
              <w:rPr>
                <w:b/>
                <w:highlight w:val="green"/>
              </w:rPr>
            </w:pPr>
            <w:r>
              <w:rPr>
                <w:b/>
              </w:rPr>
              <w:t>13</w:t>
            </w:r>
          </w:p>
        </w:tc>
        <w:tc>
          <w:tcPr>
            <w:tcW w:w="1536" w:type="dxa"/>
            <w:tcBorders>
              <w:top w:val="single" w:sz="6" w:space="0" w:color="000000"/>
              <w:left w:val="single" w:sz="6" w:space="0" w:color="000000"/>
              <w:bottom w:val="single" w:sz="12" w:space="0" w:color="000000"/>
              <w:right w:val="single" w:sz="12" w:space="0" w:color="000000"/>
            </w:tcBorders>
            <w:shd w:val="clear" w:color="auto" w:fill="auto"/>
            <w:vAlign w:val="center"/>
          </w:tcPr>
          <w:p w:rsidR="00EB4CFC" w:rsidRDefault="00096F93">
            <w:pPr>
              <w:jc w:val="center"/>
              <w:rPr>
                <w:b/>
                <w:highlight w:val="green"/>
              </w:rPr>
            </w:pPr>
            <w:r>
              <w:rPr>
                <w:b/>
              </w:rPr>
              <w:t>290</w:t>
            </w:r>
          </w:p>
        </w:tc>
      </w:tr>
    </w:tbl>
    <w:p w:rsidR="00EB4CFC" w:rsidRDefault="00EB4CFC">
      <w:pPr>
        <w:jc w:val="both"/>
        <w:rPr>
          <w:b/>
          <w:sz w:val="28"/>
          <w:u w:val="single"/>
        </w:rPr>
      </w:pPr>
    </w:p>
    <w:p w:rsidR="00EB4CFC" w:rsidRDefault="00EB4CFC">
      <w:pPr>
        <w:jc w:val="both"/>
        <w:rPr>
          <w:b/>
          <w:sz w:val="28"/>
          <w:u w:val="single"/>
        </w:rPr>
      </w:pPr>
    </w:p>
    <w:p w:rsidR="00EB4CFC" w:rsidRDefault="00096F93">
      <w:pPr>
        <w:pStyle w:val="Heading2"/>
        <w:rPr>
          <w:b/>
        </w:rPr>
      </w:pPr>
      <w:r>
        <w:rPr>
          <w:b/>
        </w:rPr>
        <w:t>SPgŠ:</w:t>
      </w:r>
    </w:p>
    <w:p w:rsidR="00EB4CFC" w:rsidRDefault="00096F93">
      <w:pPr>
        <w:pStyle w:val="Heading2"/>
        <w:rPr>
          <w:u w:val="single"/>
        </w:rPr>
      </w:pPr>
      <w:r>
        <w:t xml:space="preserve">a) </w:t>
      </w:r>
      <w:r>
        <w:rPr>
          <w:u w:val="single"/>
        </w:rPr>
        <w:t xml:space="preserve">obor Předškolní a mimoškolní pedagogika </w:t>
      </w:r>
      <w:r>
        <w:rPr>
          <w:sz w:val="30"/>
          <w:u w:val="single"/>
        </w:rPr>
        <w:t>(</w:t>
      </w:r>
      <w:r>
        <w:rPr>
          <w:u w:val="single"/>
        </w:rPr>
        <w:t>75-31-M/01)</w:t>
      </w:r>
    </w:p>
    <w:p w:rsidR="00EB4CFC" w:rsidRDefault="00096F93">
      <w:pPr>
        <w:jc w:val="both"/>
        <w:rPr>
          <w:sz w:val="28"/>
        </w:rPr>
      </w:pPr>
      <w:r>
        <w:rPr>
          <w:i/>
          <w:sz w:val="28"/>
        </w:rPr>
        <w:t xml:space="preserve">   - učební plán:</w:t>
      </w:r>
      <w:r>
        <w:rPr>
          <w:sz w:val="28"/>
        </w:rPr>
        <w:t xml:space="preserve"> vydalo MŠMT ČR dne 24. 2. 1998, č. j. 13 727/98 – 23/231</w:t>
      </w:r>
    </w:p>
    <w:p w:rsidR="00EB4CFC" w:rsidRDefault="00096F93">
      <w:pPr>
        <w:jc w:val="both"/>
        <w:rPr>
          <w:sz w:val="28"/>
        </w:rPr>
      </w:pPr>
      <w:r>
        <w:rPr>
          <w:sz w:val="28"/>
        </w:rPr>
        <w:t xml:space="preserve">                            ŠVP platný od 1. 9. 2011, po revizi od 1. 9. 2015, po zapracování inkluze od 1. 9. 2016</w:t>
      </w:r>
    </w:p>
    <w:p w:rsidR="00EB4CFC" w:rsidRDefault="00096F93">
      <w:pPr>
        <w:jc w:val="both"/>
        <w:rPr>
          <w:sz w:val="28"/>
        </w:rPr>
      </w:pPr>
      <w:r>
        <w:rPr>
          <w:sz w:val="28"/>
        </w:rPr>
        <w:t xml:space="preserve">b) </w:t>
      </w:r>
      <w:r>
        <w:rPr>
          <w:sz w:val="28"/>
          <w:u w:val="single"/>
        </w:rPr>
        <w:t>obor Pedagogické lyceum 78-42-M/003( 78-42-M/03)</w:t>
      </w:r>
    </w:p>
    <w:p w:rsidR="00EB4CFC" w:rsidRDefault="00096F93">
      <w:pPr>
        <w:ind w:left="225"/>
        <w:jc w:val="both"/>
        <w:rPr>
          <w:sz w:val="28"/>
        </w:rPr>
      </w:pPr>
      <w:r>
        <w:rPr>
          <w:i/>
          <w:sz w:val="28"/>
        </w:rPr>
        <w:t>- učební plán:</w:t>
      </w:r>
      <w:r>
        <w:rPr>
          <w:sz w:val="28"/>
        </w:rPr>
        <w:t xml:space="preserve"> vydalo MŠMT ČR dne 25. 8. 1999, č. j. 27374/99-23</w:t>
      </w:r>
    </w:p>
    <w:p w:rsidR="00EB4CFC" w:rsidRDefault="00096F93">
      <w:pPr>
        <w:jc w:val="both"/>
        <w:rPr>
          <w:sz w:val="28"/>
        </w:rPr>
      </w:pPr>
      <w:r>
        <w:rPr>
          <w:sz w:val="28"/>
        </w:rPr>
        <w:tab/>
      </w:r>
      <w:r>
        <w:rPr>
          <w:sz w:val="28"/>
        </w:rPr>
        <w:tab/>
        <w:t xml:space="preserve">        ŠVP platný od 1. 9. 2012 (78 – 42 – M/03), po revizi a zapracování inkluze od 1. 9. 2016</w:t>
      </w:r>
    </w:p>
    <w:p w:rsidR="00EB4CFC" w:rsidRDefault="00EB4CFC">
      <w:pPr>
        <w:jc w:val="both"/>
        <w:rPr>
          <w:sz w:val="28"/>
        </w:rPr>
      </w:pPr>
    </w:p>
    <w:p w:rsidR="00EB4CFC" w:rsidRDefault="00096F93">
      <w:pPr>
        <w:jc w:val="both"/>
        <w:rPr>
          <w:b/>
          <w:sz w:val="28"/>
        </w:rPr>
      </w:pPr>
      <w:r>
        <w:rPr>
          <w:b/>
          <w:sz w:val="28"/>
        </w:rPr>
        <w:t>VOŠ:</w:t>
      </w:r>
    </w:p>
    <w:p w:rsidR="00EB4CFC" w:rsidRDefault="00096F93">
      <w:pPr>
        <w:jc w:val="both"/>
        <w:rPr>
          <w:sz w:val="28"/>
        </w:rPr>
      </w:pPr>
      <w:r>
        <w:rPr>
          <w:sz w:val="28"/>
        </w:rPr>
        <w:t>a</w:t>
      </w:r>
      <w:r>
        <w:rPr>
          <w:sz w:val="28"/>
          <w:u w:val="single"/>
        </w:rPr>
        <w:t xml:space="preserve">) vzdělávací program Sociální práce 75-32-N/01 </w:t>
      </w:r>
      <w:r>
        <w:rPr>
          <w:sz w:val="28"/>
        </w:rPr>
        <w:t>(denní forma studia)</w:t>
      </w:r>
    </w:p>
    <w:p w:rsidR="00EB4CFC" w:rsidRDefault="00096F93">
      <w:pPr>
        <w:jc w:val="both"/>
        <w:rPr>
          <w:sz w:val="28"/>
        </w:rPr>
      </w:pPr>
      <w:r>
        <w:rPr>
          <w:sz w:val="28"/>
        </w:rPr>
        <w:t xml:space="preserve">    - akreditace MŠMT ČR ze dne 4. 12. 2006, č. j. 26753/2006-23</w:t>
      </w:r>
    </w:p>
    <w:p w:rsidR="00EB4CFC" w:rsidRDefault="00096F93">
      <w:pPr>
        <w:jc w:val="both"/>
        <w:rPr>
          <w:sz w:val="28"/>
        </w:rPr>
      </w:pPr>
      <w:r>
        <w:rPr>
          <w:sz w:val="28"/>
        </w:rPr>
        <w:t xml:space="preserve">b) </w:t>
      </w:r>
      <w:r>
        <w:rPr>
          <w:sz w:val="28"/>
          <w:u w:val="single"/>
        </w:rPr>
        <w:t xml:space="preserve">vzdělávací program Sociální práce 75-32-N/01 </w:t>
      </w:r>
      <w:r>
        <w:rPr>
          <w:sz w:val="28"/>
        </w:rPr>
        <w:t>(dálková forma studia)</w:t>
      </w:r>
    </w:p>
    <w:p w:rsidR="00EB4CFC" w:rsidRDefault="00096F93">
      <w:pPr>
        <w:jc w:val="both"/>
        <w:rPr>
          <w:sz w:val="28"/>
        </w:rPr>
      </w:pPr>
      <w:r>
        <w:rPr>
          <w:sz w:val="28"/>
        </w:rPr>
        <w:t xml:space="preserve">    - akreditace MŠMT ČR ze dne 4. 12. 2006, č. j. 26753/2006-23</w:t>
      </w:r>
    </w:p>
    <w:p w:rsidR="00EB4CFC" w:rsidRDefault="00096F93">
      <w:pPr>
        <w:jc w:val="both"/>
        <w:rPr>
          <w:sz w:val="28"/>
        </w:rPr>
      </w:pPr>
      <w:r>
        <w:rPr>
          <w:i/>
          <w:sz w:val="28"/>
        </w:rPr>
        <w:t xml:space="preserve">Učební plán: </w:t>
      </w:r>
      <w:r>
        <w:rPr>
          <w:sz w:val="28"/>
        </w:rPr>
        <w:t>schválilo MŠMT ČR (doložka k č. j. 13858/97-71).</w:t>
      </w:r>
    </w:p>
    <w:p w:rsidR="00EB4CFC" w:rsidRDefault="00096F93">
      <w:pPr>
        <w:rPr>
          <w:sz w:val="28"/>
        </w:rPr>
      </w:pPr>
      <w:r>
        <w:rPr>
          <w:sz w:val="28"/>
        </w:rPr>
        <w:t>Akreditace vzdělávacího programu – od 1. 9. 2010 do 31. 8. 2016 (číslo jednací 1757/2010 – 23).</w:t>
      </w:r>
    </w:p>
    <w:p w:rsidR="00EB4CFC" w:rsidRDefault="00096F93">
      <w:pPr>
        <w:rPr>
          <w:sz w:val="28"/>
        </w:rPr>
        <w:sectPr w:rsidR="00EB4CFC">
          <w:footerReference w:type="default" r:id="rId12"/>
          <w:pgSz w:w="11906" w:h="16838"/>
          <w:pgMar w:top="1417" w:right="1417" w:bottom="765" w:left="1417" w:header="0" w:footer="708" w:gutter="0"/>
          <w:pgNumType w:start="2"/>
          <w:cols w:space="708"/>
          <w:formProt w:val="0"/>
          <w:docGrid w:linePitch="100"/>
        </w:sectPr>
      </w:pPr>
      <w:r>
        <w:rPr>
          <w:sz w:val="28"/>
          <w:u w:val="single"/>
        </w:rPr>
        <w:t>Reakreditace vzdělávacího programu</w:t>
      </w:r>
      <w:r>
        <w:rPr>
          <w:sz w:val="28"/>
        </w:rPr>
        <w:t xml:space="preserve"> – Sociální práce 75-32-N/01 (denní a dálková forma) od 1. 9. 2016 do 31. 8. 2022 (MŠMT, 8. 6. 2016, č. j. MŠMT-8802/2016). </w:t>
      </w:r>
    </w:p>
    <w:p w:rsidR="00EB4CFC" w:rsidRDefault="00096F93">
      <w:pPr>
        <w:jc w:val="both"/>
        <w:rPr>
          <w:b/>
          <w:sz w:val="28"/>
          <w:u w:val="single"/>
        </w:rPr>
      </w:pPr>
      <w:r>
        <w:rPr>
          <w:b/>
          <w:sz w:val="28"/>
        </w:rPr>
        <w:lastRenderedPageBreak/>
        <w:t xml:space="preserve">3. </w:t>
      </w:r>
      <w:r>
        <w:rPr>
          <w:b/>
          <w:sz w:val="28"/>
          <w:u w:val="single"/>
        </w:rPr>
        <w:t>ÚDAJE O PRACOVNÍCÍCH ŠKOLY</w:t>
      </w:r>
    </w:p>
    <w:p w:rsidR="00EB4CFC" w:rsidRDefault="00096F93">
      <w:pPr>
        <w:jc w:val="both"/>
        <w:rPr>
          <w:sz w:val="28"/>
        </w:rPr>
      </w:pPr>
      <w:r>
        <w:rPr>
          <w:sz w:val="28"/>
        </w:rPr>
        <w:t>Organizace měla celkem v září stálých pracovníků 69 (přep. 61,4) a 2 externisty.</w:t>
      </w:r>
    </w:p>
    <w:p w:rsidR="00EB4CFC" w:rsidRDefault="00096F93">
      <w:pPr>
        <w:jc w:val="both"/>
        <w:rPr>
          <w:b/>
          <w:sz w:val="28"/>
        </w:rPr>
      </w:pPr>
      <w:r>
        <w:rPr>
          <w:b/>
          <w:sz w:val="28"/>
        </w:rPr>
        <w:t>Členění:</w:t>
      </w:r>
    </w:p>
    <w:p w:rsidR="00EB4CFC" w:rsidRDefault="00096F93">
      <w:pPr>
        <w:jc w:val="both"/>
        <w:rPr>
          <w:sz w:val="28"/>
        </w:rPr>
      </w:pPr>
      <w:r>
        <w:rPr>
          <w:sz w:val="28"/>
        </w:rPr>
        <w:t>a</w:t>
      </w:r>
      <w:r>
        <w:rPr>
          <w:i/>
          <w:sz w:val="28"/>
        </w:rPr>
        <w:t>) vedení školy</w:t>
      </w:r>
      <w:r>
        <w:rPr>
          <w:sz w:val="28"/>
        </w:rPr>
        <w:t>: ředitel, 1 ZŘ, vedoucí vychovatelka DM (přep.3,0)</w:t>
      </w:r>
    </w:p>
    <w:p w:rsidR="00EB4CFC" w:rsidRDefault="00096F93">
      <w:pPr>
        <w:jc w:val="both"/>
        <w:rPr>
          <w:sz w:val="28"/>
        </w:rPr>
      </w:pPr>
      <w:r>
        <w:rPr>
          <w:sz w:val="28"/>
        </w:rPr>
        <w:t>b</w:t>
      </w:r>
      <w:r>
        <w:rPr>
          <w:i/>
          <w:sz w:val="28"/>
        </w:rPr>
        <w:t xml:space="preserve">) pedagogičtí pracovníci: </w:t>
      </w:r>
      <w:r>
        <w:rPr>
          <w:sz w:val="28"/>
        </w:rPr>
        <w:t>33 učitelů (přep. 26,64)</w:t>
      </w:r>
    </w:p>
    <w:p w:rsidR="00EB4CFC" w:rsidRDefault="00096F93">
      <w:pPr>
        <w:pStyle w:val="Zkladntext"/>
        <w:tabs>
          <w:tab w:val="left" w:pos="708"/>
        </w:tabs>
        <w:ind w:left="2832"/>
      </w:pPr>
      <w:r>
        <w:t xml:space="preserve">     8 vychovatelek DM (přep.8,5)</w:t>
      </w:r>
    </w:p>
    <w:p w:rsidR="00EB4CFC" w:rsidRDefault="00096F93">
      <w:pPr>
        <w:jc w:val="both"/>
        <w:rPr>
          <w:sz w:val="28"/>
        </w:rPr>
      </w:pPr>
      <w:r>
        <w:rPr>
          <w:sz w:val="28"/>
        </w:rPr>
        <w:t>c</w:t>
      </w:r>
      <w:r>
        <w:rPr>
          <w:i/>
          <w:sz w:val="28"/>
        </w:rPr>
        <w:t>) ostatní pracovníci:</w:t>
      </w:r>
      <w:r>
        <w:rPr>
          <w:sz w:val="28"/>
        </w:rPr>
        <w:t xml:space="preserve"> 27 (26,3)</w:t>
      </w:r>
    </w:p>
    <w:p w:rsidR="00EB4CFC" w:rsidRDefault="00096F93">
      <w:pPr>
        <w:pStyle w:val="Heading2"/>
      </w:pPr>
      <w:r>
        <w:t>Počet hodin vyučovaných neaprobovaně: 0</w:t>
      </w:r>
    </w:p>
    <w:tbl>
      <w:tblPr>
        <w:tblW w:w="10031" w:type="dxa"/>
        <w:tblLook w:val="01E0"/>
      </w:tblPr>
      <w:tblGrid>
        <w:gridCol w:w="3652"/>
        <w:gridCol w:w="3544"/>
        <w:gridCol w:w="2835"/>
      </w:tblGrid>
      <w:tr w:rsidR="00EB4CFC">
        <w:tc>
          <w:tcPr>
            <w:tcW w:w="10031" w:type="dxa"/>
            <w:gridSpan w:val="3"/>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center"/>
              <w:rPr>
                <w:b/>
                <w:sz w:val="28"/>
                <w:szCs w:val="28"/>
              </w:rPr>
            </w:pPr>
            <w:r>
              <w:rPr>
                <w:b/>
                <w:sz w:val="28"/>
                <w:szCs w:val="28"/>
              </w:rPr>
              <w:t>VOŠ sociální a SPgŠ</w:t>
            </w: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b/>
                <w:sz w:val="28"/>
                <w:szCs w:val="28"/>
              </w:rPr>
            </w:pPr>
            <w:r>
              <w:rPr>
                <w:b/>
                <w:sz w:val="28"/>
                <w:szCs w:val="28"/>
              </w:rPr>
              <w:t>Jméno</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b/>
                <w:sz w:val="28"/>
                <w:szCs w:val="28"/>
              </w:rPr>
            </w:pPr>
            <w:r>
              <w:rPr>
                <w:b/>
                <w:sz w:val="28"/>
                <w:szCs w:val="28"/>
              </w:rPr>
              <w:t>Vzdělání a aprobace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b/>
                <w:sz w:val="28"/>
                <w:szCs w:val="28"/>
              </w:rPr>
            </w:pPr>
            <w:r>
              <w:rPr>
                <w:b/>
                <w:sz w:val="28"/>
                <w:szCs w:val="28"/>
              </w:rPr>
              <w:t>Funkce</w:t>
            </w: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Mgr. Antonín Krejsa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VŠ, BI - CHE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ředitel školy</w:t>
            </w: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PaedDr. Ivana Bečvářová</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VŠ, RJ - VV</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předsedkyně PK</w:t>
            </w: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Mgr. Ivana Blažková</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VŠ, CJL - VV</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EB4CFC">
            <w:pPr>
              <w:rPr>
                <w:sz w:val="28"/>
                <w:szCs w:val="28"/>
              </w:rPr>
            </w:pP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r>
              <w:t>Mgr. Martina Bošková Pivoňková</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VŠ, AJ</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EB4CFC">
            <w:pPr>
              <w:rPr>
                <w:sz w:val="28"/>
                <w:szCs w:val="28"/>
              </w:rPr>
            </w:pP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PhDr. Jana Břendová</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VŠ, DE - ON - CJL</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předsedkyně PK</w:t>
            </w: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Mgr. Marcela Haspeklová</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VŠ, AJ - HV</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EB4CFC">
            <w:pPr>
              <w:rPr>
                <w:sz w:val="28"/>
                <w:szCs w:val="28"/>
              </w:rPr>
            </w:pP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Mgr. Jan Hovorka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VŠ, HV</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EB4CFC">
            <w:pPr>
              <w:rPr>
                <w:sz w:val="28"/>
                <w:szCs w:val="28"/>
              </w:rPr>
            </w:pP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Mgr. Jitka Hyrmanová</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VŠ, CJL – HV, ODV</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výchovná poradkyně</w:t>
            </w: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Mgr. Chánová Pavla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VŠ, PED - spec. PED</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TU</w:t>
            </w: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Ing. Soňa Kabelová</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VŠ, NJ</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EB4CFC">
            <w:pPr>
              <w:rPr>
                <w:sz w:val="28"/>
                <w:szCs w:val="28"/>
              </w:rPr>
            </w:pP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Mgr. Jan Kaňka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VŠ, CJL - PS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TU</w:t>
            </w: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Mgr. Irena Kotěšovcová</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VŠ, PED - péče o nemocné</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TU</w:t>
            </w: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Ing. Jana Kotrchová</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VŠ, EK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zástupkyně ředitele</w:t>
            </w: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Mgr. Krejsová Marie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VŠ, BI, TV</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EB4CFC">
            <w:pPr>
              <w:rPr>
                <w:sz w:val="28"/>
                <w:szCs w:val="28"/>
              </w:rPr>
            </w:pP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Mgr. Malá Anna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VŠ, AJ</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EB4CFC">
            <w:pPr>
              <w:rPr>
                <w:sz w:val="28"/>
                <w:szCs w:val="28"/>
              </w:rPr>
            </w:pP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Mgr. Libor Nechoďdomů</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VŠ, MAT - FY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ICT technik</w:t>
            </w: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Mgr. Michaela Pártlová</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VŠ;ČJ-PS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TU</w:t>
            </w: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MgA. Hana Patrasová</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VŠ, DV - spec. PED</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EB4CFC">
            <w:pPr>
              <w:rPr>
                <w:sz w:val="28"/>
                <w:szCs w:val="28"/>
              </w:rPr>
            </w:pP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Mgr. Jana Pavlíčková</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VŠ, CJL - HV</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předsedkyně PK, TU</w:t>
            </w: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Mgr. Klaudia Pospíšilová</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VŠ, PED</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 xml:space="preserve">metodik prevence, TU </w:t>
            </w: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Mgr. Jiří Slad</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VŠ, DE - PED</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r>
              <w:rPr>
                <w:sz w:val="28"/>
                <w:szCs w:val="28"/>
              </w:rPr>
              <w:t>předseda PK, TU</w:t>
            </w: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Mgr. Petra Sovová</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VŠ, CJL - HV</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EB4CFC">
            <w:pPr>
              <w:rPr>
                <w:sz w:val="28"/>
                <w:szCs w:val="28"/>
              </w:rPr>
            </w:pP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Mgr. Eva Srchová</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VŠ, ZE - TV</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předsedkyně PK, TU</w:t>
            </w: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Mgr. Stará Lea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VŠ, TV, PS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EB4CFC">
            <w:pPr>
              <w:rPr>
                <w:sz w:val="28"/>
                <w:szCs w:val="28"/>
              </w:rPr>
            </w:pP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Mgr. Jiří Stejskal</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VŠ, RJ - VV</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předseda PK</w:t>
            </w: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Mgr. Jana Šimečková</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VŠ, sociální práce a politika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předsedkyně PK, TU</w:t>
            </w: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Mgr. Luboš Šimek</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VŠ, MAT - FY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předseda PK, TU</w:t>
            </w: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Mgr. Jaroslava Tokárová</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VŠ, ZE - TV</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EB4CFC">
            <w:pPr>
              <w:rPr>
                <w:sz w:val="28"/>
                <w:szCs w:val="28"/>
              </w:rPr>
            </w:pP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Mgr. Marie Trnková</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VŠ, CJL - NJ</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TU</w:t>
            </w: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Mgr. Vejvodová Miroslava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VŠ, AJ, TV</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EB4CFC">
            <w:pPr>
              <w:rPr>
                <w:sz w:val="28"/>
                <w:szCs w:val="28"/>
              </w:rPr>
            </w:pP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Mgr. Jiří Vopálka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VŠ, CJL -HV</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předseda PK, TU</w:t>
            </w: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Mgr. Marie Vopálková</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VŠ, BI - MAT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TU</w:t>
            </w: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Mgr. Pavel Vaculka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VŠ - právo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EB4CFC">
            <w:pPr>
              <w:rPr>
                <w:sz w:val="28"/>
                <w:szCs w:val="28"/>
              </w:rPr>
            </w:pP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Mgr. Světlana Růžičková</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externí pracovnice VOŠ</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EB4CFC">
            <w:pPr>
              <w:rPr>
                <w:sz w:val="28"/>
                <w:szCs w:val="28"/>
              </w:rPr>
            </w:pP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lastRenderedPageBreak/>
              <w:t>Mgr. Lenka Psutková/</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externí pracovnice VOŠ</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EB4CFC">
            <w:pPr>
              <w:rPr>
                <w:sz w:val="28"/>
                <w:szCs w:val="28"/>
              </w:rPr>
            </w:pP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EB4CFC">
            <w:pPr>
              <w:rPr>
                <w:sz w:val="28"/>
                <w:szCs w:val="2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EB4CFC">
            <w:pPr>
              <w:rPr>
                <w:sz w:val="28"/>
                <w:szCs w:val="2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EB4CFC">
            <w:pPr>
              <w:rPr>
                <w:sz w:val="28"/>
                <w:szCs w:val="28"/>
              </w:rPr>
            </w:pP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EB4CFC">
            <w:pPr>
              <w:rPr>
                <w:sz w:val="28"/>
                <w:szCs w:val="2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b/>
                <w:sz w:val="28"/>
                <w:szCs w:val="28"/>
              </w:rPr>
            </w:pPr>
            <w:r>
              <w:rPr>
                <w:b/>
                <w:sz w:val="28"/>
                <w:szCs w:val="28"/>
              </w:rPr>
              <w:t>Vychovatelky DM</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EB4CFC">
            <w:pPr>
              <w:rPr>
                <w:sz w:val="28"/>
                <w:szCs w:val="28"/>
              </w:rPr>
            </w:pP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Petra Kišová</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SŠ (SPgŠ)</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vedoucí vychovatelka</w:t>
            </w: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Veronika Bubeníková</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SŠ (SPgŠ)- VŠ</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EB4CFC">
            <w:pPr>
              <w:rPr>
                <w:sz w:val="28"/>
                <w:szCs w:val="28"/>
              </w:rPr>
            </w:pP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Kristýna Podsedníková</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SŠ (SPgŠ)</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EB4CFC">
            <w:pPr>
              <w:rPr>
                <w:sz w:val="28"/>
                <w:szCs w:val="28"/>
              </w:rPr>
            </w:pP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Radka Eichnerová</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r>
              <w:rPr>
                <w:sz w:val="28"/>
                <w:szCs w:val="28"/>
              </w:rPr>
              <w:t>SŠ (SPgŠ)</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EB4CFC">
            <w:pPr>
              <w:rPr>
                <w:sz w:val="28"/>
                <w:szCs w:val="28"/>
              </w:rPr>
            </w:pP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Hana Krafčiková</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r>
              <w:rPr>
                <w:sz w:val="28"/>
                <w:szCs w:val="28"/>
              </w:rPr>
              <w:t>SŠ (SPgŠ)</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EB4CFC">
            <w:pPr>
              <w:rPr>
                <w:sz w:val="28"/>
                <w:szCs w:val="28"/>
              </w:rPr>
            </w:pP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Jiřina Penzenstadlerová</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r>
              <w:rPr>
                <w:sz w:val="28"/>
                <w:szCs w:val="28"/>
              </w:rPr>
              <w:t>SŠ (SPgŠ)</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EB4CFC">
            <w:pPr>
              <w:rPr>
                <w:sz w:val="28"/>
                <w:szCs w:val="28"/>
              </w:rPr>
            </w:pP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Jana Šimková</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r>
              <w:rPr>
                <w:sz w:val="28"/>
                <w:szCs w:val="28"/>
              </w:rPr>
              <w:t>SŠ (SPgŠ)</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EB4CFC">
            <w:pPr>
              <w:rPr>
                <w:sz w:val="28"/>
                <w:szCs w:val="28"/>
              </w:rPr>
            </w:pPr>
          </w:p>
        </w:tc>
      </w:tr>
      <w:tr w:rsidR="00EB4CF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rPr>
                <w:sz w:val="28"/>
                <w:szCs w:val="28"/>
              </w:rPr>
            </w:pPr>
            <w:r>
              <w:rPr>
                <w:sz w:val="28"/>
                <w:szCs w:val="28"/>
              </w:rPr>
              <w:t>Šárka Vandlíčková</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r>
              <w:rPr>
                <w:sz w:val="28"/>
                <w:szCs w:val="28"/>
              </w:rPr>
              <w:t>SŠ (SPgŠ)</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EB4CFC">
            <w:pPr>
              <w:rPr>
                <w:sz w:val="28"/>
                <w:szCs w:val="28"/>
              </w:rPr>
            </w:pPr>
          </w:p>
        </w:tc>
      </w:tr>
    </w:tbl>
    <w:p w:rsidR="00EB4CFC" w:rsidRDefault="00EB4CFC">
      <w:pPr>
        <w:jc w:val="both"/>
      </w:pPr>
    </w:p>
    <w:tbl>
      <w:tblPr>
        <w:tblW w:w="6771" w:type="dxa"/>
        <w:tblLook w:val="01E0"/>
      </w:tblPr>
      <w:tblGrid>
        <w:gridCol w:w="3369"/>
        <w:gridCol w:w="3402"/>
      </w:tblGrid>
      <w:tr w:rsidR="00EB4CFC">
        <w:tc>
          <w:tcPr>
            <w:tcW w:w="6770" w:type="dxa"/>
            <w:gridSpan w:val="2"/>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center"/>
              <w:rPr>
                <w:b/>
                <w:sz w:val="28"/>
              </w:rPr>
            </w:pPr>
            <w:r>
              <w:rPr>
                <w:b/>
                <w:sz w:val="28"/>
              </w:rPr>
              <w:t>Provozní zaměstnanci školy a DM</w:t>
            </w:r>
          </w:p>
        </w:tc>
      </w:tr>
      <w:tr w:rsidR="00EB4CF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b/>
                <w:sz w:val="28"/>
              </w:rPr>
            </w:pPr>
            <w:r>
              <w:rPr>
                <w:b/>
                <w:sz w:val="28"/>
              </w:rPr>
              <w:t>Jméno</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b/>
                <w:sz w:val="28"/>
              </w:rPr>
            </w:pPr>
            <w:r>
              <w:rPr>
                <w:b/>
                <w:sz w:val="28"/>
              </w:rPr>
              <w:t>Pracovní pozice</w:t>
            </w:r>
          </w:p>
        </w:tc>
      </w:tr>
      <w:tr w:rsidR="00EB4CF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Pavla Patrajová</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účetní</w:t>
            </w:r>
          </w:p>
        </w:tc>
      </w:tr>
      <w:tr w:rsidR="00EB4CF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Marta Koubová</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hospodářka</w:t>
            </w:r>
          </w:p>
        </w:tc>
      </w:tr>
      <w:tr w:rsidR="00EB4CF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Jindřiška Pokorná</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sekretářka</w:t>
            </w:r>
          </w:p>
        </w:tc>
      </w:tr>
      <w:tr w:rsidR="00EB4CF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Tomáš Balcer</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technik školy</w:t>
            </w:r>
          </w:p>
        </w:tc>
      </w:tr>
      <w:tr w:rsidR="00EB4CF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Zdeněk Kuna</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správce budov</w:t>
            </w:r>
          </w:p>
        </w:tc>
      </w:tr>
      <w:tr w:rsidR="00EB4CF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Blanka Koutná</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švadlena</w:t>
            </w:r>
          </w:p>
        </w:tc>
      </w:tr>
      <w:tr w:rsidR="00EB4CF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Vladislava Hadová</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uklizečka</w:t>
            </w:r>
          </w:p>
        </w:tc>
      </w:tr>
      <w:tr w:rsidR="00EB4CF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Věra Tischlerová</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uklizečka</w:t>
            </w:r>
          </w:p>
        </w:tc>
      </w:tr>
      <w:tr w:rsidR="00EB4CF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Pavla Palajová</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uklizečka</w:t>
            </w:r>
          </w:p>
        </w:tc>
      </w:tr>
      <w:tr w:rsidR="00EB4CF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Květa Bunešová</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uklizečka</w:t>
            </w:r>
          </w:p>
        </w:tc>
      </w:tr>
      <w:tr w:rsidR="00EB4CF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Marie Majerová</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uklizečka</w:t>
            </w:r>
          </w:p>
        </w:tc>
      </w:tr>
      <w:tr w:rsidR="00EB4CF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Marie Šandová</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uklizečka</w:t>
            </w:r>
          </w:p>
        </w:tc>
      </w:tr>
      <w:tr w:rsidR="00EB4CFC">
        <w:tc>
          <w:tcPr>
            <w:tcW w:w="6770" w:type="dxa"/>
            <w:gridSpan w:val="2"/>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center"/>
              <w:rPr>
                <w:b/>
                <w:sz w:val="28"/>
              </w:rPr>
            </w:pPr>
            <w:r>
              <w:rPr>
                <w:b/>
                <w:sz w:val="28"/>
              </w:rPr>
              <w:t>Zaměstnanci školních jídelen</w:t>
            </w:r>
          </w:p>
        </w:tc>
      </w:tr>
      <w:tr w:rsidR="00EB4CF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Marie Kubičková</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vedoucí jídelny</w:t>
            </w:r>
          </w:p>
        </w:tc>
      </w:tr>
      <w:tr w:rsidR="00EB4CF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Hana Rundová</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vedoucí jídelny</w:t>
            </w:r>
          </w:p>
        </w:tc>
      </w:tr>
      <w:tr w:rsidR="00EB4CF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Irena Rokůsková</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kuchařka</w:t>
            </w:r>
          </w:p>
        </w:tc>
      </w:tr>
      <w:tr w:rsidR="00EB4CF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Marie Cinádrová</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kuchařka</w:t>
            </w:r>
          </w:p>
        </w:tc>
      </w:tr>
      <w:tr w:rsidR="00EB4CF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Miroslava Sedláčková</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kuchařka</w:t>
            </w:r>
          </w:p>
        </w:tc>
      </w:tr>
      <w:tr w:rsidR="00EB4CF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Radka Vaňková</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kuchařka</w:t>
            </w:r>
          </w:p>
        </w:tc>
      </w:tr>
      <w:tr w:rsidR="00EB4CF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Jiřina Kottová</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kuchařka</w:t>
            </w:r>
          </w:p>
        </w:tc>
      </w:tr>
      <w:tr w:rsidR="00EB4CF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Radka Krištofová</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kuchařka</w:t>
            </w:r>
          </w:p>
        </w:tc>
      </w:tr>
      <w:tr w:rsidR="00EB4CF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Dana Prajerová</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kuchařka</w:t>
            </w:r>
          </w:p>
        </w:tc>
      </w:tr>
      <w:tr w:rsidR="00EB4CF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Helena Rosová</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kuchařka</w:t>
            </w:r>
          </w:p>
        </w:tc>
      </w:tr>
      <w:tr w:rsidR="00EB4CF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Gertruda Schlögelová</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kuchařka</w:t>
            </w:r>
          </w:p>
        </w:tc>
      </w:tr>
      <w:tr w:rsidR="00EB4CF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Růžena Šimková</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kuchařka</w:t>
            </w:r>
          </w:p>
        </w:tc>
      </w:tr>
      <w:tr w:rsidR="00EB4CF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Věra Tökölyová</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kuchařka</w:t>
            </w:r>
          </w:p>
        </w:tc>
      </w:tr>
      <w:tr w:rsidR="00EB4CF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Vladimíra Turková</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EB4CFC" w:rsidRDefault="00096F93">
            <w:pPr>
              <w:jc w:val="both"/>
              <w:rPr>
                <w:sz w:val="28"/>
              </w:rPr>
            </w:pPr>
            <w:r>
              <w:rPr>
                <w:sz w:val="28"/>
              </w:rPr>
              <w:t>kuchařka</w:t>
            </w:r>
          </w:p>
        </w:tc>
      </w:tr>
    </w:tbl>
    <w:p w:rsidR="00EB4CFC" w:rsidRDefault="00096F93">
      <w:pPr>
        <w:jc w:val="both"/>
        <w:rPr>
          <w:b/>
          <w:sz w:val="28"/>
          <w:u w:val="single"/>
        </w:rPr>
      </w:pPr>
      <w:r>
        <w:br w:type="page"/>
      </w:r>
      <w:r>
        <w:rPr>
          <w:b/>
          <w:sz w:val="28"/>
        </w:rPr>
        <w:lastRenderedPageBreak/>
        <w:t xml:space="preserve">4. </w:t>
      </w:r>
      <w:r>
        <w:rPr>
          <w:b/>
          <w:sz w:val="28"/>
          <w:u w:val="single"/>
        </w:rPr>
        <w:t>ÚDAJE O PŘIJÍMACÍM ŘÍZENÍ</w:t>
      </w:r>
    </w:p>
    <w:p w:rsidR="00EB4CFC" w:rsidRDefault="00EB4CFC">
      <w:pPr>
        <w:tabs>
          <w:tab w:val="left" w:pos="284"/>
        </w:tabs>
        <w:jc w:val="both"/>
        <w:rPr>
          <w:sz w:val="28"/>
        </w:rPr>
      </w:pPr>
    </w:p>
    <w:p w:rsidR="00EB4CFC" w:rsidRDefault="00096F93">
      <w:pPr>
        <w:rPr>
          <w:sz w:val="28"/>
          <w:szCs w:val="28"/>
        </w:rPr>
      </w:pPr>
      <w:r>
        <w:rPr>
          <w:sz w:val="28"/>
          <w:szCs w:val="28"/>
        </w:rPr>
        <w:t>Přijímací řízení pro školní rok 2019/2020 realizováno pro denní studia, a to ve 2 kolech (červen, srpen). Dodatečně pak bylo vypsáno 3. kolo.</w:t>
      </w:r>
    </w:p>
    <w:p w:rsidR="00EB4CFC" w:rsidRDefault="00EB4CFC">
      <w:pPr>
        <w:ind w:left="360"/>
        <w:rPr>
          <w:sz w:val="28"/>
          <w:szCs w:val="28"/>
        </w:rPr>
      </w:pPr>
    </w:p>
    <w:p w:rsidR="00EB4CFC" w:rsidRDefault="00096F93">
      <w:pPr>
        <w:rPr>
          <w:sz w:val="28"/>
          <w:szCs w:val="28"/>
        </w:rPr>
      </w:pPr>
      <w:r>
        <w:rPr>
          <w:sz w:val="28"/>
          <w:szCs w:val="28"/>
        </w:rPr>
        <w:t xml:space="preserve">Počet přihlášek celkově: </w:t>
      </w:r>
      <w:r>
        <w:rPr>
          <w:sz w:val="28"/>
          <w:szCs w:val="28"/>
        </w:rPr>
        <w:tab/>
        <w:t>7 pro denní formu studia</w:t>
      </w:r>
    </w:p>
    <w:p w:rsidR="00EB4CFC" w:rsidRDefault="00096F93">
      <w:pPr>
        <w:rPr>
          <w:sz w:val="28"/>
          <w:szCs w:val="28"/>
        </w:rPr>
      </w:pPr>
      <w:r>
        <w:rPr>
          <w:sz w:val="28"/>
          <w:szCs w:val="28"/>
        </w:rPr>
        <w:tab/>
      </w:r>
      <w:r>
        <w:rPr>
          <w:sz w:val="28"/>
          <w:szCs w:val="28"/>
        </w:rPr>
        <w:tab/>
      </w:r>
      <w:r>
        <w:rPr>
          <w:sz w:val="28"/>
          <w:szCs w:val="28"/>
        </w:rPr>
        <w:tab/>
      </w:r>
      <w:r>
        <w:rPr>
          <w:sz w:val="28"/>
          <w:szCs w:val="28"/>
        </w:rPr>
        <w:tab/>
      </w:r>
    </w:p>
    <w:p w:rsidR="00EB4CFC" w:rsidRDefault="00096F93">
      <w:pPr>
        <w:ind w:left="360"/>
        <w:rPr>
          <w:sz w:val="28"/>
          <w:szCs w:val="28"/>
        </w:rPr>
      </w:pPr>
      <w:r>
        <w:rPr>
          <w:sz w:val="28"/>
          <w:szCs w:val="28"/>
        </w:rPr>
        <w:tab/>
      </w:r>
      <w:r>
        <w:rPr>
          <w:sz w:val="28"/>
          <w:szCs w:val="28"/>
        </w:rPr>
        <w:tab/>
      </w:r>
      <w:r>
        <w:rPr>
          <w:sz w:val="28"/>
          <w:szCs w:val="28"/>
        </w:rPr>
        <w:tab/>
      </w:r>
      <w:r>
        <w:rPr>
          <w:sz w:val="28"/>
          <w:szCs w:val="28"/>
        </w:rPr>
        <w:tab/>
      </w:r>
    </w:p>
    <w:p w:rsidR="00EB4CFC" w:rsidRDefault="00096F93">
      <w:pPr>
        <w:rPr>
          <w:sz w:val="28"/>
          <w:szCs w:val="28"/>
        </w:rPr>
      </w:pPr>
      <w:r>
        <w:rPr>
          <w:sz w:val="28"/>
          <w:szCs w:val="28"/>
        </w:rPr>
        <w:t xml:space="preserve">Počet přijatých: </w:t>
      </w:r>
      <w:r>
        <w:rPr>
          <w:sz w:val="28"/>
          <w:szCs w:val="28"/>
        </w:rPr>
        <w:tab/>
        <w:t xml:space="preserve">7 v denním studiu  </w:t>
      </w:r>
    </w:p>
    <w:p w:rsidR="00EB4CFC" w:rsidRDefault="00096F93">
      <w:pPr>
        <w:ind w:left="360"/>
        <w:rPr>
          <w:sz w:val="28"/>
          <w:szCs w:val="28"/>
        </w:rPr>
      </w:pPr>
      <w:r>
        <w:rPr>
          <w:sz w:val="28"/>
          <w:szCs w:val="28"/>
        </w:rPr>
        <w:tab/>
      </w:r>
      <w:r>
        <w:rPr>
          <w:sz w:val="28"/>
          <w:szCs w:val="28"/>
        </w:rPr>
        <w:tab/>
      </w:r>
      <w:r>
        <w:rPr>
          <w:sz w:val="28"/>
          <w:szCs w:val="28"/>
        </w:rPr>
        <w:tab/>
      </w:r>
    </w:p>
    <w:p w:rsidR="00EB4CFC" w:rsidRDefault="00096F93">
      <w:pPr>
        <w:ind w:left="360"/>
        <w:rPr>
          <w:sz w:val="28"/>
          <w:szCs w:val="28"/>
        </w:rPr>
      </w:pPr>
      <w:r>
        <w:rPr>
          <w:sz w:val="28"/>
          <w:szCs w:val="28"/>
        </w:rPr>
        <w:tab/>
      </w:r>
    </w:p>
    <w:p w:rsidR="00EB4CFC" w:rsidRDefault="00096F93">
      <w:pPr>
        <w:jc w:val="both"/>
        <w:rPr>
          <w:b/>
          <w:sz w:val="28"/>
          <w:szCs w:val="28"/>
          <w:u w:val="single"/>
        </w:rPr>
      </w:pPr>
      <w:r>
        <w:rPr>
          <w:b/>
          <w:sz w:val="28"/>
          <w:szCs w:val="28"/>
          <w:u w:val="single"/>
        </w:rPr>
        <w:t>5. ZPRÁVA A POČTU STUDENTŮ A VÝSLEDCÍCH VZDĚLÁVÁNÍ</w:t>
      </w:r>
    </w:p>
    <w:p w:rsidR="00EB4CFC" w:rsidRDefault="00EB4CFC">
      <w:pPr>
        <w:ind w:left="360"/>
        <w:rPr>
          <w:sz w:val="28"/>
          <w:szCs w:val="28"/>
        </w:rPr>
      </w:pPr>
    </w:p>
    <w:p w:rsidR="00EB4CFC" w:rsidRDefault="00096F93">
      <w:pPr>
        <w:rPr>
          <w:sz w:val="28"/>
          <w:szCs w:val="28"/>
        </w:rPr>
      </w:pPr>
      <w:r>
        <w:rPr>
          <w:sz w:val="28"/>
          <w:szCs w:val="28"/>
        </w:rPr>
        <w:t>V období 2019/2020 studovalo na VOŠS:</w:t>
      </w:r>
    </w:p>
    <w:p w:rsidR="00EB4CFC" w:rsidRDefault="00EB4CFC">
      <w:pPr>
        <w:ind w:left="360"/>
        <w:rPr>
          <w:sz w:val="28"/>
          <w:szCs w:val="28"/>
        </w:rPr>
      </w:pPr>
    </w:p>
    <w:p w:rsidR="00EB4CFC" w:rsidRDefault="00096F93">
      <w:pPr>
        <w:rPr>
          <w:sz w:val="28"/>
          <w:szCs w:val="28"/>
        </w:rPr>
      </w:pPr>
      <w:r>
        <w:rPr>
          <w:sz w:val="28"/>
          <w:szCs w:val="28"/>
        </w:rPr>
        <w:t>7 studentů v 1. ročníku denního studia (v letním období 5)</w:t>
      </w:r>
    </w:p>
    <w:p w:rsidR="00EB4CFC" w:rsidRDefault="00096F93">
      <w:pPr>
        <w:rPr>
          <w:sz w:val="28"/>
          <w:szCs w:val="28"/>
        </w:rPr>
      </w:pPr>
      <w:r>
        <w:rPr>
          <w:sz w:val="28"/>
          <w:szCs w:val="28"/>
        </w:rPr>
        <w:t>10 studentů v 2. ročníku denního studia</w:t>
      </w:r>
    </w:p>
    <w:p w:rsidR="00EB4CFC" w:rsidRDefault="00096F93">
      <w:r>
        <w:rPr>
          <w:sz w:val="28"/>
          <w:szCs w:val="28"/>
        </w:rPr>
        <w:t>8 studentů ve 3. ročníku denního studia (z toho 2 opakovali ročník)</w:t>
      </w:r>
    </w:p>
    <w:p w:rsidR="00EB4CFC" w:rsidRDefault="00EB4CFC">
      <w:pPr>
        <w:ind w:left="360"/>
        <w:rPr>
          <w:sz w:val="28"/>
          <w:szCs w:val="28"/>
        </w:rPr>
      </w:pPr>
    </w:p>
    <w:p w:rsidR="00EB4CFC" w:rsidRDefault="00096F93">
      <w:pPr>
        <w:rPr>
          <w:sz w:val="28"/>
          <w:szCs w:val="28"/>
        </w:rPr>
      </w:pPr>
      <w:r>
        <w:rPr>
          <w:sz w:val="28"/>
          <w:szCs w:val="28"/>
        </w:rPr>
        <w:t>10 studentů ve 3. ročníku dálkového studia</w:t>
      </w:r>
    </w:p>
    <w:p w:rsidR="00EB4CFC" w:rsidRDefault="00EB4CFC">
      <w:pPr>
        <w:ind w:left="360"/>
        <w:rPr>
          <w:sz w:val="28"/>
          <w:szCs w:val="28"/>
        </w:rPr>
      </w:pPr>
    </w:p>
    <w:p w:rsidR="00EB4CFC" w:rsidRDefault="00096F93">
      <w:pPr>
        <w:rPr>
          <w:sz w:val="28"/>
          <w:szCs w:val="28"/>
        </w:rPr>
      </w:pPr>
      <w:r>
        <w:rPr>
          <w:sz w:val="28"/>
          <w:szCs w:val="28"/>
        </w:rPr>
        <w:t>Proběhlo 1 absolutorium:</w:t>
      </w:r>
    </w:p>
    <w:p w:rsidR="00EB4CFC" w:rsidRDefault="00096F93">
      <w:pPr>
        <w:rPr>
          <w:sz w:val="28"/>
          <w:szCs w:val="28"/>
        </w:rPr>
      </w:pPr>
      <w:r>
        <w:rPr>
          <w:sz w:val="28"/>
          <w:szCs w:val="28"/>
        </w:rPr>
        <w:t>Červen 2020 – 6 studentek (z toho 4 vyznamenání)</w:t>
      </w:r>
    </w:p>
    <w:p w:rsidR="00EB4CFC" w:rsidRDefault="00EB4CFC">
      <w:pPr>
        <w:rPr>
          <w:b/>
          <w:sz w:val="28"/>
          <w:highlight w:val="green"/>
        </w:rPr>
      </w:pPr>
    </w:p>
    <w:p w:rsidR="00EB4CFC" w:rsidRDefault="00096F93">
      <w:pPr>
        <w:rPr>
          <w:b/>
          <w:sz w:val="28"/>
          <w:u w:val="single"/>
        </w:rPr>
      </w:pPr>
      <w:r>
        <w:rPr>
          <w:b/>
          <w:sz w:val="28"/>
        </w:rPr>
        <w:t xml:space="preserve">6. </w:t>
      </w:r>
      <w:r>
        <w:rPr>
          <w:b/>
          <w:sz w:val="28"/>
          <w:u w:val="single"/>
        </w:rPr>
        <w:t xml:space="preserve">ÚDAJE O VÝSLEDCÍCH KONTROL </w:t>
      </w:r>
    </w:p>
    <w:p w:rsidR="00EB4CFC" w:rsidRDefault="00EB4CFC">
      <w:pPr>
        <w:rPr>
          <w:b/>
          <w:sz w:val="28"/>
          <w:u w:val="single"/>
        </w:rPr>
      </w:pPr>
    </w:p>
    <w:p w:rsidR="00EB4CFC" w:rsidRDefault="00096F93">
      <w:pPr>
        <w:ind w:left="360"/>
        <w:rPr>
          <w:sz w:val="28"/>
        </w:rPr>
      </w:pPr>
      <w:r>
        <w:rPr>
          <w:b/>
          <w:sz w:val="28"/>
          <w:u w:val="single"/>
        </w:rPr>
        <w:t>a) ČŠI -nebyla</w:t>
      </w:r>
    </w:p>
    <w:p w:rsidR="00EB4CFC" w:rsidRDefault="00EB4CFC">
      <w:pPr>
        <w:ind w:left="360"/>
        <w:rPr>
          <w:b/>
          <w:sz w:val="28"/>
        </w:rPr>
      </w:pPr>
    </w:p>
    <w:p w:rsidR="00EB4CFC" w:rsidRDefault="00096F93">
      <w:pPr>
        <w:ind w:left="360"/>
        <w:rPr>
          <w:b/>
          <w:sz w:val="28"/>
        </w:rPr>
      </w:pPr>
      <w:r>
        <w:rPr>
          <w:b/>
          <w:sz w:val="28"/>
        </w:rPr>
        <w:t>b) Ostatní</w:t>
      </w:r>
    </w:p>
    <w:p w:rsidR="00EB4CFC" w:rsidRDefault="00096F93">
      <w:pPr>
        <w:ind w:left="426"/>
        <w:rPr>
          <w:b/>
          <w:sz w:val="28"/>
          <w:u w:val="single"/>
        </w:rPr>
      </w:pPr>
      <w:r>
        <w:rPr>
          <w:b/>
          <w:sz w:val="28"/>
          <w:u w:val="single"/>
        </w:rPr>
        <w:t>1) Všeobecná zdravotní pojišťovna – kontrola plateb pojistného na veřejné zdravotní pojištění a dodržování ostatních povinností plátce pojistného – 25.9.2019 – Milena Mrázová.</w:t>
      </w:r>
    </w:p>
    <w:p w:rsidR="00EB4CFC" w:rsidRDefault="00096F93">
      <w:pPr>
        <w:ind w:left="426"/>
        <w:rPr>
          <w:sz w:val="28"/>
        </w:rPr>
      </w:pPr>
      <w:r>
        <w:rPr>
          <w:sz w:val="28"/>
        </w:rPr>
        <w:t>Přeplatek ve výši 1596,- bude plátci vrácen do jednoho měsíc</w:t>
      </w:r>
    </w:p>
    <w:p w:rsidR="00EB4CFC" w:rsidRDefault="00EB4CFC">
      <w:pPr>
        <w:ind w:left="426"/>
        <w:rPr>
          <w:sz w:val="28"/>
        </w:rPr>
      </w:pPr>
    </w:p>
    <w:p w:rsidR="00EB4CFC" w:rsidRDefault="00096F93">
      <w:pPr>
        <w:ind w:left="426"/>
        <w:rPr>
          <w:b/>
          <w:sz w:val="28"/>
          <w:u w:val="single"/>
        </w:rPr>
      </w:pPr>
      <w:r>
        <w:rPr>
          <w:b/>
          <w:sz w:val="28"/>
          <w:u w:val="single"/>
        </w:rPr>
        <w:t>3) Okresní zpráva sociálního zabezpečení  – kontrola plateb pojistného a dodržování ostatních povinností plátce pojistného – 21.10.2019 – Lenka Hessová.</w:t>
      </w:r>
    </w:p>
    <w:p w:rsidR="00EB4CFC" w:rsidRDefault="00096F93">
      <w:pPr>
        <w:ind w:left="426"/>
        <w:rPr>
          <w:sz w:val="28"/>
        </w:rPr>
      </w:pPr>
      <w:r>
        <w:rPr>
          <w:sz w:val="28"/>
        </w:rPr>
        <w:t xml:space="preserve">Kontrolou nebyly shledány žádné závažné závady. </w:t>
      </w:r>
    </w:p>
    <w:p w:rsidR="00EB4CFC" w:rsidRDefault="00EB4CFC">
      <w:pPr>
        <w:ind w:left="360"/>
        <w:rPr>
          <w:b/>
          <w:sz w:val="28"/>
          <w:highlight w:val="green"/>
        </w:rPr>
      </w:pPr>
    </w:p>
    <w:p w:rsidR="00EB4CFC" w:rsidRDefault="00096F93">
      <w:r>
        <w:rPr>
          <w:b/>
          <w:sz w:val="28"/>
        </w:rPr>
        <w:t>7</w:t>
      </w:r>
      <w:r>
        <w:rPr>
          <w:b/>
          <w:sz w:val="28"/>
          <w:u w:val="single"/>
        </w:rPr>
        <w:t>. ZPRÁVA O PEDAGOGICKÝCH A MIMOŠKOLNÍCH AKTIVITÁC</w:t>
      </w:r>
    </w:p>
    <w:p w:rsidR="00EB4CFC" w:rsidRDefault="00096F93">
      <w:pPr>
        <w:rPr>
          <w:b/>
          <w:sz w:val="28"/>
          <w:szCs w:val="28"/>
          <w:u w:val="single"/>
        </w:rPr>
      </w:pPr>
      <w:r>
        <w:rPr>
          <w:b/>
        </w:rPr>
        <w:t>1</w:t>
      </w:r>
      <w:r>
        <w:rPr>
          <w:b/>
          <w:sz w:val="28"/>
          <w:szCs w:val="28"/>
        </w:rPr>
        <w:t>/</w:t>
      </w:r>
      <w:r>
        <w:rPr>
          <w:sz w:val="28"/>
          <w:szCs w:val="28"/>
        </w:rPr>
        <w:t xml:space="preserve"> </w:t>
      </w:r>
      <w:r>
        <w:rPr>
          <w:b/>
          <w:sz w:val="28"/>
          <w:szCs w:val="28"/>
          <w:u w:val="single"/>
        </w:rPr>
        <w:t xml:space="preserve">Aktivity ve školním roce 2019/2020: </w:t>
      </w:r>
    </w:p>
    <w:p w:rsidR="00EB4CFC" w:rsidRDefault="00096F93">
      <w:pPr>
        <w:ind w:left="720"/>
      </w:pPr>
      <w:r>
        <w:rPr>
          <w:sz w:val="28"/>
          <w:szCs w:val="28"/>
        </w:rPr>
        <w:t xml:space="preserve">Zapojení studentů do veřejných sbírek „Srdíčkový den“ – září a prosinec </w:t>
      </w:r>
    </w:p>
    <w:p w:rsidR="00EB4CFC" w:rsidRDefault="00096F93">
      <w:pPr>
        <w:ind w:left="720"/>
      </w:pPr>
      <w:r>
        <w:rPr>
          <w:sz w:val="28"/>
          <w:szCs w:val="28"/>
        </w:rPr>
        <w:t>a do „Bílé pastelky“.</w:t>
      </w:r>
    </w:p>
    <w:p w:rsidR="00EB4CFC" w:rsidRDefault="00EB4CFC">
      <w:pPr>
        <w:rPr>
          <w:sz w:val="28"/>
          <w:szCs w:val="28"/>
        </w:rPr>
      </w:pPr>
    </w:p>
    <w:p w:rsidR="00EB4CFC" w:rsidRDefault="00EB4CFC">
      <w:pPr>
        <w:rPr>
          <w:b/>
          <w:sz w:val="28"/>
          <w:szCs w:val="28"/>
        </w:rPr>
      </w:pPr>
    </w:p>
    <w:p w:rsidR="00EB4CFC" w:rsidRDefault="00096F93">
      <w:pPr>
        <w:rPr>
          <w:b/>
          <w:sz w:val="28"/>
          <w:szCs w:val="28"/>
          <w:u w:val="single"/>
        </w:rPr>
      </w:pPr>
      <w:r>
        <w:rPr>
          <w:b/>
          <w:sz w:val="28"/>
          <w:szCs w:val="28"/>
        </w:rPr>
        <w:lastRenderedPageBreak/>
        <w:t xml:space="preserve">2/ </w:t>
      </w:r>
      <w:r>
        <w:rPr>
          <w:b/>
          <w:sz w:val="28"/>
          <w:szCs w:val="28"/>
          <w:u w:val="single"/>
        </w:rPr>
        <w:t>Další vzdělávání pedagogů a jejich metodická činnost:</w:t>
      </w:r>
    </w:p>
    <w:p w:rsidR="00EB4CFC" w:rsidRDefault="00096F93">
      <w:pPr>
        <w:pStyle w:val="Odstavecseseznamem"/>
        <w:numPr>
          <w:ilvl w:val="1"/>
          <w:numId w:val="2"/>
        </w:numPr>
      </w:pPr>
      <w:r>
        <w:rPr>
          <w:sz w:val="28"/>
          <w:szCs w:val="28"/>
        </w:rPr>
        <w:t>vyučující mají možnost přihlásit se do akreditovaných vzdělávacích seminářů pořádaných ASVSP – limitujícími okolností jsou bohužel termíny a místa konání</w:t>
      </w:r>
    </w:p>
    <w:p w:rsidR="00EB4CFC" w:rsidRDefault="00096F93">
      <w:pPr>
        <w:pStyle w:val="Odstavecseseznamem"/>
        <w:numPr>
          <w:ilvl w:val="1"/>
          <w:numId w:val="2"/>
        </w:numPr>
      </w:pPr>
      <w:r>
        <w:rPr>
          <w:sz w:val="28"/>
          <w:szCs w:val="28"/>
        </w:rPr>
        <w:t>další možností je využít vzdělávací aktivity nabízené spolupracujícími organizacemi, např. Prevent, hospic Prachatice</w:t>
      </w:r>
    </w:p>
    <w:p w:rsidR="00EB4CFC" w:rsidRDefault="00096F93">
      <w:pPr>
        <w:pStyle w:val="Odstavecseseznamem"/>
        <w:numPr>
          <w:ilvl w:val="1"/>
          <w:numId w:val="2"/>
        </w:numPr>
      </w:pPr>
      <w:r>
        <w:rPr>
          <w:sz w:val="28"/>
          <w:szCs w:val="28"/>
        </w:rPr>
        <w:t>další aktivity ve sféře vzdělávání nabízejí websemináře či online kurzy pořádané Člověkem v tísni (1 vyučující úspěšně absolvoval online akreditovaný kurz na téma klimatické změny)</w:t>
      </w:r>
    </w:p>
    <w:p w:rsidR="00EB4CFC" w:rsidRDefault="00EB4CFC">
      <w:pPr>
        <w:rPr>
          <w:b/>
          <w:sz w:val="28"/>
          <w:szCs w:val="28"/>
        </w:rPr>
      </w:pPr>
    </w:p>
    <w:p w:rsidR="00EB4CFC" w:rsidRDefault="00096F93">
      <w:pPr>
        <w:rPr>
          <w:b/>
          <w:sz w:val="28"/>
          <w:szCs w:val="28"/>
          <w:u w:val="single"/>
        </w:rPr>
      </w:pPr>
      <w:r>
        <w:rPr>
          <w:b/>
          <w:sz w:val="28"/>
          <w:szCs w:val="28"/>
        </w:rPr>
        <w:t xml:space="preserve">3/ </w:t>
      </w:r>
      <w:r>
        <w:rPr>
          <w:b/>
          <w:sz w:val="28"/>
          <w:szCs w:val="28"/>
          <w:u w:val="single"/>
        </w:rPr>
        <w:t>Spolupráce s organizacemi, sdělovacími prostředky a dalšími subjekty:</w:t>
      </w:r>
    </w:p>
    <w:p w:rsidR="00EB4CFC" w:rsidRDefault="00096F93">
      <w:pPr>
        <w:numPr>
          <w:ilvl w:val="0"/>
          <w:numId w:val="1"/>
        </w:numPr>
        <w:rPr>
          <w:sz w:val="28"/>
          <w:szCs w:val="28"/>
        </w:rPr>
      </w:pPr>
      <w:r>
        <w:rPr>
          <w:sz w:val="28"/>
          <w:szCs w:val="28"/>
        </w:rPr>
        <w:t>dlouhodobá a úzká spolupráce se sociálními partnery v rámci celého Jihočeského kraje a Prachatic, kde působí především bývalí úspěšní absolventi naší školy (přednášky pro studenty, realizace odborných praxí, dobrovolnická činnost studentů v sociálních zařízeních)</w:t>
      </w:r>
    </w:p>
    <w:p w:rsidR="00EB4CFC" w:rsidRDefault="00096F93">
      <w:pPr>
        <w:numPr>
          <w:ilvl w:val="0"/>
          <w:numId w:val="1"/>
        </w:numPr>
        <w:rPr>
          <w:sz w:val="28"/>
          <w:szCs w:val="28"/>
        </w:rPr>
      </w:pPr>
      <w:r>
        <w:rPr>
          <w:sz w:val="28"/>
          <w:szCs w:val="28"/>
        </w:rPr>
        <w:t>dlouhodobá spolupráce s partnerskými VOŠ sociálními (především Domažlice) realizované ve formě výměn předsedů absolutorií a dlouhodobá spolupráce se všemi školami sdruženými v ASVSP</w:t>
      </w:r>
    </w:p>
    <w:p w:rsidR="00EB4CFC" w:rsidRDefault="00096F93">
      <w:pPr>
        <w:numPr>
          <w:ilvl w:val="0"/>
          <w:numId w:val="1"/>
        </w:numPr>
      </w:pPr>
      <w:r>
        <w:rPr>
          <w:sz w:val="28"/>
          <w:szCs w:val="28"/>
        </w:rPr>
        <w:t xml:space="preserve">spolupráce s bývalými absolventy, kteří se stali realizátory projektů ESF na krajské či ministerské úrovni (a v rámci seminářů nabízeli i přednášky pro naše studenty – např. Reforma péče o duševně nemocné, seminář </w:t>
      </w:r>
    </w:p>
    <w:p w:rsidR="00EB4CFC" w:rsidRDefault="00096F93">
      <w:pPr>
        <w:ind w:left="720"/>
        <w:rPr>
          <w:sz w:val="28"/>
          <w:szCs w:val="28"/>
        </w:rPr>
      </w:pPr>
      <w:r>
        <w:rPr>
          <w:sz w:val="28"/>
          <w:szCs w:val="28"/>
        </w:rPr>
        <w:t>o péče o seniory atd.)</w:t>
      </w:r>
    </w:p>
    <w:p w:rsidR="00EB4CFC" w:rsidRDefault="00096F93">
      <w:pPr>
        <w:numPr>
          <w:ilvl w:val="0"/>
          <w:numId w:val="1"/>
        </w:numPr>
        <w:rPr>
          <w:sz w:val="28"/>
          <w:szCs w:val="28"/>
        </w:rPr>
      </w:pPr>
      <w:r>
        <w:rPr>
          <w:sz w:val="28"/>
          <w:szCs w:val="28"/>
        </w:rPr>
        <w:t>spolupráce s bývalými absolventy, kteří pracují v sociálních službách a realizují přednášky o aktivitách své organizace (např. Prevent Prachatice, Rozkoš bez rizika České Budějovice)</w:t>
      </w:r>
    </w:p>
    <w:p w:rsidR="00EB4CFC" w:rsidRDefault="00EB4CFC">
      <w:pPr>
        <w:ind w:left="720"/>
        <w:jc w:val="both"/>
        <w:rPr>
          <w:sz w:val="28"/>
          <w:szCs w:val="28"/>
        </w:rPr>
      </w:pPr>
    </w:p>
    <w:p w:rsidR="00EB4CFC" w:rsidRDefault="00096F93">
      <w:pPr>
        <w:rPr>
          <w:b/>
          <w:sz w:val="28"/>
          <w:szCs w:val="28"/>
          <w:u w:val="single"/>
        </w:rPr>
      </w:pPr>
      <w:r>
        <w:rPr>
          <w:b/>
          <w:sz w:val="28"/>
          <w:szCs w:val="28"/>
        </w:rPr>
        <w:t xml:space="preserve">4/ </w:t>
      </w:r>
      <w:r>
        <w:rPr>
          <w:b/>
          <w:sz w:val="28"/>
          <w:szCs w:val="28"/>
          <w:u w:val="single"/>
        </w:rPr>
        <w:t>Výrazná pozitiva v práci:</w:t>
      </w:r>
    </w:p>
    <w:p w:rsidR="00EB4CFC" w:rsidRDefault="00EB4CFC">
      <w:pPr>
        <w:rPr>
          <w:b/>
          <w:sz w:val="28"/>
          <w:szCs w:val="28"/>
          <w:u w:val="single"/>
        </w:rPr>
      </w:pPr>
    </w:p>
    <w:p w:rsidR="00EB4CFC" w:rsidRDefault="00096F93">
      <w:pPr>
        <w:numPr>
          <w:ilvl w:val="0"/>
          <w:numId w:val="1"/>
        </w:numPr>
      </w:pPr>
      <w:r>
        <w:rPr>
          <w:sz w:val="28"/>
          <w:szCs w:val="28"/>
        </w:rPr>
        <w:t>vytvoření metodiky pro výuku odborného diplomového semináře a tvorbu absolventské práce, která je zároveň studijním materiálem pro studenty všech ročníků naší školy, zároveň jsou studenti odkazováni na webové stránky ISO 690, kde jsou uvedeny příklady správných zápisů citovaných zdrojů</w:t>
      </w:r>
    </w:p>
    <w:p w:rsidR="00EB4CFC" w:rsidRDefault="00096F93">
      <w:pPr>
        <w:numPr>
          <w:ilvl w:val="0"/>
          <w:numId w:val="1"/>
        </w:numPr>
      </w:pPr>
      <w:r>
        <w:rPr>
          <w:sz w:val="28"/>
          <w:szCs w:val="28"/>
        </w:rPr>
        <w:t>úspěšná akreditace nového učebního programu VOŠ, který nabízí širší škálu jednosemestrálních seminářů ve všech ročnících studia s důrazem na proměnu cílových skupin sociální práce (senioři, lidé se zdravotním postižením a lidé sociálně vyloučení) a genderové aspekty sociální práce. Nová akreditace využívá kreditní systém studia. Všechny povinné i povinně volitelné předměty jsou aktualizovány v obsahu i v odborných zdrojích.</w:t>
      </w:r>
    </w:p>
    <w:p w:rsidR="00EB4CFC" w:rsidRDefault="00096F93">
      <w:pPr>
        <w:numPr>
          <w:ilvl w:val="0"/>
          <w:numId w:val="1"/>
        </w:numPr>
      </w:pPr>
      <w:r>
        <w:rPr>
          <w:sz w:val="28"/>
          <w:szCs w:val="28"/>
        </w:rPr>
        <w:t>škola zůstává řádným členem AVOŠ</w:t>
      </w:r>
    </w:p>
    <w:p w:rsidR="00EB4CFC" w:rsidRDefault="00096F93">
      <w:pPr>
        <w:numPr>
          <w:ilvl w:val="0"/>
          <w:numId w:val="1"/>
        </w:numPr>
      </w:pPr>
      <w:r>
        <w:rPr>
          <w:sz w:val="28"/>
          <w:szCs w:val="28"/>
        </w:rPr>
        <w:t xml:space="preserve">jako výrazný klad se ukázalo posunutí termínů souvislé praxe všech ročníků (efektivní je to především ve třetím ročníku denního studia, kdy </w:t>
      </w:r>
      <w:r>
        <w:rPr>
          <w:sz w:val="28"/>
          <w:szCs w:val="28"/>
        </w:rPr>
        <w:lastRenderedPageBreak/>
        <w:t>studenti nastupují na souvislou praxi až po odevzdání absolventské práce a do jejího odevzdání mohou plně konzultovat ve škole s vedoucími AP)</w:t>
      </w:r>
    </w:p>
    <w:p w:rsidR="00EB4CFC" w:rsidRDefault="00096F93">
      <w:pPr>
        <w:numPr>
          <w:ilvl w:val="0"/>
          <w:numId w:val="1"/>
        </w:numPr>
        <w:rPr>
          <w:sz w:val="28"/>
          <w:szCs w:val="28"/>
        </w:rPr>
      </w:pPr>
      <w:r>
        <w:rPr>
          <w:sz w:val="28"/>
          <w:szCs w:val="28"/>
        </w:rPr>
        <w:t>stanovení jednoznačného harmonogramu tvorby absolventské práce</w:t>
      </w:r>
    </w:p>
    <w:p w:rsidR="00EB4CFC" w:rsidRDefault="00096F93">
      <w:pPr>
        <w:numPr>
          <w:ilvl w:val="0"/>
          <w:numId w:val="1"/>
        </w:numPr>
        <w:rPr>
          <w:sz w:val="28"/>
          <w:szCs w:val="28"/>
        </w:rPr>
      </w:pPr>
      <w:r>
        <w:rPr>
          <w:sz w:val="28"/>
          <w:szCs w:val="28"/>
        </w:rPr>
        <w:t>aktualizace zkušebních okruhů k absolutoriu</w:t>
      </w:r>
    </w:p>
    <w:p w:rsidR="00EB4CFC" w:rsidRDefault="00096F93">
      <w:pPr>
        <w:numPr>
          <w:ilvl w:val="0"/>
          <w:numId w:val="1"/>
        </w:numPr>
        <w:rPr>
          <w:sz w:val="28"/>
          <w:szCs w:val="28"/>
        </w:rPr>
      </w:pPr>
      <w:r>
        <w:rPr>
          <w:sz w:val="28"/>
          <w:szCs w:val="28"/>
        </w:rPr>
        <w:t>nabídky vzdělávacích seminářů ASVSP</w:t>
      </w:r>
    </w:p>
    <w:p w:rsidR="00EB4CFC" w:rsidRDefault="00096F93">
      <w:pPr>
        <w:numPr>
          <w:ilvl w:val="0"/>
          <w:numId w:val="1"/>
        </w:numPr>
        <w:rPr>
          <w:sz w:val="28"/>
          <w:szCs w:val="28"/>
        </w:rPr>
      </w:pPr>
      <w:r>
        <w:rPr>
          <w:sz w:val="28"/>
          <w:szCs w:val="28"/>
        </w:rPr>
        <w:t>možnost nákupu nových odborných knižních zdrojů a odebírání odborných časopisů – vše je využito při výuce studentů a při tvorbě AP</w:t>
      </w:r>
    </w:p>
    <w:p w:rsidR="00EB4CFC" w:rsidRDefault="00096F93">
      <w:pPr>
        <w:numPr>
          <w:ilvl w:val="0"/>
          <w:numId w:val="1"/>
        </w:numPr>
        <w:rPr>
          <w:sz w:val="28"/>
          <w:szCs w:val="28"/>
        </w:rPr>
      </w:pPr>
      <w:r>
        <w:rPr>
          <w:sz w:val="28"/>
          <w:szCs w:val="28"/>
        </w:rPr>
        <w:t>vybavenost téměř všech učeben výpočetní technikou a dataprojektory (využíváno ve výuce)</w:t>
      </w:r>
    </w:p>
    <w:p w:rsidR="00EB4CFC" w:rsidRDefault="00EB4CFC">
      <w:pPr>
        <w:jc w:val="both"/>
        <w:rPr>
          <w:b/>
          <w:sz w:val="28"/>
          <w:szCs w:val="28"/>
        </w:rPr>
      </w:pPr>
    </w:p>
    <w:p w:rsidR="00EB4CFC" w:rsidRDefault="00096F93">
      <w:pPr>
        <w:jc w:val="both"/>
        <w:rPr>
          <w:b/>
          <w:sz w:val="28"/>
          <w:szCs w:val="28"/>
          <w:u w:val="single"/>
        </w:rPr>
      </w:pPr>
      <w:r>
        <w:rPr>
          <w:b/>
          <w:sz w:val="28"/>
          <w:szCs w:val="28"/>
        </w:rPr>
        <w:t xml:space="preserve">5/ </w:t>
      </w:r>
      <w:r>
        <w:rPr>
          <w:b/>
          <w:sz w:val="28"/>
          <w:szCs w:val="28"/>
          <w:u w:val="single"/>
        </w:rPr>
        <w:t>Rezervy a přijatá opatření:</w:t>
      </w:r>
    </w:p>
    <w:p w:rsidR="00EB4CFC" w:rsidRDefault="00096F93">
      <w:pPr>
        <w:numPr>
          <w:ilvl w:val="0"/>
          <w:numId w:val="1"/>
        </w:numPr>
      </w:pPr>
      <w:r>
        <w:rPr>
          <w:sz w:val="28"/>
          <w:szCs w:val="28"/>
        </w:rPr>
        <w:t>Rezervou je další vzdělávání pedagogů (kvalitní semináře nabízí zatím jen ASVSP a organizace působící v sociální sféře).</w:t>
      </w:r>
    </w:p>
    <w:p w:rsidR="00EB4CFC" w:rsidRDefault="00096F93">
      <w:pPr>
        <w:numPr>
          <w:ilvl w:val="0"/>
          <w:numId w:val="1"/>
        </w:numPr>
      </w:pPr>
      <w:r>
        <w:rPr>
          <w:sz w:val="28"/>
          <w:szCs w:val="28"/>
        </w:rPr>
        <w:t>Studenti, kteří mají z vážných důvodů vedením školy povolenu sníženou docházku vést k disciplinovanému a odpovědnému samostudiu. Ideální by bylo, kdyby se úlevy nevztahovaly na ODS, semináře a předměty absolutoria (MSP, SOP, PRV), jak je tomu na vyšších typech studia.</w:t>
      </w:r>
    </w:p>
    <w:p w:rsidR="00EB4CFC" w:rsidRDefault="00096F93">
      <w:pPr>
        <w:numPr>
          <w:ilvl w:val="0"/>
          <w:numId w:val="1"/>
        </w:numPr>
      </w:pPr>
      <w:r>
        <w:rPr>
          <w:sz w:val="28"/>
          <w:szCs w:val="28"/>
        </w:rPr>
        <w:t>Velkým problémem je znovupovolování opakování ročníku těm studentům, kteří nedokážou řádně ukončit studium ani po povoleném jednom opakování a zároveň neplní své povinnosti ani během další povolené docházky do školy.</w:t>
      </w:r>
    </w:p>
    <w:p w:rsidR="00EB4CFC" w:rsidRDefault="00096F93">
      <w:pPr>
        <w:numPr>
          <w:ilvl w:val="0"/>
          <w:numId w:val="1"/>
        </w:numPr>
      </w:pPr>
      <w:r>
        <w:rPr>
          <w:sz w:val="28"/>
          <w:szCs w:val="28"/>
        </w:rPr>
        <w:t>Vést všechny studenty (a zejména ty se sníženou docházkou) k respektování termínů zápočtů a zkoušek ve zkušebním období, jak určuje plán práce školy.</w:t>
      </w:r>
    </w:p>
    <w:p w:rsidR="00EB4CFC" w:rsidRDefault="00096F93">
      <w:pPr>
        <w:numPr>
          <w:ilvl w:val="0"/>
          <w:numId w:val="1"/>
        </w:numPr>
      </w:pPr>
      <w:r>
        <w:rPr>
          <w:sz w:val="28"/>
          <w:szCs w:val="28"/>
        </w:rPr>
        <w:t>Stoupá počet studentů, kteří nezvládají ukončit studium v řádném termínu – někteří volí náhradní termín zcela záměrně z osobních důvodů (často jsou mezi nimi i studenti, kteří studují bez problémů), mnozí z nich ale neplní studijní povinnosti v průběhu celého studia a kumulace problémů je pak důvodem odkladu závěrečných zkoušek nebo neukončení studia.</w:t>
      </w:r>
    </w:p>
    <w:p w:rsidR="00EB4CFC" w:rsidRDefault="00EB4CFC">
      <w:pPr>
        <w:rPr>
          <w:b/>
          <w:sz w:val="28"/>
          <w:szCs w:val="28"/>
          <w:u w:val="single"/>
        </w:rPr>
      </w:pPr>
    </w:p>
    <w:p w:rsidR="00EB4CFC" w:rsidRDefault="00096F93">
      <w:pPr>
        <w:rPr>
          <w:b/>
          <w:sz w:val="28"/>
          <w:szCs w:val="28"/>
          <w:u w:val="single"/>
        </w:rPr>
      </w:pPr>
      <w:r>
        <w:rPr>
          <w:b/>
          <w:sz w:val="28"/>
          <w:szCs w:val="28"/>
          <w:u w:val="single"/>
        </w:rPr>
        <w:t>8. PRIORITY PRO DALŠÍ ŠKOLNÍ ROK:</w:t>
      </w:r>
    </w:p>
    <w:p w:rsidR="00EB4CFC" w:rsidRDefault="00096F93">
      <w:pPr>
        <w:numPr>
          <w:ilvl w:val="0"/>
          <w:numId w:val="1"/>
        </w:numPr>
      </w:pPr>
      <w:r>
        <w:rPr>
          <w:sz w:val="28"/>
          <w:szCs w:val="28"/>
        </w:rPr>
        <w:t xml:space="preserve">Udržet kvalitu poskytované výuky a naplňovat tak požadavky minimálního standardu výuky, udržet úroveň kvality absolventských prací a vést studenty a vyučující k dodržování etiky psaní odborných textů </w:t>
      </w:r>
    </w:p>
    <w:p w:rsidR="00EB4CFC" w:rsidRDefault="00096F93">
      <w:pPr>
        <w:ind w:left="720"/>
      </w:pPr>
      <w:r>
        <w:rPr>
          <w:sz w:val="28"/>
          <w:szCs w:val="28"/>
        </w:rPr>
        <w:t>a nové citační normy. Důraz školy na kvalitu výuky se odráží i v tom, že mnohé VŠ uznávají dokončené studium na naší škole (např. TF Jihočeské univerzity, UJAK Praha, Vysoká škola zdravotnictva a sociálnej práce sv. Alžběty, n. o. v Příbrami) .</w:t>
      </w:r>
    </w:p>
    <w:p w:rsidR="00EB4CFC" w:rsidRDefault="00096F93">
      <w:pPr>
        <w:numPr>
          <w:ilvl w:val="0"/>
          <w:numId w:val="1"/>
        </w:numPr>
      </w:pPr>
      <w:r>
        <w:rPr>
          <w:sz w:val="28"/>
          <w:szCs w:val="28"/>
        </w:rPr>
        <w:t>Průběžně připravovat další akreditaci vzdělávacího programu VOŠ (stávající končí v r. 2022), vést jednotlivé vyučující k tomu, aby zvážili revize svých sylabů (rozložení učiva, aktualizace učiva podle nejnovějších odborných poznatků, aktuální literatura).</w:t>
      </w:r>
    </w:p>
    <w:p w:rsidR="00EB4CFC" w:rsidRDefault="00096F93">
      <w:pPr>
        <w:numPr>
          <w:ilvl w:val="0"/>
          <w:numId w:val="1"/>
        </w:numPr>
      </w:pPr>
      <w:r>
        <w:rPr>
          <w:sz w:val="28"/>
          <w:szCs w:val="28"/>
        </w:rPr>
        <w:t>Ponechat v platnosti nově nastavené termíny souvislých praxí ve všech ročnících studia.</w:t>
      </w:r>
    </w:p>
    <w:p w:rsidR="00EB4CFC" w:rsidRDefault="00096F93">
      <w:pPr>
        <w:numPr>
          <w:ilvl w:val="0"/>
          <w:numId w:val="1"/>
        </w:numPr>
      </w:pPr>
      <w:r>
        <w:rPr>
          <w:sz w:val="28"/>
          <w:szCs w:val="28"/>
        </w:rPr>
        <w:lastRenderedPageBreak/>
        <w:t>Pokračovat ve vynikající spolupráci s bývalými úspěšnými absolventy naší školy (přednášky, oponentské posudky).</w:t>
      </w:r>
    </w:p>
    <w:p w:rsidR="00EB4CFC" w:rsidRDefault="00096F93">
      <w:pPr>
        <w:numPr>
          <w:ilvl w:val="0"/>
          <w:numId w:val="1"/>
        </w:numPr>
      </w:pPr>
      <w:r>
        <w:rPr>
          <w:sz w:val="28"/>
          <w:szCs w:val="28"/>
        </w:rPr>
        <w:t>Pokračovat v dlouhodobé spolupráci se stávajícími sociálními partnery (přednášky pro studenty, realizace odborných praxí). 2 pracovnice OSPD MěÚ Prachatice již dlouhodobě vyučující na naší škole předmět SPOD ve 3. ročníku denního studia.</w:t>
      </w:r>
    </w:p>
    <w:p w:rsidR="00EB4CFC" w:rsidRDefault="00096F93">
      <w:pPr>
        <w:numPr>
          <w:ilvl w:val="0"/>
          <w:numId w:val="1"/>
        </w:numPr>
      </w:pPr>
      <w:r>
        <w:rPr>
          <w:sz w:val="28"/>
          <w:szCs w:val="28"/>
        </w:rPr>
        <w:t>Aktivně vyhledávat nové sociální partnery.</w:t>
      </w:r>
    </w:p>
    <w:p w:rsidR="00EB4CFC" w:rsidRDefault="00096F93">
      <w:pPr>
        <w:numPr>
          <w:ilvl w:val="0"/>
          <w:numId w:val="1"/>
        </w:numPr>
      </w:pPr>
      <w:r>
        <w:rPr>
          <w:sz w:val="28"/>
          <w:szCs w:val="28"/>
        </w:rPr>
        <w:t>Motivovat studenty k výkonu dobrovolnictví v sociálních službách.</w:t>
      </w:r>
    </w:p>
    <w:p w:rsidR="00EB4CFC" w:rsidRDefault="00096F93">
      <w:pPr>
        <w:numPr>
          <w:ilvl w:val="0"/>
          <w:numId w:val="1"/>
        </w:numPr>
      </w:pPr>
      <w:r>
        <w:rPr>
          <w:sz w:val="28"/>
          <w:szCs w:val="28"/>
        </w:rPr>
        <w:t>Pokračovat ve spolupráci s Akademií 3. věku Prachatice, popř. s Univerzitou 3. věku.</w:t>
      </w:r>
    </w:p>
    <w:p w:rsidR="00EB4CFC" w:rsidRDefault="00EB4CFC">
      <w:pPr>
        <w:ind w:left="4248" w:firstLine="708"/>
        <w:rPr>
          <w:sz w:val="28"/>
          <w:szCs w:val="28"/>
        </w:rPr>
      </w:pPr>
    </w:p>
    <w:p w:rsidR="00EB4CFC" w:rsidRDefault="00EB4CFC">
      <w:pPr>
        <w:ind w:left="4248" w:firstLine="708"/>
        <w:rPr>
          <w:sz w:val="28"/>
          <w:szCs w:val="28"/>
        </w:rPr>
      </w:pPr>
    </w:p>
    <w:p w:rsidR="00EB4CFC" w:rsidRDefault="00096F93">
      <w:pPr>
        <w:ind w:left="4248" w:firstLine="708"/>
        <w:rPr>
          <w:sz w:val="28"/>
          <w:szCs w:val="28"/>
        </w:rPr>
      </w:pPr>
      <w:r>
        <w:rPr>
          <w:sz w:val="28"/>
          <w:szCs w:val="28"/>
        </w:rPr>
        <w:t>zpracovali: Mgr. Antonín Krejsa</w:t>
      </w:r>
    </w:p>
    <w:p w:rsidR="00EB4CFC" w:rsidRDefault="00096F93">
      <w:pPr>
        <w:ind w:left="4248" w:firstLine="708"/>
        <w:rPr>
          <w:i/>
          <w:sz w:val="28"/>
          <w:szCs w:val="28"/>
        </w:rPr>
      </w:pPr>
      <w:r>
        <w:rPr>
          <w:i/>
          <w:sz w:val="28"/>
          <w:szCs w:val="28"/>
        </w:rPr>
        <w:t xml:space="preserve">                        ředitel školy</w:t>
      </w:r>
    </w:p>
    <w:p w:rsidR="00EB4CFC" w:rsidRDefault="00096F93">
      <w:pPr>
        <w:ind w:left="4248" w:firstLine="708"/>
        <w:rPr>
          <w:sz w:val="28"/>
          <w:szCs w:val="28"/>
        </w:rPr>
      </w:pPr>
      <w:r>
        <w:rPr>
          <w:i/>
          <w:sz w:val="28"/>
          <w:szCs w:val="28"/>
        </w:rPr>
        <w:t xml:space="preserve">                    </w:t>
      </w:r>
      <w:r>
        <w:rPr>
          <w:sz w:val="28"/>
          <w:szCs w:val="28"/>
        </w:rPr>
        <w:t xml:space="preserve">Mgr. Jana Šimečková </w:t>
      </w:r>
    </w:p>
    <w:p w:rsidR="00EB4CFC" w:rsidRDefault="00096F93">
      <w:pPr>
        <w:ind w:left="4248" w:firstLine="708"/>
      </w:pPr>
      <w:r>
        <w:rPr>
          <w:i/>
          <w:sz w:val="28"/>
          <w:szCs w:val="28"/>
        </w:rPr>
        <w:t xml:space="preserve">                    pověřená vedením VOŠ</w:t>
      </w:r>
    </w:p>
    <w:p w:rsidR="00EB4CFC" w:rsidRDefault="00EB4CFC">
      <w:pPr>
        <w:ind w:left="4248" w:firstLine="708"/>
        <w:rPr>
          <w:i/>
          <w:sz w:val="28"/>
          <w:szCs w:val="28"/>
        </w:rPr>
      </w:pPr>
    </w:p>
    <w:p w:rsidR="00EB4CFC" w:rsidRDefault="00096F93">
      <w:pPr>
        <w:rPr>
          <w:b/>
          <w:sz w:val="28"/>
          <w:szCs w:val="28"/>
        </w:rPr>
      </w:pPr>
      <w:r>
        <w:rPr>
          <w:b/>
          <w:sz w:val="28"/>
          <w:szCs w:val="28"/>
        </w:rPr>
        <w:t xml:space="preserve"> Výroční zpráva schválena Školskou radou dne 15.10.2020.</w:t>
      </w:r>
    </w:p>
    <w:p w:rsidR="00EB4CFC" w:rsidRDefault="00EB4CFC">
      <w:pPr>
        <w:rPr>
          <w:b/>
          <w:sz w:val="28"/>
          <w:szCs w:val="28"/>
        </w:rPr>
      </w:pPr>
    </w:p>
    <w:p w:rsidR="00EB4CFC" w:rsidRDefault="00EB4CFC">
      <w:pPr>
        <w:rPr>
          <w:b/>
          <w:sz w:val="28"/>
          <w:szCs w:val="28"/>
        </w:rPr>
      </w:pPr>
    </w:p>
    <w:p w:rsidR="00EB4CFC" w:rsidRDefault="00EB4CFC">
      <w:pPr>
        <w:rPr>
          <w:b/>
          <w:sz w:val="28"/>
          <w:szCs w:val="28"/>
        </w:rPr>
      </w:pPr>
    </w:p>
    <w:p w:rsidR="00EB4CFC" w:rsidRDefault="00096F93">
      <w:pPr>
        <w:ind w:left="4248" w:firstLine="708"/>
        <w:rPr>
          <w:sz w:val="28"/>
          <w:szCs w:val="28"/>
        </w:rPr>
      </w:pPr>
      <w:r>
        <w:rPr>
          <w:sz w:val="28"/>
          <w:szCs w:val="28"/>
        </w:rPr>
        <w:t>……………………………….</w:t>
      </w:r>
    </w:p>
    <w:p w:rsidR="00EB4CFC" w:rsidRDefault="00096F93">
      <w:pPr>
        <w:ind w:left="4248" w:firstLine="708"/>
        <w:rPr>
          <w:sz w:val="28"/>
          <w:szCs w:val="28"/>
        </w:rPr>
      </w:pPr>
      <w:r>
        <w:rPr>
          <w:sz w:val="28"/>
          <w:szCs w:val="28"/>
        </w:rPr>
        <w:t xml:space="preserve">         Mgr. Antonín Krejsa</w:t>
      </w:r>
    </w:p>
    <w:p w:rsidR="00EB4CFC" w:rsidRDefault="00096F93">
      <w:pPr>
        <w:ind w:left="4248" w:firstLine="708"/>
      </w:pPr>
      <w:r>
        <w:rPr>
          <w:sz w:val="28"/>
          <w:szCs w:val="28"/>
        </w:rPr>
        <w:t xml:space="preserve">              ředitel školy</w:t>
      </w:r>
    </w:p>
    <w:sectPr w:rsidR="00EB4CFC" w:rsidSect="00EB4CFC">
      <w:footerReference w:type="default" r:id="rId13"/>
      <w:pgSz w:w="11906" w:h="16838"/>
      <w:pgMar w:top="1134" w:right="1418" w:bottom="1134" w:left="1418" w:header="0"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CFC" w:rsidRDefault="00EB4CFC" w:rsidP="00EB4CFC">
      <w:r>
        <w:separator/>
      </w:r>
    </w:p>
  </w:endnote>
  <w:endnote w:type="continuationSeparator" w:id="0">
    <w:p w:rsidR="00EB4CFC" w:rsidRDefault="00EB4CFC" w:rsidP="00EB4C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CFC" w:rsidRDefault="00875543">
    <w:pPr>
      <w:pStyle w:val="Footer"/>
      <w:ind w:right="360"/>
    </w:pPr>
    <w:r>
      <w:pict>
        <v:rect id="Rámec1" o:spid="_x0000_s1027" style="position:absolute;margin-left:0;margin-top:.05pt;width:5pt;height:11.4pt;z-index:251656704;mso-position-horizontal:center;mso-position-horizontal-relative:margin" stroked="f" strokecolor="#3465a4">
          <v:fill opacity="0" color2="black" o:detectmouseclick="t"/>
          <v:stroke joinstyle="round"/>
          <v:textbox>
            <w:txbxContent>
              <w:p w:rsidR="00EB4CFC" w:rsidRDefault="00875543">
                <w:pPr>
                  <w:pStyle w:val="Footer"/>
                </w:pPr>
                <w:r>
                  <w:rPr>
                    <w:rStyle w:val="slostrnky"/>
                  </w:rPr>
                  <w:fldChar w:fldCharType="begin"/>
                </w:r>
                <w:r w:rsidR="00096F93">
                  <w:rPr>
                    <w:rStyle w:val="slostrnky"/>
                  </w:rPr>
                  <w:instrText>PAGE</w:instrText>
                </w:r>
                <w:r>
                  <w:rPr>
                    <w:rStyle w:val="slostrnky"/>
                  </w:rPr>
                  <w:fldChar w:fldCharType="separate"/>
                </w:r>
                <w:r w:rsidR="00556D5F">
                  <w:rPr>
                    <w:rStyle w:val="slostrnky"/>
                    <w:noProof/>
                  </w:rPr>
                  <w:t>5</w:t>
                </w:r>
                <w:r>
                  <w:rPr>
                    <w:rStyle w:val="slostrnky"/>
                  </w:rPr>
                  <w:fldChar w:fldCharType="end"/>
                </w:r>
              </w:p>
            </w:txbxContent>
          </v:textbox>
          <w10:wrap type="square"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CFC" w:rsidRDefault="00875543">
    <w:pPr>
      <w:pStyle w:val="Footer"/>
      <w:ind w:right="360"/>
    </w:pPr>
    <w:r>
      <w:pict>
        <v:rect id="Rámec2" o:spid="_x0000_s1026" style="position:absolute;margin-left:0;margin-top:.05pt;width:5pt;height:11.4pt;z-index:251657728;mso-position-horizontal:center;mso-position-horizontal-relative:margin" stroked="f" strokecolor="#3465a4">
          <v:fill opacity="0" color2="black" o:detectmouseclick="t"/>
          <v:stroke joinstyle="round"/>
          <v:textbox>
            <w:txbxContent>
              <w:p w:rsidR="00EB4CFC" w:rsidRDefault="00875543">
                <w:pPr>
                  <w:pStyle w:val="Footer"/>
                </w:pPr>
                <w:r>
                  <w:rPr>
                    <w:rStyle w:val="slostrnky"/>
                  </w:rPr>
                  <w:fldChar w:fldCharType="begin"/>
                </w:r>
                <w:r w:rsidR="00096F93">
                  <w:rPr>
                    <w:rStyle w:val="slostrnky"/>
                  </w:rPr>
                  <w:instrText>PAGE</w:instrText>
                </w:r>
                <w:r>
                  <w:rPr>
                    <w:rStyle w:val="slostrnky"/>
                  </w:rPr>
                  <w:fldChar w:fldCharType="separate"/>
                </w:r>
                <w:r w:rsidR="00556D5F">
                  <w:rPr>
                    <w:rStyle w:val="slostrnky"/>
                    <w:noProof/>
                  </w:rPr>
                  <w:t>2</w:t>
                </w:r>
                <w:r>
                  <w:rPr>
                    <w:rStyle w:val="slostrnky"/>
                  </w:rPr>
                  <w:fldChar w:fldCharType="end"/>
                </w:r>
              </w:p>
            </w:txbxContent>
          </v:textbox>
          <w10:wrap type="square"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CFC" w:rsidRDefault="00875543">
    <w:pPr>
      <w:pStyle w:val="Footer"/>
      <w:ind w:right="360"/>
    </w:pPr>
    <w:r>
      <w:pict>
        <v:rect id="Rámec3" o:spid="_x0000_s1025" style="position:absolute;margin-left:378.4pt;margin-top:.05pt;width:5pt;height:22.95pt;z-index:251658752;mso-position-horizontal:right;mso-position-horizontal-relative:margin" stroked="f" strokecolor="#3465a4">
          <v:fill opacity="0" color2="black" o:detectmouseclick="t"/>
          <v:stroke joinstyle="round"/>
          <v:textbox>
            <w:txbxContent>
              <w:p w:rsidR="00EB4CFC" w:rsidRDefault="00875543">
                <w:pPr>
                  <w:pStyle w:val="Footer"/>
                </w:pPr>
                <w:r>
                  <w:rPr>
                    <w:rStyle w:val="slostrnky"/>
                  </w:rPr>
                  <w:fldChar w:fldCharType="begin"/>
                </w:r>
                <w:r w:rsidR="00096F93">
                  <w:rPr>
                    <w:rStyle w:val="slostrnky"/>
                  </w:rPr>
                  <w:instrText>PAGE</w:instrText>
                </w:r>
                <w:r>
                  <w:rPr>
                    <w:rStyle w:val="slostrnky"/>
                  </w:rPr>
                  <w:fldChar w:fldCharType="separate"/>
                </w:r>
                <w:r w:rsidR="00556D5F">
                  <w:rPr>
                    <w:rStyle w:val="slostrnky"/>
                    <w:noProof/>
                  </w:rPr>
                  <w:t>8</w:t>
                </w:r>
                <w:r>
                  <w:rPr>
                    <w:rStyle w:val="slostrnky"/>
                  </w:rPr>
                  <w:fldChar w:fldCharType="end"/>
                </w:r>
              </w:p>
            </w:txbxContent>
          </v:textbox>
          <w10:wrap type="square"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CFC" w:rsidRDefault="00EB4CFC" w:rsidP="00EB4CFC">
      <w:r>
        <w:separator/>
      </w:r>
    </w:p>
  </w:footnote>
  <w:footnote w:type="continuationSeparator" w:id="0">
    <w:p w:rsidR="00EB4CFC" w:rsidRDefault="00EB4CFC" w:rsidP="00EB4C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35A5E"/>
    <w:multiLevelType w:val="multilevel"/>
    <w:tmpl w:val="19AA1200"/>
    <w:lvl w:ilvl="0">
      <w:start w:val="1"/>
      <w:numFmt w:val="bullet"/>
      <w:lvlText w:val=""/>
      <w:lvlJc w:val="left"/>
      <w:pPr>
        <w:tabs>
          <w:tab w:val="num" w:pos="720"/>
        </w:tabs>
        <w:ind w:left="720" w:hanging="360"/>
      </w:pPr>
      <w:rPr>
        <w:rFonts w:ascii="Symbol" w:hAnsi="Symbol" w:cs="Symbol" w:hint="default"/>
        <w:b w:val="0"/>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2DF41518"/>
    <w:multiLevelType w:val="multilevel"/>
    <w:tmpl w:val="FC3C19E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2E8C7E46"/>
    <w:multiLevelType w:val="multilevel"/>
    <w:tmpl w:val="71D6B210"/>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4D3128EE"/>
    <w:multiLevelType w:val="multilevel"/>
    <w:tmpl w:val="C08E9284"/>
    <w:lvl w:ilvl="0">
      <w:start w:val="1"/>
      <w:numFmt w:val="bullet"/>
      <w:lvlText w:val=""/>
      <w:lvlJc w:val="left"/>
      <w:pPr>
        <w:tabs>
          <w:tab w:val="num" w:pos="720"/>
        </w:tabs>
        <w:ind w:left="720" w:hanging="360"/>
      </w:pPr>
      <w:rPr>
        <w:rFonts w:ascii="Symbol" w:hAnsi="Symbol" w:cs="Symbol" w:hint="default"/>
        <w:b/>
        <w:sz w:val="28"/>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nsid w:val="5C3066F8"/>
    <w:multiLevelType w:val="multilevel"/>
    <w:tmpl w:val="0D083012"/>
    <w:lvl w:ilvl="0">
      <w:start w:val="1"/>
      <w:numFmt w:val="bullet"/>
      <w:lvlText w:val=""/>
      <w:lvlJc w:val="left"/>
      <w:pPr>
        <w:tabs>
          <w:tab w:val="num" w:pos="720"/>
        </w:tabs>
        <w:ind w:left="720" w:hanging="360"/>
      </w:pPr>
      <w:rPr>
        <w:rFonts w:ascii="Symbol" w:hAnsi="Symbol" w:cs="Symbol" w:hint="default"/>
        <w:sz w:val="28"/>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nsid w:val="6D425CB8"/>
    <w:multiLevelType w:val="multilevel"/>
    <w:tmpl w:val="71B6B6AC"/>
    <w:lvl w:ilvl="0">
      <w:start w:val="1"/>
      <w:numFmt w:val="bullet"/>
      <w:lvlText w:val=""/>
      <w:lvlJc w:val="left"/>
      <w:pPr>
        <w:ind w:left="0" w:firstLine="0"/>
      </w:pPr>
      <w:rPr>
        <w:rFonts w:ascii="Symbol" w:hAnsi="Symbol" w:cs="Symbol"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EB4CFC"/>
    <w:rsid w:val="00096F93"/>
    <w:rsid w:val="00556D5F"/>
    <w:rsid w:val="00875543"/>
    <w:rsid w:val="00EB4CF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204A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2">
    <w:name w:val="Heading 2"/>
    <w:basedOn w:val="Normln"/>
    <w:next w:val="Normln"/>
    <w:link w:val="Nadpis2Char"/>
    <w:uiPriority w:val="9"/>
    <w:qFormat/>
    <w:rsid w:val="002B79C8"/>
    <w:pPr>
      <w:keepNext/>
      <w:jc w:val="both"/>
      <w:outlineLvl w:val="1"/>
    </w:pPr>
    <w:rPr>
      <w:sz w:val="28"/>
      <w:szCs w:val="20"/>
    </w:rPr>
  </w:style>
  <w:style w:type="paragraph" w:customStyle="1" w:styleId="Heading3">
    <w:name w:val="Heading 3"/>
    <w:basedOn w:val="Normln"/>
    <w:next w:val="Normln"/>
    <w:link w:val="Nadpis3Char"/>
    <w:uiPriority w:val="9"/>
    <w:qFormat/>
    <w:rsid w:val="002B79C8"/>
    <w:pPr>
      <w:keepNext/>
      <w:spacing w:before="240" w:after="60"/>
      <w:outlineLvl w:val="2"/>
    </w:pPr>
    <w:rPr>
      <w:rFonts w:ascii="Arial" w:hAnsi="Arial" w:cs="Arial"/>
      <w:b/>
      <w:bCs/>
      <w:sz w:val="26"/>
      <w:szCs w:val="26"/>
    </w:rPr>
  </w:style>
  <w:style w:type="paragraph" w:customStyle="1" w:styleId="Heading4">
    <w:name w:val="Heading 4"/>
    <w:basedOn w:val="Normln"/>
    <w:next w:val="Normln"/>
    <w:link w:val="Nadpis4Char"/>
    <w:qFormat/>
    <w:rsid w:val="002B79C8"/>
    <w:pPr>
      <w:keepNext/>
      <w:ind w:left="283" w:hanging="283"/>
      <w:jc w:val="both"/>
      <w:outlineLvl w:val="3"/>
    </w:pPr>
    <w:rPr>
      <w:sz w:val="28"/>
      <w:szCs w:val="20"/>
    </w:rPr>
  </w:style>
  <w:style w:type="paragraph" w:customStyle="1" w:styleId="Heading6">
    <w:name w:val="Heading 6"/>
    <w:basedOn w:val="Normln"/>
    <w:next w:val="Normln"/>
    <w:link w:val="Nadpis6Char"/>
    <w:qFormat/>
    <w:rsid w:val="002B79C8"/>
    <w:pPr>
      <w:keepNext/>
      <w:tabs>
        <w:tab w:val="left" w:pos="284"/>
      </w:tabs>
      <w:jc w:val="both"/>
      <w:outlineLvl w:val="5"/>
    </w:pPr>
    <w:rPr>
      <w:b/>
      <w:sz w:val="28"/>
      <w:szCs w:val="20"/>
      <w:u w:val="single"/>
    </w:rPr>
  </w:style>
  <w:style w:type="paragraph" w:customStyle="1" w:styleId="Heading9">
    <w:name w:val="Heading 9"/>
    <w:basedOn w:val="Normln"/>
    <w:next w:val="Normln"/>
    <w:link w:val="Nadpis9Char"/>
    <w:qFormat/>
    <w:rsid w:val="002B79C8"/>
    <w:pPr>
      <w:keepNext/>
      <w:tabs>
        <w:tab w:val="left" w:pos="284"/>
      </w:tabs>
      <w:jc w:val="both"/>
      <w:outlineLvl w:val="8"/>
    </w:pPr>
    <w:rPr>
      <w:b/>
      <w:sz w:val="28"/>
      <w:szCs w:val="20"/>
    </w:rPr>
  </w:style>
  <w:style w:type="character" w:customStyle="1" w:styleId="Nadpis2Char">
    <w:name w:val="Nadpis 2 Char"/>
    <w:basedOn w:val="Standardnpsmoodstavce"/>
    <w:link w:val="Heading2"/>
    <w:qFormat/>
    <w:rsid w:val="002B79C8"/>
    <w:rPr>
      <w:sz w:val="28"/>
    </w:rPr>
  </w:style>
  <w:style w:type="character" w:customStyle="1" w:styleId="Nadpis3Char">
    <w:name w:val="Nadpis 3 Char"/>
    <w:basedOn w:val="Standardnpsmoodstavce"/>
    <w:link w:val="Heading3"/>
    <w:qFormat/>
    <w:rsid w:val="002B79C8"/>
    <w:rPr>
      <w:rFonts w:ascii="Arial" w:hAnsi="Arial" w:cs="Arial"/>
      <w:b/>
      <w:bCs/>
      <w:sz w:val="26"/>
      <w:szCs w:val="26"/>
    </w:rPr>
  </w:style>
  <w:style w:type="character" w:customStyle="1" w:styleId="Nadpis4Char">
    <w:name w:val="Nadpis 4 Char"/>
    <w:basedOn w:val="Standardnpsmoodstavce"/>
    <w:link w:val="Heading4"/>
    <w:qFormat/>
    <w:rsid w:val="002B79C8"/>
    <w:rPr>
      <w:sz w:val="28"/>
    </w:rPr>
  </w:style>
  <w:style w:type="character" w:customStyle="1" w:styleId="Nadpis6Char">
    <w:name w:val="Nadpis 6 Char"/>
    <w:basedOn w:val="Standardnpsmoodstavce"/>
    <w:link w:val="Heading6"/>
    <w:qFormat/>
    <w:rsid w:val="002B79C8"/>
    <w:rPr>
      <w:b/>
      <w:sz w:val="28"/>
      <w:u w:val="single"/>
    </w:rPr>
  </w:style>
  <w:style w:type="character" w:customStyle="1" w:styleId="Nadpis9Char">
    <w:name w:val="Nadpis 9 Char"/>
    <w:basedOn w:val="Standardnpsmoodstavce"/>
    <w:link w:val="Heading9"/>
    <w:qFormat/>
    <w:rsid w:val="002B79C8"/>
    <w:rPr>
      <w:b/>
      <w:sz w:val="28"/>
    </w:rPr>
  </w:style>
  <w:style w:type="character" w:customStyle="1" w:styleId="Internetovodkaz">
    <w:name w:val="Internetový odkaz"/>
    <w:rsid w:val="002B79C8"/>
    <w:rPr>
      <w:color w:val="0000FF"/>
      <w:u w:val="single"/>
    </w:rPr>
  </w:style>
  <w:style w:type="character" w:customStyle="1" w:styleId="ZkladntextChar">
    <w:name w:val="Základní text Char"/>
    <w:basedOn w:val="Standardnpsmoodstavce"/>
    <w:link w:val="Zkladntext"/>
    <w:qFormat/>
    <w:rsid w:val="002B79C8"/>
    <w:rPr>
      <w:sz w:val="28"/>
    </w:rPr>
  </w:style>
  <w:style w:type="character" w:customStyle="1" w:styleId="ZpatChar">
    <w:name w:val="Zápatí Char"/>
    <w:basedOn w:val="Standardnpsmoodstavce"/>
    <w:link w:val="Footer"/>
    <w:uiPriority w:val="99"/>
    <w:qFormat/>
    <w:rsid w:val="002B79C8"/>
  </w:style>
  <w:style w:type="character" w:styleId="slostrnky">
    <w:name w:val="page number"/>
    <w:basedOn w:val="Standardnpsmoodstavce"/>
    <w:qFormat/>
    <w:rsid w:val="002B79C8"/>
  </w:style>
  <w:style w:type="character" w:styleId="Siln">
    <w:name w:val="Strong"/>
    <w:qFormat/>
    <w:rsid w:val="002B79C8"/>
    <w:rPr>
      <w:b/>
      <w:bCs/>
    </w:rPr>
  </w:style>
  <w:style w:type="character" w:customStyle="1" w:styleId="TextbublinyChar">
    <w:name w:val="Text bubliny Char"/>
    <w:basedOn w:val="Standardnpsmoodstavce"/>
    <w:link w:val="Textbubliny"/>
    <w:qFormat/>
    <w:rsid w:val="002F338E"/>
    <w:rPr>
      <w:rFonts w:ascii="Tahoma" w:hAnsi="Tahoma" w:cs="Tahoma"/>
      <w:sz w:val="16"/>
      <w:szCs w:val="16"/>
    </w:rPr>
  </w:style>
  <w:style w:type="paragraph" w:customStyle="1" w:styleId="Nadpis">
    <w:name w:val="Nadpis"/>
    <w:basedOn w:val="Normln"/>
    <w:next w:val="Zkladntext"/>
    <w:qFormat/>
    <w:rsid w:val="00EB4CFC"/>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2B79C8"/>
    <w:pPr>
      <w:tabs>
        <w:tab w:val="left" w:pos="851"/>
      </w:tabs>
      <w:jc w:val="both"/>
    </w:pPr>
    <w:rPr>
      <w:sz w:val="28"/>
      <w:szCs w:val="20"/>
    </w:rPr>
  </w:style>
  <w:style w:type="paragraph" w:styleId="Seznam">
    <w:name w:val="List"/>
    <w:basedOn w:val="Zkladntext"/>
    <w:rsid w:val="00EB4CFC"/>
    <w:rPr>
      <w:rFonts w:cs="Arial"/>
    </w:rPr>
  </w:style>
  <w:style w:type="paragraph" w:customStyle="1" w:styleId="Caption">
    <w:name w:val="Caption"/>
    <w:basedOn w:val="Normln"/>
    <w:qFormat/>
    <w:rsid w:val="00EB4CFC"/>
    <w:pPr>
      <w:suppressLineNumbers/>
      <w:spacing w:before="120" w:after="120"/>
    </w:pPr>
    <w:rPr>
      <w:rFonts w:cs="Arial"/>
      <w:i/>
      <w:iCs/>
    </w:rPr>
  </w:style>
  <w:style w:type="paragraph" w:customStyle="1" w:styleId="Rejstk">
    <w:name w:val="Rejstřík"/>
    <w:basedOn w:val="Normln"/>
    <w:qFormat/>
    <w:rsid w:val="00EB4CFC"/>
    <w:pPr>
      <w:suppressLineNumbers/>
    </w:pPr>
    <w:rPr>
      <w:rFonts w:cs="Arial"/>
    </w:rPr>
  </w:style>
  <w:style w:type="paragraph" w:customStyle="1" w:styleId="Zhlavazpat">
    <w:name w:val="Záhlaví a zápatí"/>
    <w:basedOn w:val="Normln"/>
    <w:qFormat/>
    <w:rsid w:val="00EB4CFC"/>
  </w:style>
  <w:style w:type="paragraph" w:customStyle="1" w:styleId="Footer">
    <w:name w:val="Footer"/>
    <w:basedOn w:val="Normln"/>
    <w:link w:val="ZpatChar"/>
    <w:uiPriority w:val="99"/>
    <w:rsid w:val="002B79C8"/>
    <w:pPr>
      <w:tabs>
        <w:tab w:val="center" w:pos="4536"/>
        <w:tab w:val="right" w:pos="9072"/>
      </w:tabs>
    </w:pPr>
    <w:rPr>
      <w:sz w:val="20"/>
      <w:szCs w:val="20"/>
    </w:rPr>
  </w:style>
  <w:style w:type="paragraph" w:styleId="Bezmezer">
    <w:name w:val="No Spacing"/>
    <w:qFormat/>
    <w:rsid w:val="002B79C8"/>
    <w:rPr>
      <w:rFonts w:ascii="Calibri" w:eastAsia="Calibri" w:hAnsi="Calibri"/>
      <w:sz w:val="22"/>
      <w:szCs w:val="22"/>
      <w:lang w:eastAsia="en-US"/>
    </w:rPr>
  </w:style>
  <w:style w:type="paragraph" w:styleId="Odstavecseseznamem">
    <w:name w:val="List Paragraph"/>
    <w:basedOn w:val="Normln"/>
    <w:uiPriority w:val="34"/>
    <w:qFormat/>
    <w:rsid w:val="006775E2"/>
    <w:pPr>
      <w:ind w:left="720"/>
      <w:contextualSpacing/>
    </w:pPr>
  </w:style>
  <w:style w:type="paragraph" w:styleId="Textbubliny">
    <w:name w:val="Balloon Text"/>
    <w:basedOn w:val="Normln"/>
    <w:link w:val="TextbublinyChar"/>
    <w:qFormat/>
    <w:rsid w:val="002F338E"/>
    <w:rPr>
      <w:rFonts w:ascii="Tahoma" w:hAnsi="Tahoma" w:cs="Tahoma"/>
      <w:sz w:val="16"/>
      <w:szCs w:val="16"/>
    </w:rPr>
  </w:style>
  <w:style w:type="paragraph" w:customStyle="1" w:styleId="Obsahrmce">
    <w:name w:val="Obsah rámce"/>
    <w:basedOn w:val="Normln"/>
    <w:qFormat/>
    <w:rsid w:val="00EB4CF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pgspt.cz/" TargetMode="External"/><Relationship Id="rId4" Type="http://schemas.openxmlformats.org/officeDocument/2006/relationships/settings" Target="settings.xml"/><Relationship Id="rId9" Type="http://schemas.openxmlformats.org/officeDocument/2006/relationships/hyperlink" Target="mailto:sekretariat@spgspt.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SN_ISO_690Harvard.XSL" StyleName="ČSN ISO 690 - harvardský styl"/>
</file>

<file path=customXml/itemProps1.xml><?xml version="1.0" encoding="utf-8"?>
<ds:datastoreItem xmlns:ds="http://schemas.openxmlformats.org/officeDocument/2006/customXml" ds:itemID="{D3C35637-80FC-4ADE-89F1-5B9C3EA2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1994</Words>
  <Characters>11770</Characters>
  <Application>Microsoft Office Word</Application>
  <DocSecurity>0</DocSecurity>
  <Lines>98</Lines>
  <Paragraphs>27</Paragraphs>
  <ScaleCrop>false</ScaleCrop>
  <Company>VOŠS a SPgŠ PT</Company>
  <LinksUpToDate>false</LinksUpToDate>
  <CharactersWithSpaces>13737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struktury zpráv PK pro výroční zprávu</dc:title>
  <dc:creator>ivanka</dc:creator>
  <cp:lastModifiedBy>kotrchova</cp:lastModifiedBy>
  <cp:revision>2</cp:revision>
  <cp:lastPrinted>2015-10-01T11:28:00Z</cp:lastPrinted>
  <dcterms:created xsi:type="dcterms:W3CDTF">2021-01-07T13:02:00Z</dcterms:created>
  <dcterms:modified xsi:type="dcterms:W3CDTF">2021-01-07T13:02:00Z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VOŠS a SPgŠ PT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