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 w:rsidP="000729BE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rok: 201</w:t>
            </w:r>
            <w:r w:rsidR="000729BE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- 20</w:t>
            </w:r>
            <w:r w:rsidR="000729BE"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Zpracovatel: Suková Miloslava</w:t>
            </w:r>
          </w:p>
        </w:tc>
      </w:tr>
    </w:tbl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p w:rsidR="00657BBA" w:rsidRDefault="00657BBA" w:rsidP="00657BBA">
      <w:pPr>
        <w:jc w:val="center"/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4575" cy="23622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p w:rsidR="00657BBA" w:rsidRDefault="00657BBA" w:rsidP="00657BB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Vlastní hodnocení</w:t>
      </w: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1. Základní údaje o škole</w:t>
      </w: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5864"/>
      </w:tblGrid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Název školy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Mateřská škola, Nové Město pod Smrkem, okres Liberec, příspěvková organizace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Adresa školy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Mánesova 952, Nové Město pod Smrkem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IČ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72741911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Bankovní spojení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35-986058339/0800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DIČ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CZ 72741911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         MŠ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ŠJ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482 325 226 / 482 345 605             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           MŠ / ŠJ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2D50ED">
            <w:pPr>
              <w:spacing w:line="244" w:lineRule="auto"/>
              <w:rPr>
                <w:lang w:eastAsia="en-US"/>
              </w:rPr>
            </w:pPr>
            <w:hyperlink r:id="rId5" w:history="1">
              <w:r w:rsidR="00657BBA">
                <w:rPr>
                  <w:rStyle w:val="Hypertextovodkaz"/>
                  <w:rFonts w:ascii="Arial" w:hAnsi="Arial" w:cs="Arial"/>
                  <w:sz w:val="22"/>
                  <w:szCs w:val="22"/>
                  <w:lang w:eastAsia="en-US"/>
                </w:rPr>
                <w:t>mssj@volny.cz</w:t>
              </w:r>
            </w:hyperlink>
            <w:r w:rsidR="00657B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   </w:t>
            </w:r>
            <w:r w:rsidR="00657BBA">
              <w:rPr>
                <w:rFonts w:ascii="Arial" w:hAnsi="Arial" w:cs="Arial"/>
                <w:color w:val="0000FF"/>
                <w:sz w:val="22"/>
                <w:szCs w:val="22"/>
                <w:lang w:eastAsia="en-US"/>
              </w:rPr>
              <w:t>jidelnanmps@seznam.cz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www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www.nmps-ms.cz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Právní forma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Příspěvková organizace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Zařazení do sítě škol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01.01.2003</w:t>
            </w:r>
            <w:proofErr w:type="gramEnd"/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Název zřizovatele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Město Nové Město pod Smrkem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Součásti školy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jídelna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IZO ředitelství 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107 564 700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Vedoucí a hospodářští pracovníci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Miloslava Suková – ředitelka</w:t>
            </w:r>
          </w:p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Mgr. Světlana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Husáková  – zástupce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ředitele PP</w:t>
            </w:r>
          </w:p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Karolina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Svitičová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vedoucí školní jídelny,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ekon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proces</w:t>
            </w:r>
          </w:p>
        </w:tc>
      </w:tr>
      <w:tr w:rsidR="00657BBA" w:rsidTr="00657BBA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Přehled hlavní činnosti školy (podle zřizovací listiny)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Škola uskutečňuje vzdělávání podle § 3 zákona č. 561/2004 Sb. o předškolním, základním, středním, vyšším odborném a jiném vzdělávání.</w:t>
            </w:r>
          </w:p>
        </w:tc>
      </w:tr>
    </w:tbl>
    <w:p w:rsidR="00657BBA" w:rsidRDefault="00657BBA" w:rsidP="00657BBA">
      <w:r>
        <w:rPr>
          <w:rFonts w:ascii="Arial" w:hAnsi="Arial" w:cs="Arial"/>
          <w:sz w:val="22"/>
          <w:szCs w:val="22"/>
        </w:rPr>
        <w:t xml:space="preserve"> 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součásti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kapacita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Mateřská škola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130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jídelna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416</w:t>
            </w:r>
          </w:p>
        </w:tc>
      </w:tr>
    </w:tbl>
    <w:p w:rsidR="00657BBA" w:rsidRDefault="00657BBA" w:rsidP="00657BBA"/>
    <w:p w:rsidR="00657BBA" w:rsidRDefault="00657BBA" w:rsidP="00657BBA"/>
    <w:p w:rsidR="00657BBA" w:rsidRDefault="00657BBA" w:rsidP="00657BBA"/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2. Personální údaje</w:t>
      </w: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Členění zaměstnanců podle věku a pohlaví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0"/>
        <w:gridCol w:w="1620"/>
        <w:gridCol w:w="1440"/>
        <w:gridCol w:w="1440"/>
      </w:tblGrid>
      <w:tr w:rsidR="00657BBA" w:rsidTr="00657BBA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věk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muži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ženy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celkem</w:t>
            </w:r>
          </w:p>
        </w:tc>
      </w:tr>
      <w:tr w:rsidR="00657BBA" w:rsidTr="00657BBA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do 20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657BBA" w:rsidTr="00657BBA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21 - 30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       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657BBA" w:rsidTr="00657BBA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31 - 40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       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657BBA" w:rsidTr="00657BBA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41 - 50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       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657BBA" w:rsidTr="00657BBA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51 - 60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657BBA" w:rsidTr="00657BBA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61 a více 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 w:rsidP="001B2109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       </w:t>
            </w:r>
            <w:r w:rsidR="001B210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1B2109" w:rsidP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657BBA" w:rsidTr="00657BBA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 w:rsidP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  <w:r w:rsidR="001B210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</w:tbl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Členění zaměstnanců podle vzdělání a pohlaví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0"/>
        <w:gridCol w:w="1620"/>
        <w:gridCol w:w="1440"/>
        <w:gridCol w:w="1440"/>
      </w:tblGrid>
      <w:tr w:rsidR="00657BBA" w:rsidTr="00657BBA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vzdělání dosažené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muži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ženy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celkem</w:t>
            </w:r>
          </w:p>
        </w:tc>
      </w:tr>
      <w:tr w:rsidR="00657BBA" w:rsidTr="00657BBA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základní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657BBA" w:rsidTr="00657BBA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vyučen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657BBA" w:rsidTr="00657BBA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úplné střední  - maturita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657BBA" w:rsidTr="00657BBA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vyšší odborné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657BBA" w:rsidTr="00657BBA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vysokoškolské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657BBA" w:rsidTr="00657BBA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 w:rsidP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  <w:r w:rsidR="001B210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</w:tbl>
    <w:p w:rsidR="00657BBA" w:rsidRDefault="00657BBA" w:rsidP="00657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657BBA" w:rsidRDefault="00657BBA" w:rsidP="00657BBA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Členění pedagogických pracovníků podle odborné kvalifikace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0"/>
        <w:gridCol w:w="1620"/>
        <w:gridCol w:w="1440"/>
        <w:gridCol w:w="1440"/>
      </w:tblGrid>
      <w:tr w:rsidR="00657BBA" w:rsidTr="00657BBA">
        <w:trPr>
          <w:trHeight w:val="6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odborná kvalifikace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splňuje kvalifikaci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nesplňuje kvalifikaci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celkem</w:t>
            </w:r>
          </w:p>
        </w:tc>
      </w:tr>
      <w:tr w:rsidR="00657BBA" w:rsidTr="00657BBA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učitelka mateřské školy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657BBA" w:rsidTr="00657BBA">
        <w:trPr>
          <w:trHeight w:val="221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asistent pedagoga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657BBA" w:rsidTr="00657BBA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657BBA" w:rsidTr="00657BBA">
        <w:trPr>
          <w:trHeight w:val="2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 w:rsidP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  <w:r w:rsidR="001B210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 w:rsidP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  <w:r w:rsidR="001B2109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</w:tbl>
    <w:p w:rsidR="00657BBA" w:rsidRDefault="001B2109" w:rsidP="00657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)</w:t>
      </w:r>
    </w:p>
    <w:p w:rsidR="00657BBA" w:rsidRDefault="00657BBA" w:rsidP="00657BB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Zařazení pracovníků do platových tříd</w:t>
      </w:r>
      <w:r w:rsidR="001B2109">
        <w:rPr>
          <w:rFonts w:ascii="Arial" w:hAnsi="Arial" w:cs="Arial"/>
          <w:b/>
          <w:i/>
        </w:rPr>
        <w:t xml:space="preserve"> dle platných předpisů.</w:t>
      </w:r>
    </w:p>
    <w:p w:rsidR="00657BBA" w:rsidRDefault="00657BBA" w:rsidP="00657BBA">
      <w:pPr>
        <w:rPr>
          <w:rFonts w:ascii="Arial" w:hAnsi="Arial" w:cs="Arial"/>
          <w:b/>
          <w:i/>
          <w:color w:val="000000"/>
        </w:rPr>
      </w:pPr>
    </w:p>
    <w:p w:rsidR="00657BBA" w:rsidRDefault="00657BBA" w:rsidP="00657BBA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Celkový údaj o vzniku a skončení pracovního poměru zaměstnanců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0"/>
        <w:gridCol w:w="3060"/>
      </w:tblGrid>
      <w:tr w:rsidR="00657BBA" w:rsidTr="00657BBA">
        <w:trPr>
          <w:trHeight w:val="235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nástupy a odchody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počet</w:t>
            </w:r>
          </w:p>
        </w:tc>
      </w:tr>
      <w:tr w:rsidR="00657BBA" w:rsidTr="00657BBA">
        <w:trPr>
          <w:trHeight w:val="235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nástupy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57BBA" w:rsidRDefault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657BBA" w:rsidTr="00657BBA">
        <w:trPr>
          <w:trHeight w:val="235"/>
        </w:trPr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odchody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57BBA" w:rsidRDefault="001B2109">
            <w:pPr>
              <w:spacing w:line="244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10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4"/>
      </w:tblGrid>
      <w:tr w:rsidR="00657BBA" w:rsidTr="00657BBA"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 ředitelky školy</w:t>
            </w:r>
          </w:p>
        </w:tc>
      </w:tr>
    </w:tbl>
    <w:p w:rsidR="00657BBA" w:rsidRDefault="00657BBA" w:rsidP="00657BBA">
      <w:r>
        <w:t xml:space="preserve">Kolektiv školy je </w:t>
      </w:r>
      <w:proofErr w:type="gramStart"/>
      <w:r>
        <w:t>stabilizovaný..</w:t>
      </w:r>
      <w:proofErr w:type="gramEnd"/>
      <w:r>
        <w:t xml:space="preserve"> </w:t>
      </w:r>
      <w:r>
        <w:rPr>
          <w:color w:val="000000"/>
        </w:rPr>
        <w:t xml:space="preserve">  Zaměstnány 3 asistentky pro děti ze sociálně znevýhodněného prostředí, PO 1,5 </w:t>
      </w:r>
      <w:proofErr w:type="gramStart"/>
      <w:r>
        <w:rPr>
          <w:color w:val="000000"/>
        </w:rPr>
        <w:t>úvazku,2 z ÚP</w:t>
      </w:r>
      <w:proofErr w:type="gramEnd"/>
      <w:r>
        <w:rPr>
          <w:color w:val="000000"/>
        </w:rPr>
        <w:t xml:space="preserve">. O provoz MŠ a ŠJ se stará </w:t>
      </w:r>
      <w:r w:rsidR="001B2109">
        <w:rPr>
          <w:color w:val="000000"/>
        </w:rPr>
        <w:t xml:space="preserve">8 </w:t>
      </w:r>
      <w:r>
        <w:rPr>
          <w:color w:val="000000"/>
        </w:rPr>
        <w:t xml:space="preserve">zaměstnankyň. </w:t>
      </w:r>
      <w:r w:rsidR="001B2109">
        <w:rPr>
          <w:color w:val="000000"/>
        </w:rPr>
        <w:t>Školník na DPP</w:t>
      </w:r>
      <w:r>
        <w:rPr>
          <w:color w:val="000000"/>
        </w:rPr>
        <w:t xml:space="preserve">.  Všichni zaměstnanci se snažili o to, aby bylo v naší škole dětem dobře, aby zde bylo příznivé klima pro práci. </w:t>
      </w:r>
    </w:p>
    <w:p w:rsidR="00657BBA" w:rsidRDefault="00657BBA" w:rsidP="00657BBA">
      <w:pPr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Závěry a opatření</w:t>
      </w:r>
    </w:p>
    <w:p w:rsidR="00657BBA" w:rsidRDefault="00657BBA" w:rsidP="00657BBA">
      <w:pPr>
        <w:jc w:val="both"/>
      </w:pPr>
      <w:r>
        <w:t xml:space="preserve">Většina zaměstnankyň je v mladším a </w:t>
      </w:r>
      <w:proofErr w:type="gramStart"/>
      <w:r>
        <w:t>středním  věku</w:t>
      </w:r>
      <w:proofErr w:type="gramEnd"/>
      <w:r>
        <w:t xml:space="preserve">. </w:t>
      </w:r>
    </w:p>
    <w:p w:rsidR="00657BBA" w:rsidRDefault="00657BBA" w:rsidP="00657BBA">
      <w:pPr>
        <w:jc w:val="both"/>
      </w:pPr>
      <w:r>
        <w:t>Při hospitacích mezi pedagogy získávat nové poznatky a metody práce. Také motivovat učitelky k vzájemné hospitaci ve třídách, využít "zkušenějších" k námětům pro zlepšení práce. „</w:t>
      </w:r>
      <w:r>
        <w:rPr>
          <w:b/>
        </w:rPr>
        <w:t>Není vždy nejlepší to, co dělám já.</w:t>
      </w:r>
      <w:r>
        <w:t xml:space="preserve">“ Zaměstnance vhodně motivovat i finančně, v rámci rozpočtu.  Opět získat dotaci na asistentku. </w:t>
      </w:r>
    </w:p>
    <w:p w:rsidR="00657BBA" w:rsidRDefault="00657BBA" w:rsidP="00657BBA">
      <w:pPr>
        <w:jc w:val="both"/>
      </w:pPr>
      <w:r>
        <w:t>Zaměřit se na práci s nekvalifikovanými zaměstnanci a snažit se je motivovat ke studiu.</w:t>
      </w:r>
    </w:p>
    <w:p w:rsidR="00657BBA" w:rsidRDefault="00657BBA" w:rsidP="00657BBA">
      <w:pPr>
        <w:jc w:val="both"/>
      </w:pPr>
      <w:r>
        <w:t>Asistentky absolvovaly kurz „asistenta“</w:t>
      </w:r>
      <w:r w:rsidR="001B2109">
        <w:t>, který budou dokončovat v 2. pololetí roku (COVID-19)</w:t>
      </w:r>
      <w:r>
        <w:t>.</w:t>
      </w:r>
    </w:p>
    <w:p w:rsidR="00657BBA" w:rsidRDefault="00657BBA" w:rsidP="00657BBA">
      <w:pPr>
        <w:jc w:val="both"/>
      </w:pPr>
    </w:p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3. Vzdělávací program školy</w:t>
      </w: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8"/>
        <w:gridCol w:w="2264"/>
      </w:tblGrid>
      <w:tr w:rsidR="00657BBA" w:rsidTr="00657BBA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vzdělávací program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zařazené třídy</w:t>
            </w:r>
          </w:p>
        </w:tc>
      </w:tr>
      <w:tr w:rsidR="00657BBA" w:rsidTr="00657BBA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vzdělávací program – Smrček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J,M,S,H,B</w:t>
            </w:r>
            <w:proofErr w:type="gramEnd"/>
          </w:p>
        </w:tc>
      </w:tr>
    </w:tbl>
    <w:p w:rsidR="00657BBA" w:rsidRDefault="00657BBA" w:rsidP="00657BBA">
      <w:pPr>
        <w:rPr>
          <w:rFonts w:ascii="Arial" w:hAnsi="Arial" w:cs="Arial"/>
          <w:b/>
          <w:i/>
          <w:sz w:val="18"/>
          <w:szCs w:val="18"/>
        </w:rPr>
      </w:pP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657BBA" w:rsidTr="00657BB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 ředitelky školy</w:t>
            </w:r>
          </w:p>
        </w:tc>
      </w:tr>
    </w:tbl>
    <w:p w:rsidR="00657BBA" w:rsidRDefault="00657BBA" w:rsidP="00657BBA">
      <w:r>
        <w:t>Dokumenty k vzdělávacímu programu najdeme v ŠVP.</w:t>
      </w:r>
    </w:p>
    <w:p w:rsidR="00657BBA" w:rsidRDefault="00657BBA" w:rsidP="00657BBA">
      <w:pPr>
        <w:pStyle w:val="Normlnweb"/>
        <w:jc w:val="left"/>
      </w:pPr>
      <w:r>
        <w:rPr>
          <w:color w:val="000000"/>
        </w:rPr>
        <w:t xml:space="preserve">Vzdělávání probíhá podle školního vzdělávacího programu </w:t>
      </w:r>
      <w:r>
        <w:rPr>
          <w:b/>
          <w:color w:val="000000"/>
          <w:sz w:val="32"/>
          <w:szCs w:val="32"/>
        </w:rPr>
        <w:t>Smrček</w:t>
      </w:r>
      <w:r>
        <w:rPr>
          <w:color w:val="000000"/>
        </w:rPr>
        <w:t>.  K</w:t>
      </w:r>
      <w:r>
        <w:t xml:space="preserve">aždá třída si vytvořila </w:t>
      </w:r>
      <w:r>
        <w:rPr>
          <w:i/>
        </w:rPr>
        <w:t>svůj</w:t>
      </w:r>
      <w:r>
        <w:t xml:space="preserve"> třídní vzdělávací program se </w:t>
      </w:r>
      <w:r>
        <w:rPr>
          <w:i/>
        </w:rPr>
        <w:t>svou</w:t>
      </w:r>
      <w:r>
        <w:t xml:space="preserve"> vzdělávací nabídkou. Témata vzdělávací nabídky jsou tak „ušita „ dětem v jednotlivých třídách na míru. Třídní programy jsou otevřené dokumenty, které se mohou v průběhu roku doplnit nebo části vyjmout, upravit. Skládají se z integrovaných bloků,</w:t>
      </w:r>
      <w:r w:rsidR="001B2109">
        <w:t xml:space="preserve"> zpravidla týdenních. Učitelky </w:t>
      </w:r>
      <w:r>
        <w:t xml:space="preserve">vyrobily metodické pomůcky a materiály k programům, které se zařazují do jednotlivých bloků – počasí, </w:t>
      </w:r>
      <w:proofErr w:type="gramStart"/>
      <w:r>
        <w:t>voda, ..... Učitelky</w:t>
      </w:r>
      <w:proofErr w:type="gramEnd"/>
      <w:r>
        <w:t xml:space="preserve"> programy zpracovávají na základě informací o jednotlivých dětech v dané třídě, s ohledem na jejich potřeby, možnosti a zájmy. Stanovují kompetence, které v daném období nejvíce sledují a vyhodnocují jejich naplňování. </w:t>
      </w:r>
      <w:proofErr w:type="gramStart"/>
      <w:r>
        <w:t>Evaluace zapisována</w:t>
      </w:r>
      <w:proofErr w:type="gramEnd"/>
      <w:r>
        <w:t xml:space="preserve"> každý týden v TK. Potřeby jednotlivých dětí se odráží ve výběru projektů a metod vzdělávání.</w:t>
      </w:r>
    </w:p>
    <w:p w:rsidR="00657BBA" w:rsidRDefault="00657BBA" w:rsidP="00657BBA">
      <w:pPr>
        <w:pStyle w:val="Normlnweb"/>
        <w:jc w:val="left"/>
      </w:pPr>
      <w:r>
        <w:t>Rozvržení dne je pro děti zajímavé, podnětné, poučné a zejména propojením slova, hry, hudby, pohybu a výtvarných činností je rozvíjena každá osobnost dítěte. Taková péče je pro školu zavazující a samozřejmá.</w:t>
      </w:r>
    </w:p>
    <w:p w:rsidR="00657BBA" w:rsidRDefault="00657BBA" w:rsidP="00657BBA">
      <w:pPr>
        <w:rPr>
          <w:b/>
        </w:rPr>
      </w:pPr>
      <w:r>
        <w:rPr>
          <w:b/>
        </w:rPr>
        <w:t>Závěry a opatření</w:t>
      </w:r>
    </w:p>
    <w:p w:rsidR="00657BBA" w:rsidRDefault="00657BBA" w:rsidP="00657BBA">
      <w:r>
        <w:t>Nadále získávat poznatky a nové informace a s těmito pracovat každý den. Bez připomínání vypracovávat evaluaci jednotlivých bloků - po skončení každého podtématu dle tabulky k evaluaci a s dokumentem pracovat v dalším roce.</w:t>
      </w:r>
    </w:p>
    <w:p w:rsidR="000729BE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4. Počty dětí</w:t>
      </w:r>
      <w:r w:rsidR="000729BE">
        <w:rPr>
          <w:rFonts w:ascii="Arial" w:hAnsi="Arial" w:cs="Arial"/>
          <w:i/>
          <w:sz w:val="28"/>
          <w:szCs w:val="28"/>
        </w:rPr>
        <w:t xml:space="preserve"> </w:t>
      </w:r>
    </w:p>
    <w:p w:rsidR="00657BBA" w:rsidRPr="000729BE" w:rsidRDefault="000729BE" w:rsidP="00657BBA">
      <w:pPr>
        <w:rPr>
          <w:rFonts w:ascii="Arial" w:hAnsi="Arial" w:cs="Arial"/>
          <w:b/>
          <w:i/>
          <w:sz w:val="22"/>
          <w:szCs w:val="22"/>
        </w:rPr>
      </w:pPr>
      <w:r w:rsidRPr="000729BE">
        <w:rPr>
          <w:rFonts w:ascii="Arial" w:hAnsi="Arial" w:cs="Arial"/>
          <w:b/>
          <w:i/>
          <w:sz w:val="22"/>
          <w:szCs w:val="22"/>
        </w:rPr>
        <w:t xml:space="preserve">Počty dětí </w:t>
      </w:r>
      <w:proofErr w:type="gramStart"/>
      <w:r w:rsidRPr="000729BE">
        <w:rPr>
          <w:rFonts w:ascii="Arial" w:hAnsi="Arial" w:cs="Arial"/>
          <w:b/>
          <w:i/>
          <w:sz w:val="22"/>
          <w:szCs w:val="22"/>
        </w:rPr>
        <w:t>v</w:t>
      </w:r>
      <w:r w:rsidRPr="000729BE">
        <w:rPr>
          <w:rFonts w:ascii="Arial" w:hAnsi="Arial" w:cs="Arial"/>
          <w:b/>
          <w:sz w:val="22"/>
          <w:szCs w:val="22"/>
        </w:rPr>
        <w:t>iz. příloha</w:t>
      </w:r>
      <w:proofErr w:type="gramEnd"/>
      <w:r w:rsidRPr="000729BE">
        <w:rPr>
          <w:rFonts w:ascii="Arial" w:hAnsi="Arial" w:cs="Arial"/>
          <w:b/>
          <w:sz w:val="22"/>
          <w:szCs w:val="22"/>
        </w:rPr>
        <w:t xml:space="preserve"> č. 1 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p w:rsidR="000729BE" w:rsidRDefault="000729BE" w:rsidP="00657B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Odklad ŠD</w:t>
      </w:r>
    </w:p>
    <w:tbl>
      <w:tblPr>
        <w:tblW w:w="891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9"/>
        <w:gridCol w:w="4320"/>
      </w:tblGrid>
      <w:tr w:rsidR="00657BBA" w:rsidTr="00657BBA">
        <w:trPr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třída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Odklad školní docházky</w:t>
            </w:r>
          </w:p>
        </w:tc>
      </w:tr>
      <w:tr w:rsidR="00657BBA" w:rsidTr="00657BBA">
        <w:trPr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Ježci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rPr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Berušky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rPr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Motýli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tabs>
                <w:tab w:val="left" w:pos="1956"/>
                <w:tab w:val="center" w:pos="2052"/>
              </w:tabs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rPr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Sluníčka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rPr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Hvězdičky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tabs>
                <w:tab w:val="left" w:pos="1968"/>
                <w:tab w:val="center" w:pos="2052"/>
                <w:tab w:val="left" w:pos="2616"/>
              </w:tabs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rPr>
          <w:jc w:val="center"/>
        </w:trPr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Průměrná docházka  viz. </w:t>
      </w:r>
      <w:proofErr w:type="gramStart"/>
      <w:r>
        <w:rPr>
          <w:rFonts w:ascii="Arial" w:hAnsi="Arial" w:cs="Arial"/>
          <w:b/>
          <w:sz w:val="22"/>
          <w:szCs w:val="22"/>
        </w:rPr>
        <w:t>příloha</w:t>
      </w:r>
      <w:proofErr w:type="gramEnd"/>
      <w:r w:rsidR="000729BE">
        <w:rPr>
          <w:rFonts w:ascii="Arial" w:hAnsi="Arial" w:cs="Arial"/>
          <w:b/>
          <w:sz w:val="22"/>
          <w:szCs w:val="22"/>
        </w:rPr>
        <w:t xml:space="preserve"> č. 2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57BBA" w:rsidRDefault="00657BBA" w:rsidP="00657BBA"/>
    <w:p w:rsidR="00657BBA" w:rsidRDefault="00657BBA" w:rsidP="00657BBA">
      <w:r>
        <w:rPr>
          <w:rFonts w:ascii="Arial" w:hAnsi="Arial" w:cs="Arial"/>
          <w:i/>
          <w:sz w:val="28"/>
          <w:szCs w:val="28"/>
        </w:rPr>
        <w:t>5. Průběh a výsledky vzdělávání</w:t>
      </w:r>
    </w:p>
    <w:p w:rsidR="00657BBA" w:rsidRDefault="00657BBA" w:rsidP="00657BB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Hospitační činnost</w:t>
      </w: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pracovník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hospitací a náslechů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2D50ED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Zástupce ředitele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Ostatní pracovníci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Závěry z hospitační a kontrolní činnosti</w:t>
      </w: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657BBA" w:rsidTr="00657BB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 ředitelky školy:</w:t>
            </w:r>
          </w:p>
        </w:tc>
      </w:tr>
    </w:tbl>
    <w:p w:rsidR="00657BBA" w:rsidRDefault="00657BBA" w:rsidP="00657BBA"/>
    <w:p w:rsidR="00657BBA" w:rsidRDefault="00657BBA" w:rsidP="00657BBA">
      <w:r>
        <w:t>Vzdělávání probíhá v souladu s cíli vzdělávacího programu pro předškolní vzdělávání. Skoro ve všech sledovaných hodinách byla přiměřenost cílů věku a individuálním potřebám dětí. Při práci s dětmi se zlepšily formy a metody práce, v hodinách se pravidelně objevovaly metody aktivního a prožitkového poznávání. Rezervy byly při práci s chybou, kterou mnohé děti chápaly spíše jako svůj nedostatek.</w:t>
      </w:r>
    </w:p>
    <w:p w:rsidR="00657BBA" w:rsidRDefault="00657BBA" w:rsidP="00657BBA">
      <w:r>
        <w:t>Jedna učitelka nereagovala na momentální zájem dětí. Individuální schopnosti dětí jsou respektovány, se zdravotně postiženými dětmi pracují asistentky dle individuálních plánů, hodnotí se i malé pokroky dětí. Jazyková a řečová úroveň nastupujících dětí je velmi špatná, proto je nutné zařazovat více logopedických aktivit.</w:t>
      </w:r>
    </w:p>
    <w:p w:rsidR="00657BBA" w:rsidRDefault="00657BBA" w:rsidP="00657BBA">
      <w:r>
        <w:t>Klima ve všech sledovaných třídách bylo příznivé, byla akceptována pravidla komunikace mezi učitelkou a dětmi, mezi dětmi navzájem, učitelky se snažily o vyváženost řečových projevů jednotlivých dětí.</w:t>
      </w:r>
    </w:p>
    <w:p w:rsidR="00657BBA" w:rsidRDefault="00657BBA" w:rsidP="00657BBA">
      <w:r>
        <w:t>Při hodnocení dětí bylo patrné vždy ocenění pokroku.</w:t>
      </w:r>
    </w:p>
    <w:p w:rsidR="00657BBA" w:rsidRDefault="00657BBA" w:rsidP="00657BBA">
      <w:r>
        <w:t>Klima bylo narušeno stížností jedné maminky, která se domnívá, že pracujeme špatně – řešeno s OSPODEM, zřizovatelem, dětským lékařem i PPP.</w:t>
      </w:r>
    </w:p>
    <w:p w:rsidR="00657BBA" w:rsidRDefault="00657BBA" w:rsidP="00657BBA"/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6. Další vzdělávání pedagogických pracovníků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Viz příloha: DVPP 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657BBA" w:rsidTr="00657BB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 ředitelky školy:</w:t>
            </w:r>
          </w:p>
        </w:tc>
      </w:tr>
    </w:tbl>
    <w:p w:rsidR="00657BBA" w:rsidRDefault="001B2109" w:rsidP="00657BBA">
      <w:r>
        <w:t xml:space="preserve">Další vzdělávání </w:t>
      </w:r>
      <w:r w:rsidR="00657BBA">
        <w:t>pedagogických pracovníků probíhá podle plánu DVPP, který bude během roku aktualizován – nabídky chodí během celého roku. Dle mého názoru je nabídka DVPP ne plně vyhovující a kurzy se opakují. Problémem také zůstává nedostatek financí – školy mimo Liberec musí platit i cestovné, mnohdy i stravné (netýká se studia k doplnění kvalifikace).</w:t>
      </w:r>
    </w:p>
    <w:p w:rsidR="00657BBA" w:rsidRDefault="00657BBA" w:rsidP="00657BBA"/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7. Děti se speciálními vzdělávacími potřebami a mimořádně nadaní žáci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6"/>
        <w:gridCol w:w="1396"/>
        <w:gridCol w:w="2452"/>
        <w:gridCol w:w="2374"/>
      </w:tblGrid>
      <w:tr w:rsidR="00657BBA" w:rsidTr="00657BBA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speciální vzdělávací potřeby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dětí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forma vzdělávání (individuální nebo skupinová integrace)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individuální vzdělávací plán</w:t>
            </w:r>
          </w:p>
        </w:tc>
      </w:tr>
      <w:tr w:rsidR="00657BBA" w:rsidTr="00657BBA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zdravotní postižení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Skupinová integrace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ano</w:t>
            </w:r>
          </w:p>
        </w:tc>
      </w:tr>
      <w:tr w:rsidR="00657BBA" w:rsidTr="00657BBA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zdravotní znevýhodnění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logopedie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individuálně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Podmínky pro výchovu a vzdělávání</w:t>
      </w: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7"/>
        <w:gridCol w:w="880"/>
        <w:gridCol w:w="1160"/>
        <w:gridCol w:w="801"/>
      </w:tblGrid>
      <w:tr w:rsidR="00657BBA" w:rsidTr="00657BBA"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Podmínky pro výchovu a vzdělávání dětí se zdravotním postižením a zdravotním znevýhodněním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částečně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ne</w:t>
            </w:r>
          </w:p>
        </w:tc>
      </w:tr>
      <w:tr w:rsidR="00657BBA" w:rsidTr="00657BBA"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odstraňování architektonické bariéry a provedení potřebné změny úpravy interiéru školy a třídy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657BBA" w:rsidTr="00657BBA"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uplatňování principu diferenciace a individualizace výchovně vzdělávacího procesu při organizaci činností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umožňování dítěti používat potřebné a dostupné kompenzační pomůcky, vhodné učební pomůcky přizpůsobené jeho individuálním potřebám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Individuální vzdělávací plány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uplatňování zdravotního hlediska a respektování individuality a potřeby dítěte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podporování nadání a talentu dětí se speciálními vzdělávacími potřebami vytvářením vhodné výchovné a vzdělávací nabídky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spolupráce s rodiči   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spolupráce s ostatními školami, které mají zkušenosti se vzděláváním dětí se speciálními vzdělávacími potřebami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spolupráci s psychologem, speciálním pedagogem -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etopedem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 sociálním pracovníkem /SPC, poradny/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657BBA" w:rsidTr="00657BB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 ředitelky školy:</w:t>
            </w:r>
          </w:p>
        </w:tc>
      </w:tr>
    </w:tbl>
    <w:p w:rsidR="00657BBA" w:rsidRDefault="00657BBA" w:rsidP="00657BBA"/>
    <w:p w:rsidR="00657BBA" w:rsidRDefault="00657BBA" w:rsidP="00657BBA">
      <w:r>
        <w:t xml:space="preserve"> Při výchovné činnosti je dodržován princip diferenciace a individualizace při organizování činností. Ve spolupráci se zřizovatelem byly nakoupeny vhodné kompenzační pomůcky na základě doporučení pedagogicko-psychologické poradny. Děti mají zpracované individuální vzdělávací plány, ve kterých je snaha postihnout postižení dítěte, zdravotní hledisko a individuální potřeby. Pomocí dalších aktivit se škola snaží dále rozvíjet talent dětí. Důraz se klade na prolínání dětí zdravých a postižených. Ty jsou dle svých možností zapojovány hlavně do pohybových aktivit školy. Spolupráce s rodinami byla dobrá.</w:t>
      </w:r>
    </w:p>
    <w:p w:rsidR="00657BBA" w:rsidRDefault="00657BBA" w:rsidP="00657BBA">
      <w:pPr>
        <w:jc w:val="both"/>
      </w:pP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8. Akce školy (výlety, koncerty, vystoupení, soutěže)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Zpracovatel: </w:t>
      </w:r>
      <w:proofErr w:type="spellStart"/>
      <w:r w:rsidR="001B2109">
        <w:rPr>
          <w:rFonts w:ascii="Arial" w:hAnsi="Arial" w:cs="Arial"/>
          <w:sz w:val="22"/>
          <w:szCs w:val="22"/>
        </w:rPr>
        <w:t>Šerkopová</w:t>
      </w:r>
      <w:proofErr w:type="spellEnd"/>
      <w:r>
        <w:rPr>
          <w:rFonts w:ascii="Arial" w:hAnsi="Arial" w:cs="Arial"/>
          <w:sz w:val="22"/>
          <w:szCs w:val="22"/>
        </w:rPr>
        <w:t xml:space="preserve"> Markéta</w:t>
      </w:r>
    </w:p>
    <w:p w:rsidR="00657BBA" w:rsidRDefault="00657BBA" w:rsidP="00657BBA">
      <w:pPr>
        <w:jc w:val="both"/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Viz. </w:t>
      </w:r>
      <w:proofErr w:type="gramStart"/>
      <w:r>
        <w:rPr>
          <w:rFonts w:ascii="Arial" w:hAnsi="Arial" w:cs="Arial"/>
          <w:sz w:val="22"/>
          <w:szCs w:val="22"/>
        </w:rPr>
        <w:t>příloha</w:t>
      </w:r>
      <w:proofErr w:type="gramEnd"/>
      <w:r w:rsidR="002D50ED">
        <w:rPr>
          <w:rFonts w:ascii="Arial" w:hAnsi="Arial" w:cs="Arial"/>
          <w:sz w:val="22"/>
          <w:szCs w:val="22"/>
        </w:rPr>
        <w:t xml:space="preserve"> č. 3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: Akce školy </w:t>
      </w:r>
    </w:p>
    <w:p w:rsidR="00657BBA" w:rsidRDefault="00657BBA" w:rsidP="00657BBA">
      <w:pPr>
        <w:jc w:val="both"/>
        <w:rPr>
          <w:rFonts w:ascii="Arial" w:hAnsi="Arial" w:cs="Arial"/>
          <w:b/>
          <w:i/>
        </w:rPr>
      </w:pPr>
    </w:p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9. Prevence sociálně patologických jevů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komentář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Školní vzdělávací program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Etika a mravní výchova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Prolíná se všemi činnostmi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Výchova ke zdravému životnímu stylu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Pohybové aktivity a stravování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Formy a metody působení na děti, které se zaměřují na osobnostní rozvoj a sociální chování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Pohádky, kulturní vystoupení, soutěže, divadla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Prevence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Získání dobrých pohybových dovedností a schopností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Návštěvy tělocvičny, bazénu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Uplatňování metod umožňující včasné zachycení ohrožených dětí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Neustálé sledování ohrožených dětí</w:t>
            </w:r>
          </w:p>
        </w:tc>
      </w:tr>
    </w:tbl>
    <w:p w:rsidR="00657BBA" w:rsidRDefault="00657BBA" w:rsidP="00657BBA">
      <w:pPr>
        <w:rPr>
          <w:rFonts w:ascii="Arial" w:hAnsi="Arial" w:cs="Arial"/>
          <w:b/>
          <w:i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657BBA" w:rsidTr="00657BB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Komentář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ředitelky  školy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657BBA" w:rsidTr="00657BB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57BBA" w:rsidRDefault="00657BBA" w:rsidP="00657BBA">
      <w:r>
        <w:t>Škola konkrétní patologické jevy neřešila, ale zabývá se některými náznaky, které by v dalším věkovém období mohly přerůst do šikany, vandalizmu, násilného chování. Ředitelka je ve spojení s odborem péče o děti a mládež.</w:t>
      </w:r>
    </w:p>
    <w:p w:rsidR="00657BBA" w:rsidRDefault="00657BBA" w:rsidP="00657BBA"/>
    <w:p w:rsidR="00657BBA" w:rsidRDefault="00657BBA" w:rsidP="00657BBA"/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10. Program environmentálního vzdělávání, výchovy a osvěty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komentář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Vzdělávání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Pedagogičtí pracovníci školy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Akce – Mrkvička a Střevlík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Školní vzdělávací program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Problematika environmetálního vzdělávání je zapracována v jednotlivých částech ŠVP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Pojmy „vztah člověka k prostředí, udržitelný rozvoj“ jsou nezbytnými znalostmi při naplňování klíčových kompetencí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Organizace environmetálního vzdělávání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Spolupráce školy s rodinou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Pohádkový les, třídíme odpad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Ekologizace provozu školy (šetření energií, třídění odpadů)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Nákup výrobku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energ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Tř. A</w:t>
            </w:r>
          </w:p>
        </w:tc>
      </w:tr>
    </w:tbl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657BBA" w:rsidTr="00657BB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 ředitelky školy:</w:t>
            </w:r>
          </w:p>
        </w:tc>
      </w:tr>
    </w:tbl>
    <w:p w:rsidR="00657BBA" w:rsidRDefault="001B2109" w:rsidP="00657BBA">
      <w:r>
        <w:t>Zapojení do projektů, díky kterým vybudován chodník a hrací prvky na zahradě školy. T</w:t>
      </w:r>
      <w:r w:rsidR="00657BBA">
        <w:t xml:space="preserve">ématu </w:t>
      </w:r>
      <w:r>
        <w:t xml:space="preserve">se </w:t>
      </w:r>
      <w:r w:rsidR="00657BBA">
        <w:t>věnuje paní učitelka Mgr. Husáková Sv..</w:t>
      </w:r>
    </w:p>
    <w:p w:rsidR="00657BBA" w:rsidRDefault="00657BBA" w:rsidP="00657BBA"/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11. Prevence rizik a školní úrazy</w:t>
      </w: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57BBA" w:rsidTr="001B210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Počet odeslaných záznamů o úrazech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2D50ED">
            <w:pPr>
              <w:spacing w:line="244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</w:tbl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657BBA" w:rsidTr="00657BB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 ředitelky školy:</w:t>
            </w:r>
          </w:p>
        </w:tc>
      </w:tr>
    </w:tbl>
    <w:p w:rsidR="00657BBA" w:rsidRDefault="00657BBA" w:rsidP="00657BBA">
      <w:r>
        <w:t xml:space="preserve">Zejména je potřeba se zaměřit na prevenci úrazů, vytipovávat místa a činnosti, kdy je ohrožení dětí největší, a tomu přizpůsobit organizační a výchovná opatření. </w:t>
      </w:r>
    </w:p>
    <w:p w:rsidR="00657BBA" w:rsidRDefault="00657BBA" w:rsidP="00657BBA">
      <w:pPr>
        <w:jc w:val="both"/>
      </w:pPr>
      <w:r>
        <w:t>Tato problematika bude projednána na pedagogické radě se všemi pracovnicemi školy.</w:t>
      </w:r>
    </w:p>
    <w:p w:rsidR="00657BBA" w:rsidRDefault="00657BBA" w:rsidP="00657BBA">
      <w:pPr>
        <w:jc w:val="both"/>
      </w:pPr>
      <w:r>
        <w:t>Také je třeba věnovat pozornost bezpečnosti na vycházkách s dětmi - je zpracován pokyn k vycházkám.</w:t>
      </w:r>
    </w:p>
    <w:p w:rsidR="00657BBA" w:rsidRDefault="00657BBA" w:rsidP="00657BBA">
      <w:pPr>
        <w:jc w:val="both"/>
      </w:pPr>
    </w:p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12. Spolupráce školy s rodiči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Formy spolupráce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Třídní schůzky, konzultace pro rodiče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 w:rsidP="002D50ED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</w:t>
            </w:r>
            <w:r w:rsidR="002D50ED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Školní akce pro rodiče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 w:rsidP="002D50ED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Dílničky. 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2D50ED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Akce pro předškoláky</w:t>
            </w:r>
          </w:p>
        </w:tc>
      </w:tr>
      <w:tr w:rsidR="00657BBA" w:rsidTr="00657BB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657BBA" w:rsidTr="00657BB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 ředitelky školy:</w:t>
            </w:r>
          </w:p>
        </w:tc>
      </w:tr>
    </w:tbl>
    <w:p w:rsidR="00657BBA" w:rsidRDefault="001B2109" w:rsidP="00657BBA">
      <w:r>
        <w:t xml:space="preserve">Během roku zprovozněna aplikace </w:t>
      </w:r>
      <w:proofErr w:type="spellStart"/>
      <w:r>
        <w:t>správamateřské</w:t>
      </w:r>
      <w:proofErr w:type="spellEnd"/>
      <w:r>
        <w:t xml:space="preserve"> školy – </w:t>
      </w:r>
      <w:proofErr w:type="spellStart"/>
      <w:r>
        <w:t>sms</w:t>
      </w:r>
      <w:proofErr w:type="spellEnd"/>
      <w:r>
        <w:t xml:space="preserve"> a jiné. </w:t>
      </w:r>
      <w:r w:rsidR="00657BBA">
        <w:t>O dění ve škole jsou rodiče informováni na schůzce.</w:t>
      </w:r>
    </w:p>
    <w:p w:rsidR="002D50ED" w:rsidRDefault="002D50ED" w:rsidP="00657BBA">
      <w:r>
        <w:t>Letos jiné pojetí rozloučení s předškoláky- každá třída zvlášť a ještě umělec – moc povedené.</w:t>
      </w:r>
    </w:p>
    <w:p w:rsidR="00657BBA" w:rsidRDefault="00657BBA" w:rsidP="00657BBA">
      <w:r>
        <w:t>Průběžně jsou rodiče informováni pomocí nástěnek v šatnách školy, třídní učitelky poskytují individuální konzultace rodičům.</w:t>
      </w:r>
    </w:p>
    <w:p w:rsidR="00657BBA" w:rsidRDefault="00657BBA" w:rsidP="00657BBA">
      <w:pPr>
        <w:pStyle w:val="Normlnweb"/>
      </w:pPr>
      <w:r>
        <w:t xml:space="preserve">Spolupráce s rodiči nabývá stále většího významu a to především proto, že výchova i předškolní vzdělávání stále více respektuje individuální potřeby a zájmy jak přímo dítěte, tak jeho rodičů. Nejvíce se nám osvědčují pravidelné denní kontakty s rodiči při příchodu nebo odchodu dítěte. Většina rodičů si zvykla s učitelkou krátce pohovořit, sdělit si navzájem poznatky o dítěti i jeho pokrocích, potřebách nebo problémech. Učitelky tak postupně znají celé rodinné zázemí dítěte </w:t>
      </w:r>
      <w:r>
        <w:lastRenderedPageBreak/>
        <w:t>a mohou tak lépe reagovat na jeho přání nebo vyprávění a podněcovat jeho rozvoj ve všech oblastech.</w:t>
      </w:r>
    </w:p>
    <w:p w:rsidR="00657BBA" w:rsidRDefault="00657BBA" w:rsidP="00657BBA">
      <w:pPr>
        <w:pStyle w:val="Normlnweb"/>
      </w:pPr>
      <w:r>
        <w:t xml:space="preserve">Tradičně také pořádáme společné akce, které si též získaly oblibu mezi rodiči. Je jimi například Pohádkový les, vánoční a velikonoční dílničky. Někteří rodiče věnují škole vybavení – hračky, papíry. Potvrzuje se tak, že rodičům není lhostejné, s jakými problémy se škola </w:t>
      </w:r>
      <w:proofErr w:type="gramStart"/>
      <w:r>
        <w:t>potýká a jsou</w:t>
      </w:r>
      <w:proofErr w:type="gramEnd"/>
      <w:r>
        <w:t xml:space="preserve"> ochotni v rámci svých možností pomoci.</w:t>
      </w:r>
    </w:p>
    <w:p w:rsidR="00657BBA" w:rsidRDefault="00657BBA" w:rsidP="00657BBA">
      <w:pPr>
        <w:pStyle w:val="Normlnweb"/>
      </w:pPr>
      <w:r>
        <w:rPr>
          <w:rFonts w:ascii="Verdana" w:hAnsi="Verdana"/>
          <w:sz w:val="20"/>
          <w:szCs w:val="20"/>
        </w:rPr>
        <w:t> </w:t>
      </w:r>
      <w:r>
        <w:t xml:space="preserve">Při kontaktech s rodiči zdůrazňovat nutnost komunikace rodičů a učitelek o dítěti. Spolupráci s rodiči dále považujeme za prioritní úkol – hledání nových možností. Je třeba rodiče přesvědčit o nutnosti komunikace o škole ve škole a ne na ulici. </w:t>
      </w:r>
    </w:p>
    <w:p w:rsidR="00657BBA" w:rsidRDefault="00657BBA" w:rsidP="00657BBA">
      <w:pPr>
        <w:pStyle w:val="Normlnweb"/>
      </w:pPr>
    </w:p>
    <w:p w:rsidR="00657BBA" w:rsidRDefault="00657BBA" w:rsidP="00657BBA">
      <w:pPr>
        <w:pStyle w:val="Normlnweb"/>
        <w:rPr>
          <w:rFonts w:ascii="Verdana" w:hAnsi="Verdana"/>
          <w:b/>
          <w:sz w:val="13"/>
          <w:szCs w:val="13"/>
        </w:rPr>
      </w:pPr>
    </w:p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13. Vyřizování stížností, oznámení podnětů</w:t>
      </w:r>
    </w:p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3780"/>
        <w:gridCol w:w="1980"/>
        <w:gridCol w:w="2084"/>
      </w:tblGrid>
      <w:tr w:rsidR="00657BBA" w:rsidTr="00657BBA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Stížnosti proti rozhodnutím ředitele školy podle zákona č. 500/2004 Sb., správní řád</w:t>
            </w:r>
          </w:p>
        </w:tc>
      </w:tr>
      <w:tr w:rsidR="00657BBA" w:rsidTr="00657BBA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Datum podání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Obsah stížnosti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Stěžovatel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Stížnost vyřídil</w:t>
            </w:r>
          </w:p>
        </w:tc>
      </w:tr>
      <w:tr w:rsidR="00657BBA" w:rsidTr="00657BBA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Nebyla podána žádná stížnost.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57BBA" w:rsidRDefault="00657BBA" w:rsidP="00657BBA">
      <w:pPr>
        <w:rPr>
          <w:rFonts w:ascii="Arial" w:hAnsi="Arial" w:cs="Arial"/>
          <w:b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Stížnosti proti podmínkám, průběhu a výsledkům vzdělávání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3780"/>
        <w:gridCol w:w="1980"/>
        <w:gridCol w:w="2084"/>
      </w:tblGrid>
      <w:tr w:rsidR="00657BBA" w:rsidTr="00657BBA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Stížnosti proti podmínkám, průběhu a výsledkům vzdělávání</w:t>
            </w:r>
          </w:p>
        </w:tc>
      </w:tr>
      <w:tr w:rsidR="00657BBA" w:rsidTr="00657BBA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Datum podání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Obsah stížnosti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Stěžovatel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Stížnost vyřídil</w:t>
            </w:r>
          </w:p>
        </w:tc>
      </w:tr>
      <w:tr w:rsidR="00657BBA" w:rsidTr="00657BBA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Nebyla podána žádná stížnost.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57BBA" w:rsidRDefault="00657BBA" w:rsidP="00657BBA">
      <w:pPr>
        <w:jc w:val="both"/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Stížnosti v oblasti pracovněprávních vztahů</w:t>
      </w:r>
    </w:p>
    <w:p w:rsidR="00657BBA" w:rsidRDefault="00657BBA" w:rsidP="00657BB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3780"/>
        <w:gridCol w:w="1980"/>
        <w:gridCol w:w="2084"/>
      </w:tblGrid>
      <w:tr w:rsidR="00657BBA" w:rsidTr="00657BBA"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Stížnosti v oblasti pracovněprávních vztazích</w:t>
            </w:r>
          </w:p>
        </w:tc>
      </w:tr>
      <w:tr w:rsidR="00657BBA" w:rsidTr="00657BBA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Datum podání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Obsah stížnosti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Stěžovatel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Stížnost vyřídil</w:t>
            </w:r>
          </w:p>
        </w:tc>
      </w:tr>
      <w:tr w:rsidR="00657BBA" w:rsidTr="00657BBA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Nebyla podána žádná stížnost.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BBA" w:rsidRDefault="00657BBA">
            <w:pPr>
              <w:spacing w:line="244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657BBA" w:rsidRDefault="00657BBA" w:rsidP="00657BBA">
      <w:pPr>
        <w:jc w:val="both"/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657BBA" w:rsidTr="00657BB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 ředitelky školy:</w:t>
            </w:r>
          </w:p>
        </w:tc>
      </w:tr>
    </w:tbl>
    <w:p w:rsidR="00657BBA" w:rsidRDefault="00657BBA" w:rsidP="00657BBA"/>
    <w:p w:rsidR="00657BBA" w:rsidRDefault="00657BBA" w:rsidP="00657BBA"/>
    <w:p w:rsidR="00657BBA" w:rsidRDefault="00657BBA" w:rsidP="00657BBA">
      <w:pPr>
        <w:pStyle w:val="Nzev"/>
        <w:jc w:val="left"/>
      </w:pPr>
      <w:r>
        <w:rPr>
          <w:rFonts w:ascii="Arial" w:hAnsi="Arial" w:cs="Arial"/>
          <w:b w:val="0"/>
          <w:i/>
          <w:sz w:val="28"/>
          <w:szCs w:val="28"/>
        </w:rPr>
        <w:t>14. Ukazatele rozpočtu a přehled dalších jeho prostředků</w:t>
      </w:r>
    </w:p>
    <w:p w:rsidR="00657BBA" w:rsidRDefault="00657BBA" w:rsidP="00657BBA">
      <w:pPr>
        <w:pStyle w:val="Nzev"/>
        <w:jc w:val="left"/>
        <w:rPr>
          <w:rFonts w:ascii="Arial" w:hAnsi="Arial" w:cs="Arial"/>
          <w:caps/>
          <w:sz w:val="22"/>
          <w:szCs w:val="22"/>
        </w:rPr>
      </w:pPr>
    </w:p>
    <w:p w:rsidR="00657BBA" w:rsidRDefault="00657BBA" w:rsidP="00657BBA">
      <w:r>
        <w:t>Rozpočet je čerpán se vší zodpovědností.</w:t>
      </w:r>
    </w:p>
    <w:p w:rsidR="00657BBA" w:rsidRDefault="00657BBA" w:rsidP="00657BBA">
      <w:r>
        <w:t xml:space="preserve">Přínosem je doplňková činnost organizace. </w:t>
      </w:r>
    </w:p>
    <w:p w:rsidR="00657BBA" w:rsidRDefault="00657BBA" w:rsidP="00657BBA"/>
    <w:p w:rsidR="00657BBA" w:rsidRDefault="00657BBA" w:rsidP="00657BBA"/>
    <w:p w:rsidR="00657BBA" w:rsidRDefault="00657BBA" w:rsidP="00657BBA">
      <w:pPr>
        <w:pStyle w:val="Zkladntext"/>
        <w:jc w:val="left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15. Finanční vypořádání dotací, vyúčtování a použití dalších prostředků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Při zpracování ekonomických údajů musíme pracovat s kalendářním rokem, ne s rokem školním, tabulky tedy vyplňujeme za období 1. leden </w:t>
      </w:r>
      <w:proofErr w:type="gramStart"/>
      <w:r>
        <w:rPr>
          <w:rFonts w:ascii="Arial" w:hAnsi="Arial" w:cs="Arial"/>
          <w:i/>
          <w:sz w:val="22"/>
          <w:szCs w:val="22"/>
        </w:rPr>
        <w:t>201</w:t>
      </w:r>
      <w:r w:rsidR="001B2109">
        <w:rPr>
          <w:rFonts w:ascii="Arial" w:hAnsi="Arial" w:cs="Arial"/>
          <w:i/>
          <w:sz w:val="22"/>
          <w:szCs w:val="22"/>
        </w:rPr>
        <w:t>9</w:t>
      </w:r>
      <w:r>
        <w:rPr>
          <w:rFonts w:ascii="Arial" w:hAnsi="Arial" w:cs="Arial"/>
          <w:i/>
          <w:sz w:val="22"/>
          <w:szCs w:val="22"/>
        </w:rPr>
        <w:t xml:space="preserve">  až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31. prosinec 201</w:t>
      </w:r>
      <w:r w:rsidR="001B2109">
        <w:rPr>
          <w:rFonts w:ascii="Arial" w:hAnsi="Arial" w:cs="Arial"/>
          <w:i/>
          <w:sz w:val="22"/>
          <w:szCs w:val="22"/>
        </w:rPr>
        <w:t>9</w:t>
      </w:r>
      <w:r>
        <w:rPr>
          <w:rFonts w:ascii="Arial" w:hAnsi="Arial" w:cs="Arial"/>
          <w:i/>
          <w:sz w:val="22"/>
          <w:szCs w:val="22"/>
        </w:rPr>
        <w:t>.</w:t>
      </w:r>
    </w:p>
    <w:p w:rsidR="00657BBA" w:rsidRDefault="00657BBA" w:rsidP="00657BB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Ředitelka odevzdává tabulky pro MÚ i KÚ vždy řádně a </w:t>
      </w:r>
      <w:proofErr w:type="gramStart"/>
      <w:r>
        <w:rPr>
          <w:rFonts w:ascii="Arial" w:hAnsi="Arial" w:cs="Arial"/>
          <w:i/>
          <w:sz w:val="22"/>
          <w:szCs w:val="22"/>
        </w:rPr>
        <w:t>včas  vyplněny</w:t>
      </w:r>
      <w:proofErr w:type="gramEnd"/>
      <w:r>
        <w:rPr>
          <w:rFonts w:ascii="Arial" w:hAnsi="Arial" w:cs="Arial"/>
          <w:i/>
          <w:sz w:val="22"/>
          <w:szCs w:val="22"/>
        </w:rPr>
        <w:t>. Jsou založeny ve složkách školy.</w:t>
      </w:r>
    </w:p>
    <w:p w:rsidR="00657BBA" w:rsidRDefault="00657BBA" w:rsidP="00657BBA">
      <w:pPr>
        <w:rPr>
          <w:rFonts w:ascii="Arial" w:hAnsi="Arial" w:cs="Arial"/>
          <w:i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i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16. Materiálně-technické podmínky vzdělávání</w:t>
      </w:r>
    </w:p>
    <w:p w:rsidR="00657BBA" w:rsidRDefault="00657BBA" w:rsidP="00657BBA">
      <w:pPr>
        <w:rPr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Materiálně-technické podmínky vzdělávání</w:t>
      </w:r>
    </w:p>
    <w:p w:rsidR="00657BBA" w:rsidRDefault="00657BBA" w:rsidP="00657BBA">
      <w:pPr>
        <w:rPr>
          <w:sz w:val="22"/>
          <w:szCs w:val="22"/>
        </w:rPr>
      </w:pPr>
    </w:p>
    <w:tbl>
      <w:tblPr>
        <w:tblW w:w="9157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5"/>
        <w:gridCol w:w="4462"/>
      </w:tblGrid>
      <w:tr w:rsidR="00657BBA" w:rsidTr="00657BBA">
        <w:trPr>
          <w:trHeight w:val="255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Prostředí, prostory a vybavení školy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</w:t>
            </w:r>
          </w:p>
        </w:tc>
      </w:tr>
      <w:tr w:rsidR="00657BBA" w:rsidTr="00657BBA">
        <w:trPr>
          <w:trHeight w:val="255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budovy, učebny, herny a další místnosti a jejich estetická úroveň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BBA" w:rsidRDefault="001B2109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Rekonstrukce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tříd.Sluníčka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 Motýli - </w:t>
            </w:r>
            <w:r w:rsidR="00657B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nové koberce, malba. Lina v prostorách MŠ.</w:t>
            </w:r>
          </w:p>
        </w:tc>
      </w:tr>
      <w:tr w:rsidR="00657BBA" w:rsidTr="00657BBA">
        <w:trPr>
          <w:trHeight w:val="255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rPr>
          <w:trHeight w:val="255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odpočinkový areál, zahrady, hřiště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Zahrada byla doplněna novými prvky a je pravidelně kontrolována.</w:t>
            </w:r>
          </w:p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rPr>
          <w:trHeight w:val="255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7BBA" w:rsidTr="00657BBA">
        <w:trPr>
          <w:trHeight w:val="255"/>
        </w:trPr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vybavení učebními pomůckami, hračkami, stavebnicemi, hudebními nástroji, sportovním nářadím apod.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mezích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fin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možností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dokupujeme nové hry, hračky, stavebnice a jiné.</w:t>
            </w:r>
          </w:p>
        </w:tc>
      </w:tr>
    </w:tbl>
    <w:p w:rsidR="00657BBA" w:rsidRDefault="00657BBA" w:rsidP="00657BBA">
      <w:pPr>
        <w:ind w:left="142" w:hanging="142"/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657BBA" w:rsidTr="00657BBA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BBA" w:rsidRDefault="00657BBA">
            <w:pPr>
              <w:spacing w:line="244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Komentář ředitelky školy:</w:t>
            </w:r>
          </w:p>
        </w:tc>
      </w:tr>
    </w:tbl>
    <w:p w:rsidR="00657BBA" w:rsidRDefault="00657BBA" w:rsidP="00657BBA">
      <w:pPr>
        <w:ind w:left="142" w:hanging="142"/>
      </w:pPr>
    </w:p>
    <w:p w:rsidR="00657BBA" w:rsidRDefault="00657BBA" w:rsidP="00657BBA">
      <w:pPr>
        <w:ind w:hanging="142"/>
      </w:pPr>
      <w:r>
        <w:t xml:space="preserve">  Velmi nám pomohlo to, že jsme přijaly školníka, který je šikovný a hodně práce zastane sám, aniž bychom musely objednávat a draze platit firmy.</w:t>
      </w:r>
    </w:p>
    <w:p w:rsidR="001B2109" w:rsidRDefault="002D50ED" w:rsidP="00657BBA">
      <w:pPr>
        <w:ind w:hanging="142"/>
      </w:pPr>
      <w:r>
        <w:t xml:space="preserve">  Na zahradě vysety luční květy – nádhera.</w:t>
      </w:r>
    </w:p>
    <w:p w:rsidR="00657BBA" w:rsidRDefault="00657BBA" w:rsidP="00657BBA">
      <w:pPr>
        <w:ind w:left="7440" w:firstLine="348"/>
        <w:rPr>
          <w:color w:val="000000"/>
        </w:rPr>
      </w:pPr>
    </w:p>
    <w:p w:rsidR="001B2109" w:rsidRDefault="001B2109" w:rsidP="00657BBA">
      <w:pPr>
        <w:ind w:left="7440" w:firstLine="348"/>
        <w:rPr>
          <w:color w:val="000000"/>
        </w:rPr>
      </w:pPr>
    </w:p>
    <w:p w:rsidR="00657BBA" w:rsidRDefault="00657BBA" w:rsidP="00657BBA">
      <w:pPr>
        <w:ind w:left="7440" w:firstLine="348"/>
        <w:rPr>
          <w:color w:val="000000"/>
        </w:rPr>
      </w:pPr>
    </w:p>
    <w:p w:rsidR="00657BBA" w:rsidRDefault="00657BBA" w:rsidP="00657BBA">
      <w:pPr>
        <w:ind w:left="7440" w:firstLine="348"/>
        <w:rPr>
          <w:color w:val="000000"/>
        </w:rPr>
      </w:pPr>
    </w:p>
    <w:p w:rsidR="00657BBA" w:rsidRDefault="00657BBA" w:rsidP="00657BBA">
      <w:pPr>
        <w:ind w:left="7440" w:firstLine="348"/>
        <w:rPr>
          <w:color w:val="000000"/>
        </w:rPr>
      </w:pPr>
    </w:p>
    <w:p w:rsidR="00657BBA" w:rsidRDefault="00657BBA" w:rsidP="00657BBA">
      <w:pPr>
        <w:ind w:left="7440" w:firstLine="348"/>
        <w:rPr>
          <w:color w:val="000000"/>
        </w:rPr>
      </w:pPr>
    </w:p>
    <w:p w:rsidR="00657BBA" w:rsidRDefault="00657BBA" w:rsidP="00657BBA">
      <w:pPr>
        <w:ind w:left="7440" w:firstLine="348"/>
        <w:rPr>
          <w:color w:val="000000"/>
        </w:rPr>
      </w:pPr>
    </w:p>
    <w:p w:rsidR="00657BBA" w:rsidRDefault="00657BBA" w:rsidP="00657BBA">
      <w:pPr>
        <w:ind w:left="7440" w:firstLine="348"/>
        <w:rPr>
          <w:color w:val="000000"/>
        </w:rPr>
      </w:pPr>
    </w:p>
    <w:p w:rsidR="00657BBA" w:rsidRDefault="00657BBA" w:rsidP="00657BBA">
      <w:pPr>
        <w:ind w:left="7440" w:firstLine="348"/>
        <w:rPr>
          <w:color w:val="000000"/>
        </w:rPr>
      </w:pP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Miloslava Suková </w:t>
      </w: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MŠ</w:t>
      </w:r>
    </w:p>
    <w:p w:rsidR="00657BBA" w:rsidRDefault="002D50ED" w:rsidP="00657BBA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20.8.2020</w:t>
      </w:r>
      <w:proofErr w:type="gramEnd"/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p w:rsidR="00657BBA" w:rsidRDefault="00657BBA" w:rsidP="00657BBA">
      <w:pPr>
        <w:rPr>
          <w:rFonts w:ascii="Arial" w:hAnsi="Arial" w:cs="Arial"/>
          <w:sz w:val="22"/>
          <w:szCs w:val="22"/>
        </w:rPr>
      </w:pPr>
    </w:p>
    <w:p w:rsidR="00780D33" w:rsidRDefault="00780D33"/>
    <w:sectPr w:rsidR="00780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77"/>
    <w:rsid w:val="000729BE"/>
    <w:rsid w:val="001B2109"/>
    <w:rsid w:val="002D50ED"/>
    <w:rsid w:val="00657BBA"/>
    <w:rsid w:val="00780D33"/>
    <w:rsid w:val="00C6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B9953-6875-4CC1-8276-B0D4824C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B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657BBA"/>
    <w:rPr>
      <w:color w:val="0000FF"/>
      <w:u w:val="single"/>
    </w:rPr>
  </w:style>
  <w:style w:type="paragraph" w:styleId="Normlnweb">
    <w:name w:val="Normal (Web)"/>
    <w:basedOn w:val="Normln"/>
    <w:semiHidden/>
    <w:unhideWhenUsed/>
    <w:rsid w:val="00657BBA"/>
    <w:pPr>
      <w:widowControl/>
      <w:suppressAutoHyphens w:val="0"/>
      <w:jc w:val="both"/>
    </w:pPr>
    <w:rPr>
      <w:rFonts w:eastAsia="Times New Roman" w:cs="Times New Roman"/>
      <w:kern w:val="0"/>
    </w:rPr>
  </w:style>
  <w:style w:type="paragraph" w:styleId="Nzev">
    <w:name w:val="Title"/>
    <w:basedOn w:val="Normln"/>
    <w:link w:val="NzevChar"/>
    <w:qFormat/>
    <w:rsid w:val="00657BBA"/>
    <w:pPr>
      <w:suppressAutoHyphens w:val="0"/>
      <w:autoSpaceDE w:val="0"/>
      <w:jc w:val="center"/>
    </w:pPr>
    <w:rPr>
      <w:rFonts w:eastAsia="Times New Roman" w:cs="Times New Roman"/>
      <w:b/>
      <w:bCs/>
      <w:kern w:val="0"/>
      <w:sz w:val="20"/>
    </w:rPr>
  </w:style>
  <w:style w:type="character" w:customStyle="1" w:styleId="NzevChar">
    <w:name w:val="Název Char"/>
    <w:basedOn w:val="Standardnpsmoodstavce"/>
    <w:link w:val="Nzev"/>
    <w:rsid w:val="00657BBA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57BBA"/>
    <w:pPr>
      <w:widowControl/>
      <w:suppressAutoHyphens w:val="0"/>
      <w:jc w:val="center"/>
    </w:pPr>
    <w:rPr>
      <w:rFonts w:ascii="Arial" w:eastAsia="Times New Roman" w:hAnsi="Arial" w:cs="Arial"/>
      <w:b/>
      <w:kern w:val="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657BBA"/>
    <w:rPr>
      <w:rFonts w:ascii="Arial" w:eastAsia="Times New Roman" w:hAnsi="Arial" w:cs="Arial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0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0ED"/>
    <w:rPr>
      <w:rFonts w:ascii="Segoe UI" w:eastAsia="Andale Sans UI" w:hAnsi="Segoe UI" w:cs="Segoe UI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sj@volny.cz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2031</Words>
  <Characters>11987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mila.sukova</dc:creator>
  <cp:keywords/>
  <dc:description/>
  <cp:lastModifiedBy>mila.sukova</cp:lastModifiedBy>
  <cp:revision>7</cp:revision>
  <cp:lastPrinted>2020-08-19T09:42:00Z</cp:lastPrinted>
  <dcterms:created xsi:type="dcterms:W3CDTF">2020-08-19T08:18:00Z</dcterms:created>
  <dcterms:modified xsi:type="dcterms:W3CDTF">2020-08-19T09:42:00Z</dcterms:modified>
</cp:coreProperties>
</file>