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1F" w:rsidRPr="002F63F3" w:rsidRDefault="00EC6C1F" w:rsidP="00EC6C1F">
      <w:pPr>
        <w:pStyle w:val="Standard"/>
        <w:spacing w:line="360" w:lineRule="auto"/>
        <w:rPr>
          <w:rFonts w:ascii="Arial" w:hAnsi="Arial" w:cs="Arial"/>
          <w:kern w:val="24"/>
        </w:rPr>
      </w:pPr>
      <w:r w:rsidRPr="00630C73">
        <w:rPr>
          <w:rFonts w:ascii="Arial" w:hAnsi="Arial" w:cs="Arial"/>
          <w:b/>
          <w:kern w:val="24"/>
          <w:u w:val="single"/>
        </w:rPr>
        <w:t>5.2 Kritéria přijímání a zařazování dětí do MŠ</w:t>
      </w:r>
      <w:r w:rsidRPr="002F63F3">
        <w:rPr>
          <w:rFonts w:ascii="Arial" w:hAnsi="Arial" w:cs="Arial"/>
          <w:kern w:val="24"/>
        </w:rPr>
        <w:tab/>
      </w:r>
      <w:r w:rsidRPr="002F63F3">
        <w:rPr>
          <w:rFonts w:ascii="Arial" w:hAnsi="Arial" w:cs="Arial"/>
          <w:kern w:val="24"/>
        </w:rPr>
        <w:tab/>
      </w:r>
    </w:p>
    <w:p w:rsidR="00EC6C1F" w:rsidRDefault="00EC6C1F" w:rsidP="00EC6C1F">
      <w:pPr>
        <w:pStyle w:val="Standard"/>
        <w:spacing w:line="360" w:lineRule="auto"/>
        <w:jc w:val="both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Do mateřské školy mohou být děti</w:t>
      </w:r>
      <w:r w:rsidRPr="002F63F3">
        <w:rPr>
          <w:rFonts w:ascii="Arial" w:hAnsi="Arial" w:cs="Arial"/>
          <w:kern w:val="24"/>
        </w:rPr>
        <w:t xml:space="preserve"> přijímány </w:t>
      </w:r>
      <w:r>
        <w:rPr>
          <w:rFonts w:ascii="Arial" w:hAnsi="Arial" w:cs="Arial"/>
          <w:kern w:val="24"/>
        </w:rPr>
        <w:t>již od 2</w:t>
      </w:r>
      <w:r w:rsidRPr="002F63F3">
        <w:rPr>
          <w:rFonts w:ascii="Arial" w:hAnsi="Arial" w:cs="Arial"/>
          <w:kern w:val="24"/>
        </w:rPr>
        <w:t xml:space="preserve"> let</w:t>
      </w:r>
      <w:r>
        <w:rPr>
          <w:rFonts w:ascii="Arial" w:hAnsi="Arial" w:cs="Arial"/>
          <w:kern w:val="24"/>
        </w:rPr>
        <w:t xml:space="preserve">. </w:t>
      </w:r>
      <w:r w:rsidRPr="002F63F3">
        <w:rPr>
          <w:rFonts w:ascii="Arial" w:hAnsi="Arial" w:cs="Arial"/>
          <w:kern w:val="24"/>
        </w:rPr>
        <w:t>Děti mohou být přijímány v průběhu roku, pokud to dovoluje kapacita MŠ.</w:t>
      </w:r>
    </w:p>
    <w:p w:rsidR="00EC6C1F" w:rsidRPr="002F63F3" w:rsidRDefault="00EC6C1F" w:rsidP="00EC6C1F">
      <w:pPr>
        <w:pStyle w:val="Standard"/>
        <w:spacing w:line="360" w:lineRule="auto"/>
        <w:jc w:val="both"/>
        <w:rPr>
          <w:rFonts w:ascii="Arial" w:hAnsi="Arial" w:cs="Arial"/>
          <w:kern w:val="24"/>
        </w:rPr>
      </w:pPr>
      <w:r w:rsidRPr="002F63F3">
        <w:rPr>
          <w:rFonts w:ascii="Arial" w:hAnsi="Arial" w:cs="Arial"/>
          <w:kern w:val="24"/>
        </w:rPr>
        <w:t>O přijetí dítěte rozhodne ředitelka školy dle stanovených kritérií dle § 34 školského zákona a na základě správního řízení. Přijaté dítě je zařazeno do kolektivu s vyjádřením pediatra ke zdravotnímu stavu dítěte se zohledněním potřeb dítěte na speciální výchovnou péči a režim.</w:t>
      </w:r>
    </w:p>
    <w:p w:rsidR="00EC6C1F" w:rsidRDefault="00EC6C1F" w:rsidP="00EC6C1F">
      <w:pPr>
        <w:pStyle w:val="Standard"/>
        <w:spacing w:line="360" w:lineRule="auto"/>
        <w:jc w:val="both"/>
        <w:rPr>
          <w:rFonts w:ascii="Arial" w:hAnsi="Arial" w:cs="Arial"/>
          <w:kern w:val="24"/>
        </w:rPr>
      </w:pPr>
      <w:r w:rsidRPr="002F63F3">
        <w:rPr>
          <w:rFonts w:ascii="Arial" w:hAnsi="Arial" w:cs="Arial"/>
          <w:kern w:val="24"/>
        </w:rPr>
        <w:t xml:space="preserve">Rodiče se mohou se svými dětmi seznámit s prostředím MŠ, provozními záležitostmi a dozvědět se další údaje, které je o </w:t>
      </w:r>
      <w:proofErr w:type="gramStart"/>
      <w:r w:rsidRPr="002F63F3">
        <w:rPr>
          <w:rFonts w:ascii="Arial" w:hAnsi="Arial" w:cs="Arial"/>
          <w:kern w:val="24"/>
        </w:rPr>
        <w:t>naší</w:t>
      </w:r>
      <w:proofErr w:type="gramEnd"/>
      <w:r w:rsidRPr="002F63F3">
        <w:rPr>
          <w:rFonts w:ascii="Arial" w:hAnsi="Arial" w:cs="Arial"/>
          <w:kern w:val="24"/>
        </w:rPr>
        <w:t xml:space="preserve"> MŠ zajímají. Zákonní zástupci zodpovídají za uvedení pravdivých informací o dítěti a rodině.</w:t>
      </w:r>
    </w:p>
    <w:p w:rsidR="00EC6C1F" w:rsidRDefault="00EC6C1F" w:rsidP="00EC6C1F">
      <w:pPr>
        <w:pStyle w:val="Standard"/>
        <w:spacing w:line="360" w:lineRule="auto"/>
        <w:jc w:val="both"/>
        <w:rPr>
          <w:rFonts w:ascii="Arial" w:hAnsi="Arial" w:cs="Arial"/>
          <w:kern w:val="24"/>
        </w:rPr>
      </w:pPr>
    </w:p>
    <w:p w:rsidR="00EC6C1F" w:rsidRPr="002F63F3" w:rsidRDefault="00EC6C1F" w:rsidP="00EC6C1F">
      <w:pPr>
        <w:pStyle w:val="Standard"/>
        <w:spacing w:line="360" w:lineRule="auto"/>
        <w:jc w:val="both"/>
        <w:rPr>
          <w:rFonts w:ascii="Arial" w:hAnsi="Arial" w:cs="Arial"/>
        </w:rPr>
      </w:pPr>
      <w:r w:rsidRPr="002F63F3">
        <w:rPr>
          <w:rFonts w:ascii="Arial" w:hAnsi="Arial" w:cs="Arial"/>
          <w:kern w:val="24"/>
        </w:rPr>
        <w:t>Kritéria</w:t>
      </w:r>
      <w:r>
        <w:rPr>
          <w:rFonts w:ascii="Arial" w:hAnsi="Arial" w:cs="Arial"/>
          <w:kern w:val="24"/>
        </w:rPr>
        <w:t xml:space="preserve"> stanovená pro přijímání dětí do MŠ</w:t>
      </w:r>
      <w:r w:rsidRPr="002F63F3">
        <w:rPr>
          <w:rFonts w:ascii="Arial" w:hAnsi="Arial" w:cs="Arial"/>
          <w:kern w:val="24"/>
        </w:rPr>
        <w:t>:</w:t>
      </w:r>
    </w:p>
    <w:p w:rsidR="00EC6C1F" w:rsidRPr="0057348D" w:rsidRDefault="00EC6C1F" w:rsidP="00EC6C1F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7348D">
        <w:rPr>
          <w:rFonts w:ascii="Arial" w:hAnsi="Arial" w:cs="Arial"/>
          <w:bCs/>
          <w:sz w:val="24"/>
          <w:szCs w:val="24"/>
        </w:rPr>
        <w:t xml:space="preserve">1.   Děti, pro které je v daném školním roce předškolní vzdělávání povinné, dle </w:t>
      </w:r>
      <w:r>
        <w:rPr>
          <w:rFonts w:ascii="Arial" w:hAnsi="Arial" w:cs="Arial"/>
          <w:bCs/>
          <w:sz w:val="24"/>
          <w:szCs w:val="24"/>
        </w:rPr>
        <w:br/>
        <w:t xml:space="preserve">      </w:t>
      </w:r>
      <w:r w:rsidRPr="0057348D">
        <w:rPr>
          <w:rFonts w:ascii="Arial" w:hAnsi="Arial" w:cs="Arial"/>
          <w:bCs/>
          <w:sz w:val="24"/>
          <w:szCs w:val="24"/>
        </w:rPr>
        <w:t>zákona</w:t>
      </w:r>
      <w:r w:rsidRPr="0057348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57348D">
        <w:rPr>
          <w:rFonts w:ascii="Arial" w:hAnsi="Arial" w:cs="Arial"/>
          <w:bCs/>
          <w:sz w:val="24"/>
          <w:szCs w:val="24"/>
        </w:rPr>
        <w:t xml:space="preserve">č. 561/2004 Sb., §34 odst. 1, ve znění zákona č. 178/2016 Sb. s trvalým </w:t>
      </w:r>
      <w:r>
        <w:rPr>
          <w:rFonts w:ascii="Arial" w:hAnsi="Arial" w:cs="Arial"/>
          <w:bCs/>
          <w:sz w:val="24"/>
          <w:szCs w:val="24"/>
        </w:rPr>
        <w:br/>
        <w:t xml:space="preserve">      </w:t>
      </w:r>
      <w:r w:rsidRPr="0057348D">
        <w:rPr>
          <w:rFonts w:ascii="Arial" w:hAnsi="Arial" w:cs="Arial"/>
          <w:bCs/>
          <w:sz w:val="24"/>
          <w:szCs w:val="24"/>
        </w:rPr>
        <w:t>pobytem v obci Těchlovice  (</w:t>
      </w:r>
      <w:r w:rsidRPr="0057348D">
        <w:rPr>
          <w:rFonts w:ascii="Arial" w:hAnsi="Arial" w:cs="Arial"/>
          <w:bCs/>
          <w:i/>
          <w:sz w:val="24"/>
          <w:szCs w:val="24"/>
        </w:rPr>
        <w:t xml:space="preserve">Od počátku školního roku, který následuje po dni, </w:t>
      </w:r>
      <w:r>
        <w:rPr>
          <w:rFonts w:ascii="Arial" w:hAnsi="Arial" w:cs="Arial"/>
          <w:bCs/>
          <w:i/>
          <w:sz w:val="24"/>
          <w:szCs w:val="24"/>
        </w:rPr>
        <w:br/>
        <w:t xml:space="preserve">      </w:t>
      </w:r>
      <w:r w:rsidRPr="0057348D">
        <w:rPr>
          <w:rFonts w:ascii="Arial" w:hAnsi="Arial" w:cs="Arial"/>
          <w:bCs/>
          <w:i/>
          <w:sz w:val="24"/>
          <w:szCs w:val="24"/>
        </w:rPr>
        <w:t xml:space="preserve">kdy dítě dosáhne pátého roku věku, do zahájení školní docházky dítěte, je </w:t>
      </w:r>
      <w:r>
        <w:rPr>
          <w:rFonts w:ascii="Arial" w:hAnsi="Arial" w:cs="Arial"/>
          <w:bCs/>
          <w:i/>
          <w:sz w:val="24"/>
          <w:szCs w:val="24"/>
        </w:rPr>
        <w:br/>
        <w:t xml:space="preserve">      </w:t>
      </w:r>
      <w:r w:rsidRPr="0057348D">
        <w:rPr>
          <w:rFonts w:ascii="Arial" w:hAnsi="Arial" w:cs="Arial"/>
          <w:bCs/>
          <w:i/>
          <w:sz w:val="24"/>
          <w:szCs w:val="24"/>
        </w:rPr>
        <w:t xml:space="preserve">předškolní vzdělávání povinné).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57348D">
        <w:rPr>
          <w:rFonts w:ascii="Arial" w:hAnsi="Arial" w:cs="Arial"/>
          <w:bCs/>
          <w:sz w:val="24"/>
          <w:szCs w:val="24"/>
        </w:rPr>
        <w:t xml:space="preserve">2.   Děti podle věku s upřednostněním starších dětí na celodenní docházku a trvalým </w:t>
      </w:r>
      <w:r>
        <w:rPr>
          <w:rFonts w:ascii="Arial" w:hAnsi="Arial" w:cs="Arial"/>
          <w:bCs/>
          <w:sz w:val="24"/>
          <w:szCs w:val="24"/>
        </w:rPr>
        <w:br/>
        <w:t xml:space="preserve">      </w:t>
      </w:r>
      <w:r w:rsidRPr="0057348D">
        <w:rPr>
          <w:rFonts w:ascii="Arial" w:hAnsi="Arial" w:cs="Arial"/>
          <w:bCs/>
          <w:sz w:val="24"/>
          <w:szCs w:val="24"/>
        </w:rPr>
        <w:t>pobytem v obci Těchlovice.</w:t>
      </w:r>
      <w:r>
        <w:rPr>
          <w:rFonts w:ascii="Arial" w:hAnsi="Arial" w:cs="Arial"/>
          <w:bCs/>
          <w:sz w:val="24"/>
          <w:szCs w:val="24"/>
        </w:rPr>
        <w:br/>
      </w:r>
      <w:r w:rsidRPr="0057348D">
        <w:rPr>
          <w:rFonts w:ascii="Arial" w:hAnsi="Arial" w:cs="Arial"/>
          <w:bCs/>
          <w:sz w:val="24"/>
          <w:szCs w:val="24"/>
        </w:rPr>
        <w:t xml:space="preserve">3.  Děti podle věku s upřednostněním starších dětí na celodenní docházku, které </w:t>
      </w:r>
      <w:r>
        <w:rPr>
          <w:rFonts w:ascii="Arial" w:hAnsi="Arial" w:cs="Arial"/>
          <w:bCs/>
          <w:sz w:val="24"/>
          <w:szCs w:val="24"/>
        </w:rPr>
        <w:br/>
        <w:t xml:space="preserve">     </w:t>
      </w:r>
      <w:r w:rsidRPr="0057348D">
        <w:rPr>
          <w:rFonts w:ascii="Arial" w:hAnsi="Arial" w:cs="Arial"/>
          <w:bCs/>
          <w:sz w:val="24"/>
          <w:szCs w:val="24"/>
        </w:rPr>
        <w:t xml:space="preserve">nemají trvalý pobyt v obci Těchlovice.   </w:t>
      </w:r>
      <w:r>
        <w:rPr>
          <w:rFonts w:ascii="Arial" w:hAnsi="Arial" w:cs="Arial"/>
          <w:bCs/>
          <w:sz w:val="24"/>
          <w:szCs w:val="24"/>
        </w:rPr>
        <w:br/>
      </w:r>
      <w:r w:rsidRPr="0057348D">
        <w:rPr>
          <w:rFonts w:ascii="Arial" w:hAnsi="Arial" w:cs="Arial"/>
          <w:bCs/>
          <w:sz w:val="24"/>
          <w:szCs w:val="24"/>
        </w:rPr>
        <w:br/>
        <w:t xml:space="preserve">Kritéria jsou seřazena dle priorit od 1 – 3 stupně. Při rozhodování o přijetí k předškolnímu vzdělávání v mateřské škole bude ředitelka mateřské školy brát v úvahu důležitost jednotlivých kritérií ve výše uvedeném pořadí 1 – 3. Pokud bude více žádostí na totožném stupni kritéria o přijetí, bude upřednostněno dítě věkově starší.                          </w:t>
      </w:r>
    </w:p>
    <w:p w:rsidR="00EC6C1F" w:rsidRPr="00487315" w:rsidRDefault="00EC6C1F" w:rsidP="00EC6C1F">
      <w:pPr>
        <w:pStyle w:val="Standard"/>
        <w:spacing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A7352F" w:rsidRDefault="00A7352F"/>
    <w:sectPr w:rsidR="00A7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1F"/>
    <w:rsid w:val="00A7352F"/>
    <w:rsid w:val="00E15F25"/>
    <w:rsid w:val="00E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0070-94F7-407C-B02D-5D46CF8F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EC6C1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Kolaříková</dc:creator>
  <cp:keywords/>
  <dc:description/>
  <cp:lastModifiedBy>Irena Kolaříková</cp:lastModifiedBy>
  <cp:revision>1</cp:revision>
  <dcterms:created xsi:type="dcterms:W3CDTF">2021-09-23T09:15:00Z</dcterms:created>
  <dcterms:modified xsi:type="dcterms:W3CDTF">2021-09-23T09:16:00Z</dcterms:modified>
</cp:coreProperties>
</file>