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010D" w14:textId="3DA93AC2" w:rsidR="00391831" w:rsidRPr="00675203" w:rsidRDefault="00675203" w:rsidP="00B55AB4">
      <w:pPr>
        <w:pStyle w:val="Nadpis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F8967F" wp14:editId="36739896">
            <wp:simplePos x="0" y="0"/>
            <wp:positionH relativeFrom="column">
              <wp:posOffset>-506276</wp:posOffset>
            </wp:positionH>
            <wp:positionV relativeFrom="paragraph">
              <wp:posOffset>-148772</wp:posOffset>
            </wp:positionV>
            <wp:extent cx="683277" cy="847543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77" cy="847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AB4" w:rsidRPr="00675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Kritéria a podmínky pro přijetí dětí k předškolnímu vzdělávání pro školní rok 2022/2023</w:t>
      </w:r>
    </w:p>
    <w:p w14:paraId="71AEE3D7" w14:textId="5D67A32B" w:rsidR="00B55AB4" w:rsidRPr="00675203" w:rsidRDefault="00B55AB4" w:rsidP="00B55AB4">
      <w:pPr>
        <w:jc w:val="both"/>
      </w:pPr>
    </w:p>
    <w:p w14:paraId="6B1E129C" w14:textId="7955EB44" w:rsidR="00B55AB4" w:rsidRPr="00675203" w:rsidRDefault="00B55AB4" w:rsidP="00B55AB4">
      <w:pPr>
        <w:jc w:val="both"/>
      </w:pPr>
      <w:r w:rsidRPr="00675203">
        <w:t>1. Přijímání dětí k předškolnímu vzdělávání v mateřské škole probíhá podle § 34, § 34 a), § 34 b) a § 35, školského zákona č. 561/2004 Sb., podle § 50 zákona č. 258/2000 Sb., o ochraně veřejného zdraví a o změně některých souvisejících zákonů, v platném znění, a novely školského zákona č. 178/2016 Sb. o předškolním, základním, středním, vyšším odborném a</w:t>
      </w:r>
      <w:r w:rsidR="00675203" w:rsidRPr="00675203">
        <w:t> </w:t>
      </w:r>
      <w:r w:rsidRPr="00675203">
        <w:t xml:space="preserve">jiném vzdělávání, a podle dalších platných právních předpisů. </w:t>
      </w:r>
    </w:p>
    <w:p w14:paraId="14B47CCA" w14:textId="77777777" w:rsidR="00B55AB4" w:rsidRPr="00675203" w:rsidRDefault="00B55AB4" w:rsidP="00B55AB4">
      <w:pPr>
        <w:jc w:val="both"/>
      </w:pPr>
      <w:r w:rsidRPr="00675203">
        <w:t xml:space="preserve">2. Ředitelka školy stanovuje následující kritéria pro přijetí dětí k předškolnímu vzdělávání. Dle těchto kritérií bude postupovat v případech, kdy počet žádostí o přijetí dítěte k předškolnímu vzdělávání, podaných zákonnými zástupci, překročí stanovenou kapacitu maximálního počtu dětí pro mateřskou školu. </w:t>
      </w:r>
    </w:p>
    <w:p w14:paraId="3109F1BD" w14:textId="5E09EB3C" w:rsidR="00B55AB4" w:rsidRPr="00675203" w:rsidRDefault="00C3090F" w:rsidP="00B55AB4">
      <w:pPr>
        <w:jc w:val="both"/>
      </w:pPr>
      <w:r>
        <w:t>3</w:t>
      </w:r>
      <w:r w:rsidR="00B55AB4" w:rsidRPr="00675203">
        <w:t>. Přijímání k předškolnímu vzdělávání probíhá ve správním řízení v souladu se zákonem č.</w:t>
      </w:r>
      <w:r w:rsidR="00675203" w:rsidRPr="00675203">
        <w:t> </w:t>
      </w:r>
      <w:r w:rsidR="00B55AB4" w:rsidRPr="00675203">
        <w:t xml:space="preserve">500/2004 Sb., správní řád, v platném znění. Účastník má právo nahlédnout do spisu a vyjádřit se k podkladům rozhodnutí v zákonné lhůtě. </w:t>
      </w:r>
    </w:p>
    <w:p w14:paraId="3CDF4F18" w14:textId="2D4C9CA1" w:rsidR="00B55AB4" w:rsidRPr="00675203" w:rsidRDefault="00C3090F" w:rsidP="00B55AB4">
      <w:pPr>
        <w:jc w:val="both"/>
      </w:pPr>
      <w:r>
        <w:t>4</w:t>
      </w:r>
      <w:r w:rsidR="00B55AB4" w:rsidRPr="00675203">
        <w:t xml:space="preserve">. Přednostně jsou do mateřské školy k předškolnímu vzdělávání přijímány děti, které před začátkem školního roku dosáhnou nejméně čtvrtého roku věku (účinnost od 01. 09. 2017), nejméně třetího roku věku (účinnost od 01. 09. 2018) v posledním roce před zahájením povinné školní docházky a děti s odkladem povinné školní docházky. </w:t>
      </w:r>
    </w:p>
    <w:p w14:paraId="0C85533D" w14:textId="77A94530" w:rsidR="00B55AB4" w:rsidRPr="00675203" w:rsidRDefault="00C3090F" w:rsidP="00B55AB4">
      <w:pPr>
        <w:jc w:val="both"/>
      </w:pPr>
      <w:r>
        <w:t>5</w:t>
      </w:r>
      <w:r w:rsidR="00B55AB4" w:rsidRPr="00675203">
        <w:t>. Dítě může být do mateřské školy přijato i v průběhu roku, pokud to umožňují kapacitní podmínky školy.</w:t>
      </w:r>
    </w:p>
    <w:p w14:paraId="7A5694A0" w14:textId="25F907D1" w:rsidR="00B55AB4" w:rsidRPr="00675203" w:rsidRDefault="00C3090F" w:rsidP="00B55AB4">
      <w:pPr>
        <w:jc w:val="both"/>
      </w:pPr>
      <w:r>
        <w:t>6</w:t>
      </w:r>
      <w:r w:rsidR="00B55AB4" w:rsidRPr="00675203">
        <w:t>. Letošní zápis bude probíhat formou osobního kontaktu. Zákonný zástupce dítěte má k</w:t>
      </w:r>
      <w:r w:rsidR="00675203" w:rsidRPr="00675203">
        <w:t> </w:t>
      </w:r>
      <w:r w:rsidR="00B55AB4" w:rsidRPr="00675203">
        <w:t xml:space="preserve">dispozici na webových stránkách školy </w:t>
      </w:r>
      <w:hyperlink r:id="rId8" w:history="1">
        <w:r w:rsidRPr="00862F00">
          <w:rPr>
            <w:rStyle w:val="Hypertextovodkaz"/>
          </w:rPr>
          <w:t>https://www.novesyrovice.cz/</w:t>
        </w:r>
      </w:hyperlink>
      <w:r>
        <w:t xml:space="preserve"> </w:t>
      </w:r>
      <w:r w:rsidR="00B55AB4" w:rsidRPr="00675203">
        <w:t>všechny potřebné formuláře včetně žádosti o přijetí a</w:t>
      </w:r>
      <w:r w:rsidR="00675203" w:rsidRPr="00675203">
        <w:t> </w:t>
      </w:r>
      <w:r w:rsidR="00B55AB4" w:rsidRPr="00675203">
        <w:t>podrobné instrukce (tiskopisy je možné si vyžádat po telefonické domluvě</w:t>
      </w:r>
      <w:r w:rsidR="00B55AB4" w:rsidRPr="00675203">
        <w:t xml:space="preserve"> osobně</w:t>
      </w:r>
      <w:r w:rsidR="00B55AB4" w:rsidRPr="00675203">
        <w:t xml:space="preserve"> nebo e-</w:t>
      </w:r>
      <w:r w:rsidR="00675203" w:rsidRPr="00675203">
        <w:t> </w:t>
      </w:r>
      <w:r w:rsidR="00B55AB4" w:rsidRPr="00675203">
        <w:t xml:space="preserve">mailem). Zákonný zástupce tiskopisy vrátí v daném termínu řádně vyplněné k rukám </w:t>
      </w:r>
      <w:r w:rsidR="00AF5984" w:rsidRPr="00675203">
        <w:t>vedoucí učitelky</w:t>
      </w:r>
      <w:r w:rsidR="00B55AB4" w:rsidRPr="00675203">
        <w:t xml:space="preserve"> MŠ. Nejdéle do 30 dnů po podání žádosti obdrží zákonný zástupce rozhodnutí ředitele školy, a to ve správním řízení.</w:t>
      </w:r>
    </w:p>
    <w:p w14:paraId="4CA60A2C" w14:textId="0C59C067" w:rsidR="00AF5984" w:rsidRPr="00675203" w:rsidRDefault="00C3090F" w:rsidP="00B55AB4">
      <w:pPr>
        <w:jc w:val="both"/>
      </w:pPr>
      <w:r>
        <w:t>7</w:t>
      </w:r>
      <w:r w:rsidR="00AF5984" w:rsidRPr="00675203">
        <w:t>. Při přijetí do mateřské školy stanoví vedoucí učitelka MŠ po dohodě se zákonným zástupcem dítěte dny docházky dítěte a délku pobytu v těchto dnech v mateřské škole.</w:t>
      </w:r>
    </w:p>
    <w:p w14:paraId="31344442" w14:textId="5685F589" w:rsidR="00AF5984" w:rsidRPr="00675203" w:rsidRDefault="00C3090F" w:rsidP="00B55AB4">
      <w:pPr>
        <w:jc w:val="both"/>
      </w:pPr>
      <w:r>
        <w:t>8</w:t>
      </w:r>
      <w:r w:rsidR="00AF5984" w:rsidRPr="00675203">
        <w:t xml:space="preserve">. Děti, které byly do mateřské školy přijaty, by měly školu navštěvovat pravidelně. Zvláště pak v období adaptace na nové prostředí. </w:t>
      </w:r>
    </w:p>
    <w:p w14:paraId="59E6495C" w14:textId="5822FB86" w:rsidR="00AF5984" w:rsidRPr="00675203" w:rsidRDefault="00C3090F" w:rsidP="00B55AB4">
      <w:pPr>
        <w:jc w:val="both"/>
      </w:pPr>
      <w:r>
        <w:t>9</w:t>
      </w:r>
      <w:r w:rsidR="00AF5984" w:rsidRPr="00675203">
        <w:t>. Při přijímání žádosti o přijetí dítěte k předškolnímu vzdělávání zákonný zástupce dokládá průkaz totožnosti a rodný list dítěte a další potřebné dokumenty, které chce využít.</w:t>
      </w:r>
    </w:p>
    <w:p w14:paraId="452AA293" w14:textId="0FABB82C" w:rsidR="00AF5984" w:rsidRPr="00675203" w:rsidRDefault="00AF5984" w:rsidP="00B55AB4">
      <w:pPr>
        <w:jc w:val="both"/>
      </w:pPr>
    </w:p>
    <w:p w14:paraId="03B17B80" w14:textId="2481A82D" w:rsidR="00AF5984" w:rsidRDefault="00AF5984" w:rsidP="00B55AB4">
      <w:pPr>
        <w:jc w:val="both"/>
      </w:pPr>
    </w:p>
    <w:p w14:paraId="1D1D9B65" w14:textId="13DF2B64" w:rsidR="00C3090F" w:rsidRDefault="00C3090F" w:rsidP="00B55AB4">
      <w:pPr>
        <w:jc w:val="both"/>
      </w:pPr>
    </w:p>
    <w:p w14:paraId="7390498E" w14:textId="77777777" w:rsidR="00C3090F" w:rsidRPr="00675203" w:rsidRDefault="00C3090F" w:rsidP="00B55AB4">
      <w:pPr>
        <w:jc w:val="both"/>
      </w:pPr>
    </w:p>
    <w:p w14:paraId="669D1E3D" w14:textId="349DEAF8" w:rsidR="00AF5984" w:rsidRPr="00675203" w:rsidRDefault="00AF5984" w:rsidP="00B55AB4">
      <w:pPr>
        <w:jc w:val="both"/>
      </w:pPr>
    </w:p>
    <w:p w14:paraId="294BF9A5" w14:textId="616E4263" w:rsidR="00AF5984" w:rsidRPr="00675203" w:rsidRDefault="00AF5984" w:rsidP="00B55AB4">
      <w:pPr>
        <w:jc w:val="both"/>
        <w:rPr>
          <w:b/>
          <w:bCs/>
        </w:rPr>
      </w:pPr>
      <w:r w:rsidRPr="00675203">
        <w:rPr>
          <w:b/>
          <w:bCs/>
        </w:rPr>
        <w:lastRenderedPageBreak/>
        <w:t>Podmínky pro přijetí dítěte k předškolnímu vzdělávání:</w:t>
      </w:r>
    </w:p>
    <w:p w14:paraId="1F2259EC" w14:textId="77777777" w:rsidR="00AF5984" w:rsidRPr="00675203" w:rsidRDefault="00AF5984" w:rsidP="00B55AB4">
      <w:pPr>
        <w:jc w:val="both"/>
      </w:pPr>
      <w:r w:rsidRPr="00675203">
        <w:sym w:font="Symbol" w:char="F0B7"/>
      </w:r>
      <w:r w:rsidRPr="00675203">
        <w:t xml:space="preserve"> zdravotní způsobilost (doloženo potvrzením lékaře v přihlášce) </w:t>
      </w:r>
    </w:p>
    <w:p w14:paraId="524DDC55" w14:textId="77777777" w:rsidR="00AF5984" w:rsidRPr="00675203" w:rsidRDefault="00AF5984" w:rsidP="00B55AB4">
      <w:pPr>
        <w:jc w:val="both"/>
      </w:pPr>
      <w:r w:rsidRPr="00675203">
        <w:sym w:font="Symbol" w:char="F0B7"/>
      </w:r>
      <w:r w:rsidRPr="00675203">
        <w:t xml:space="preserve"> doklad o absolvování stanovených očkování s výjimkou dětí plnících povinné předškolní vzdělávání (doloženo potvrzením lékaře v přihlášce) </w:t>
      </w:r>
    </w:p>
    <w:p w14:paraId="7F4B32BE" w14:textId="77777777" w:rsidR="00AF5984" w:rsidRPr="00675203" w:rsidRDefault="00AF5984" w:rsidP="00B55AB4">
      <w:pPr>
        <w:jc w:val="both"/>
      </w:pPr>
      <w:r w:rsidRPr="00675203">
        <w:sym w:font="Symbol" w:char="F0B7"/>
      </w:r>
      <w:r w:rsidRPr="00675203">
        <w:t xml:space="preserve"> vyjádření školského poradenského zařízení popř. registrujícího lékaře o speciálních vzdělávacích potřebách dítěte </w:t>
      </w:r>
    </w:p>
    <w:p w14:paraId="664A0BA5" w14:textId="77777777" w:rsidR="00AF5984" w:rsidRPr="00675203" w:rsidRDefault="00AF5984" w:rsidP="00B55AB4">
      <w:pPr>
        <w:jc w:val="both"/>
      </w:pPr>
      <w:r w:rsidRPr="00675203">
        <w:sym w:font="Symbol" w:char="F0B7"/>
      </w:r>
      <w:r w:rsidRPr="00675203">
        <w:t xml:space="preserve"> k předškolnímu vzdělávání se přijímají děti, které jsou občany EU, popř. děti, které jsou rodinnými příslušníky občanů EU </w:t>
      </w:r>
    </w:p>
    <w:p w14:paraId="5DF5C1B4" w14:textId="0626F4BE" w:rsidR="00AF5984" w:rsidRPr="00675203" w:rsidRDefault="00AF5984" w:rsidP="00B55AB4">
      <w:pPr>
        <w:jc w:val="both"/>
      </w:pPr>
      <w:r w:rsidRPr="00675203">
        <w:sym w:font="Symbol" w:char="F0B7"/>
      </w:r>
      <w:r w:rsidRPr="00675203">
        <w:t xml:space="preserve"> k předškolnímu vzdělávání se přijímají děti, které nejsou občany EU, mají právo pobytu na</w:t>
      </w:r>
      <w:r w:rsidR="00675203" w:rsidRPr="00675203">
        <w:t> </w:t>
      </w:r>
      <w:r w:rsidRPr="00675203">
        <w:t>území ČR na dobu delší než 90 dnů, popř. jsou osobami oprávněnými pobývat na území ČR za</w:t>
      </w:r>
      <w:r w:rsidR="00675203" w:rsidRPr="00675203">
        <w:t> </w:t>
      </w:r>
      <w:r w:rsidRPr="00675203">
        <w:t>účelem výzkumu, azylu, osobami používající doplňkové ochrany, žadateli o udělení mezinárodní ochrany nebo osobami používajícími dočasné ochrany (předloží doklad o</w:t>
      </w:r>
      <w:r w:rsidR="00675203" w:rsidRPr="00675203">
        <w:t> </w:t>
      </w:r>
      <w:r w:rsidRPr="00675203">
        <w:t>oprávněnosti pobytu na území ČR)</w:t>
      </w:r>
    </w:p>
    <w:p w14:paraId="3C7FF8D7" w14:textId="142D44B3" w:rsidR="00AF5984" w:rsidRPr="00675203" w:rsidRDefault="00AF5984" w:rsidP="00B55AB4">
      <w:pPr>
        <w:jc w:val="both"/>
      </w:pPr>
      <w:r w:rsidRPr="00675203">
        <w:rPr>
          <w:b/>
          <w:bCs/>
        </w:rPr>
        <w:t>Zákonný zástupce má povinnost přihlásit dítě k zápisu k povinnému předškolnímu vzdělávání</w:t>
      </w:r>
      <w:r w:rsidRPr="00675203">
        <w:t>. Povinné předškolní vzdělávání má formu pravidelné denní docházky v pracovních dnech či jiným způsobem - individuálním vzděláváním dítěte, vzděláváním v přípravné třídě základní školy či vzděláváním v zahraniční škole na území ČR, ve které MŠMT povolilo plnění povinné školní docházky</w:t>
      </w:r>
      <w:r w:rsidRPr="00675203">
        <w:t>.</w:t>
      </w:r>
    </w:p>
    <w:p w14:paraId="57719A0E" w14:textId="183CCAA2" w:rsidR="00AF5984" w:rsidRPr="00675203" w:rsidRDefault="00AF5984" w:rsidP="00B55AB4">
      <w:pPr>
        <w:jc w:val="both"/>
      </w:pPr>
      <w:r w:rsidRPr="00675203">
        <w:t>Ředitelka školy může přihlédnout i k důvodům hodným zvláštního zřetele, a přednostně přijmout i uchazeče se zvýšenou sociální potřebností vzniklou v důsledku nepříznivé sociální situace (např. dítě samoživitele/</w:t>
      </w:r>
      <w:proofErr w:type="spellStart"/>
      <w:r w:rsidRPr="00675203">
        <w:t>ky</w:t>
      </w:r>
      <w:proofErr w:type="spellEnd"/>
      <w:r w:rsidRPr="00675203">
        <w:t>, osiřelé, zdravotní důvody zákonného zástupce - invalidní důchod, průkaz ZTP, a jiné).</w:t>
      </w:r>
    </w:p>
    <w:p w14:paraId="27B14B97" w14:textId="45E24F0B" w:rsidR="00AF5984" w:rsidRPr="00675203" w:rsidRDefault="00AF5984" w:rsidP="00B55AB4">
      <w:pPr>
        <w:jc w:val="both"/>
      </w:pPr>
      <w:r w:rsidRPr="00675203">
        <w:t>Jako dispoziční rezerva ředitelky školy se vyhrazuje jedno místo v MŠ (pouze jediná MŠ v</w:t>
      </w:r>
      <w:r w:rsidR="00675203" w:rsidRPr="00675203">
        <w:t> </w:t>
      </w:r>
      <w:r w:rsidRPr="00675203">
        <w:t>obci)</w:t>
      </w:r>
      <w:r w:rsidR="006A64AD" w:rsidRPr="00675203">
        <w:t>.</w:t>
      </w:r>
    </w:p>
    <w:p w14:paraId="6ECF850D" w14:textId="77777777" w:rsidR="00675203" w:rsidRPr="00675203" w:rsidRDefault="00675203" w:rsidP="00675203">
      <w:pPr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3426227E" w14:textId="6B852B00" w:rsidR="00675203" w:rsidRPr="00675203" w:rsidRDefault="00675203" w:rsidP="00675203">
      <w:pPr>
        <w:jc w:val="both"/>
        <w:rPr>
          <w:b/>
          <w:shd w:val="clear" w:color="auto" w:fill="FFFFFF"/>
        </w:rPr>
      </w:pPr>
      <w:r w:rsidRPr="00675203">
        <w:rPr>
          <w:b/>
          <w:shd w:val="clear" w:color="auto" w:fill="FFFFFF"/>
        </w:rPr>
        <w:t xml:space="preserve">Kritéria pro přijetí dětí  </w:t>
      </w:r>
    </w:p>
    <w:p w14:paraId="35D85CFF" w14:textId="145906C6" w:rsidR="006A64AD" w:rsidRPr="00675203" w:rsidRDefault="006A64AD" w:rsidP="006A64AD">
      <w:pPr>
        <w:pStyle w:val="Odstavecseseznamem"/>
        <w:numPr>
          <w:ilvl w:val="0"/>
          <w:numId w:val="1"/>
        </w:numPr>
        <w:jc w:val="both"/>
      </w:pPr>
      <w:r w:rsidRPr="00675203">
        <w:t xml:space="preserve">TRVALÝ POBYT • trvalý pobyt dítěte a zákonného zástupce v obci </w:t>
      </w:r>
      <w:r w:rsidRPr="00675203">
        <w:t>Nové Syrovice.</w:t>
      </w:r>
    </w:p>
    <w:p w14:paraId="7F805ED8" w14:textId="6610BFE6" w:rsidR="006A64AD" w:rsidRPr="00675203" w:rsidRDefault="006A64AD" w:rsidP="006A64AD">
      <w:pPr>
        <w:pStyle w:val="Odstavecseseznamem"/>
        <w:numPr>
          <w:ilvl w:val="0"/>
          <w:numId w:val="1"/>
        </w:numPr>
        <w:jc w:val="both"/>
        <w:rPr>
          <w:b/>
          <w:u w:val="single"/>
          <w:shd w:val="clear" w:color="auto" w:fill="FFFFFF"/>
        </w:rPr>
      </w:pPr>
      <w:r w:rsidRPr="00675203">
        <w:t>DATUM NAROZENÍ DÍTĚTE.</w:t>
      </w:r>
    </w:p>
    <w:p w14:paraId="4A4E0103" w14:textId="1B16EF99" w:rsidR="00675203" w:rsidRPr="00675203" w:rsidRDefault="00675203" w:rsidP="00675203">
      <w:pPr>
        <w:pStyle w:val="Odstavecseseznamem"/>
        <w:numPr>
          <w:ilvl w:val="0"/>
          <w:numId w:val="1"/>
        </w:numPr>
        <w:jc w:val="both"/>
        <w:rPr>
          <w:b/>
          <w:u w:val="single"/>
          <w:shd w:val="clear" w:color="auto" w:fill="FFFFFF"/>
        </w:rPr>
      </w:pPr>
      <w:r w:rsidRPr="00675203">
        <w:t>NEUMÍSTĚNÍ DÍTĚTE V MINULÉM ROCE • dítě, které nebylo umístěno v</w:t>
      </w:r>
      <w:r w:rsidRPr="00675203">
        <w:t> </w:t>
      </w:r>
      <w:r w:rsidRPr="00675203">
        <w:t>předchozím školním roce.</w:t>
      </w:r>
    </w:p>
    <w:p w14:paraId="3BCAF4F4" w14:textId="4D46F4CE" w:rsidR="006A64AD" w:rsidRPr="00675203" w:rsidRDefault="006A64AD" w:rsidP="006A64AD">
      <w:pPr>
        <w:pStyle w:val="Odstavecseseznamem"/>
        <w:numPr>
          <w:ilvl w:val="0"/>
          <w:numId w:val="1"/>
        </w:numPr>
        <w:jc w:val="both"/>
        <w:rPr>
          <w:b/>
          <w:u w:val="single"/>
          <w:shd w:val="clear" w:color="auto" w:fill="FFFFFF"/>
        </w:rPr>
      </w:pPr>
      <w:r w:rsidRPr="00675203">
        <w:t>Děti, které mají sourozence v mateřské škole.</w:t>
      </w:r>
    </w:p>
    <w:p w14:paraId="1112B775" w14:textId="702F96CC" w:rsidR="006A64AD" w:rsidRPr="00675203" w:rsidRDefault="006A64AD" w:rsidP="006A64AD">
      <w:pPr>
        <w:pStyle w:val="Odstavecseseznamem"/>
        <w:numPr>
          <w:ilvl w:val="0"/>
          <w:numId w:val="1"/>
        </w:numPr>
        <w:jc w:val="both"/>
        <w:rPr>
          <w:b/>
          <w:u w:val="single"/>
          <w:shd w:val="clear" w:color="auto" w:fill="FFFFFF"/>
        </w:rPr>
      </w:pPr>
      <w:r w:rsidRPr="00675203">
        <w:t>Děti, které mají trvalé bydliště mimo spádový obvod této školy, ale navštěvují základní školu v Nových Syrovicích</w:t>
      </w:r>
      <w:r w:rsidRPr="00675203">
        <w:t>.</w:t>
      </w:r>
    </w:p>
    <w:p w14:paraId="6CB8FD21" w14:textId="0CF54ACB" w:rsidR="00675203" w:rsidRPr="00675203" w:rsidRDefault="00675203" w:rsidP="006A64AD">
      <w:pPr>
        <w:pStyle w:val="Odstavecseseznamem"/>
        <w:numPr>
          <w:ilvl w:val="0"/>
          <w:numId w:val="1"/>
        </w:numPr>
        <w:jc w:val="both"/>
        <w:rPr>
          <w:b/>
          <w:u w:val="single"/>
          <w:shd w:val="clear" w:color="auto" w:fill="FFFFFF"/>
        </w:rPr>
      </w:pPr>
      <w:r w:rsidRPr="00675203">
        <w:t>SOCIÁLNÍ A JINÁ ZNEVÝHODNĚNÍ • zvýšená sociální či zdravotní potřeba vzniklá v důsledku nepříznivé rodinné situace např. dítě samoživitele/</w:t>
      </w:r>
      <w:proofErr w:type="spellStart"/>
      <w:r w:rsidRPr="00675203">
        <w:t>ky</w:t>
      </w:r>
      <w:proofErr w:type="spellEnd"/>
      <w:r w:rsidRPr="00675203">
        <w:t>, osiřelé, zdravotní důvody zákonného zástupce – invalidní důchod, průkaz ZTP, aj.</w:t>
      </w:r>
    </w:p>
    <w:p w14:paraId="4055B488" w14:textId="0BB175EE" w:rsidR="006A64AD" w:rsidRDefault="006A64AD" w:rsidP="00675203">
      <w:pPr>
        <w:pStyle w:val="Odstavecseseznamem"/>
        <w:ind w:left="644"/>
        <w:jc w:val="both"/>
        <w:rPr>
          <w:b/>
          <w:u w:val="single"/>
          <w:shd w:val="clear" w:color="auto" w:fill="FFFFFF"/>
        </w:rPr>
      </w:pPr>
    </w:p>
    <w:p w14:paraId="751B5E5C" w14:textId="35FFF385" w:rsidR="00675203" w:rsidRDefault="00675203" w:rsidP="00675203">
      <w:pPr>
        <w:pStyle w:val="Odstavecseseznamem"/>
        <w:ind w:left="644"/>
        <w:jc w:val="both"/>
        <w:rPr>
          <w:b/>
          <w:u w:val="single"/>
          <w:shd w:val="clear" w:color="auto" w:fill="FFFFFF"/>
        </w:rPr>
      </w:pPr>
    </w:p>
    <w:p w14:paraId="372E1826" w14:textId="5989702A" w:rsidR="00675203" w:rsidRDefault="00675203" w:rsidP="00675203">
      <w:pPr>
        <w:pStyle w:val="Odstavecseseznamem"/>
        <w:ind w:left="284"/>
        <w:jc w:val="both"/>
        <w:rPr>
          <w:bCs/>
          <w:shd w:val="clear" w:color="auto" w:fill="FFFFFF"/>
        </w:rPr>
      </w:pPr>
      <w:r w:rsidRPr="00675203">
        <w:rPr>
          <w:bCs/>
          <w:shd w:val="clear" w:color="auto" w:fill="FFFFFF"/>
        </w:rPr>
        <w:t>V Nových Syrovicích</w:t>
      </w:r>
      <w:r w:rsidR="00C536E8">
        <w:rPr>
          <w:bCs/>
          <w:shd w:val="clear" w:color="auto" w:fill="FFFFFF"/>
        </w:rPr>
        <w:t xml:space="preserve"> 20.2.2022                                              Mgr. Ivana Vodáková</w:t>
      </w:r>
    </w:p>
    <w:p w14:paraId="770FC99E" w14:textId="2182BF0F" w:rsidR="00C536E8" w:rsidRPr="00675203" w:rsidRDefault="00C536E8" w:rsidP="00C536E8">
      <w:pPr>
        <w:pStyle w:val="Odstavecseseznamem"/>
        <w:tabs>
          <w:tab w:val="left" w:pos="6536"/>
        </w:tabs>
        <w:ind w:left="284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>ředitelka školy</w:t>
      </w:r>
    </w:p>
    <w:sectPr w:rsidR="00C536E8" w:rsidRPr="006752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B835" w14:textId="77777777" w:rsidR="006A02A2" w:rsidRDefault="006A02A2" w:rsidP="00675203">
      <w:pPr>
        <w:spacing w:after="0" w:line="240" w:lineRule="auto"/>
      </w:pPr>
      <w:r>
        <w:separator/>
      </w:r>
    </w:p>
  </w:endnote>
  <w:endnote w:type="continuationSeparator" w:id="0">
    <w:p w14:paraId="51199F52" w14:textId="77777777" w:rsidR="006A02A2" w:rsidRDefault="006A02A2" w:rsidP="0067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32AC" w14:textId="77777777" w:rsidR="006A02A2" w:rsidRDefault="006A02A2" w:rsidP="00675203">
      <w:pPr>
        <w:spacing w:after="0" w:line="240" w:lineRule="auto"/>
      </w:pPr>
      <w:r>
        <w:separator/>
      </w:r>
    </w:p>
  </w:footnote>
  <w:footnote w:type="continuationSeparator" w:id="0">
    <w:p w14:paraId="3B475527" w14:textId="77777777" w:rsidR="006A02A2" w:rsidRDefault="006A02A2" w:rsidP="0067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DB7C" w14:textId="77777777" w:rsidR="00675203" w:rsidRPr="001E6D4C" w:rsidRDefault="00675203" w:rsidP="00675203">
    <w:pPr>
      <w:pStyle w:val="Zhlav"/>
      <w:jc w:val="center"/>
    </w:pPr>
    <w:r w:rsidRPr="001E6D4C">
      <w:t>Základní škola a Mateřská škola Nové Syrovice, okres Třebíč, příspěvková organizace</w:t>
    </w:r>
  </w:p>
  <w:p w14:paraId="435CC51A" w14:textId="4302489F" w:rsidR="00675203" w:rsidRDefault="00675203" w:rsidP="00675203">
    <w:pPr>
      <w:pStyle w:val="Zhlav"/>
      <w:jc w:val="center"/>
    </w:pPr>
    <w:r>
      <w:t>s</w:t>
    </w:r>
    <w:r w:rsidRPr="001E6D4C">
      <w:t>e sídlem Nové Sy</w:t>
    </w:r>
    <w:r>
      <w:t>rovice 5, 675 41 Nové Syrovice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16D0"/>
    <w:multiLevelType w:val="hybridMultilevel"/>
    <w:tmpl w:val="FB48B3C0"/>
    <w:lvl w:ilvl="0" w:tplc="808028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302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B4"/>
    <w:rsid w:val="00391831"/>
    <w:rsid w:val="004C1F72"/>
    <w:rsid w:val="00675203"/>
    <w:rsid w:val="006A02A2"/>
    <w:rsid w:val="006A64AD"/>
    <w:rsid w:val="00AF5984"/>
    <w:rsid w:val="00B55AB4"/>
    <w:rsid w:val="00C3090F"/>
    <w:rsid w:val="00C5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AB5F"/>
  <w15:chartTrackingRefBased/>
  <w15:docId w15:val="{D03836AB-DBD2-4469-8AB8-3B711A35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5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A64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203"/>
  </w:style>
  <w:style w:type="paragraph" w:styleId="Zpat">
    <w:name w:val="footer"/>
    <w:basedOn w:val="Normln"/>
    <w:link w:val="ZpatChar"/>
    <w:uiPriority w:val="99"/>
    <w:unhideWhenUsed/>
    <w:rsid w:val="0067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203"/>
  </w:style>
  <w:style w:type="character" w:styleId="Hypertextovodkaz">
    <w:name w:val="Hyperlink"/>
    <w:basedOn w:val="Standardnpsmoodstavce"/>
    <w:uiPriority w:val="99"/>
    <w:unhideWhenUsed/>
    <w:rsid w:val="00C309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syrovice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2022-04-07T18:26:00Z</dcterms:created>
  <dcterms:modified xsi:type="dcterms:W3CDTF">2022-04-07T18:51:00Z</dcterms:modified>
</cp:coreProperties>
</file>