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RDefault="00D35088" w:rsidP="009C601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B42959" w:rsidRPr="003F265B">
            <w:rPr>
              <w:b/>
              <w:color w:val="0073CF"/>
              <w:sz w:val="68"/>
              <w:szCs w:val="68"/>
            </w:rPr>
            <w:t xml:space="preserve">ŠKOLNÍ VZDĚLÁVACÍ </w:t>
          </w:r>
          <w:r w:rsidR="00B42959">
            <w:rPr>
              <w:b/>
              <w:color w:val="0073CF"/>
              <w:sz w:val="68"/>
              <w:szCs w:val="68"/>
            </w:rPr>
            <w:cr/>
          </w:r>
          <w:r w:rsidR="00B42959" w:rsidRPr="003F265B">
            <w:rPr>
              <w:b/>
              <w:color w:val="0073CF"/>
              <w:sz w:val="68"/>
              <w:szCs w:val="68"/>
            </w:rPr>
            <w:t>PROGRAM</w:t>
          </w:r>
          <w:r w:rsidR="00B42959">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2E35A6" w:rsidRDefault="00B42959" w:rsidP="002E35A6">
          <w:pPr>
            <w:pStyle w:val="Bezmezer"/>
            <w:tabs>
              <w:tab w:val="left" w:pos="3761"/>
              <w:tab w:val="center" w:pos="4536"/>
            </w:tabs>
            <w:spacing w:before="480"/>
            <w:ind w:left="1701"/>
          </w:pPr>
          <w:r>
            <w:tab/>
          </w:r>
          <w:r>
            <w:tab/>
          </w:r>
        </w:p>
        <w:p w:rsidR="002E35A6" w:rsidRPr="00C45C5F" w:rsidRDefault="00B42959" w:rsidP="002E35A6">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2E35A6" w:rsidRDefault="00D35088" w:rsidP="002E35A6">
          <w:pPr>
            <w:pStyle w:val="Bezmezer"/>
            <w:spacing w:before="480"/>
            <w:ind w:left="1701"/>
            <w:jc w:val="center"/>
          </w:pPr>
        </w:p>
        <w:p w:rsidR="002E35A6" w:rsidRDefault="00D35088" w:rsidP="002E35A6">
          <w:pPr>
            <w:pStyle w:val="Bezmezer"/>
            <w:spacing w:before="480"/>
            <w:ind w:left="1701"/>
            <w:jc w:val="center"/>
          </w:pPr>
        </w:p>
        <w:p w:rsidR="002E35A6" w:rsidRDefault="00D35088" w:rsidP="002E35A6">
          <w:pPr>
            <w:pStyle w:val="Bezmezer"/>
            <w:spacing w:before="480"/>
            <w:ind w:left="1701"/>
            <w:jc w:val="center"/>
          </w:pPr>
        </w:p>
        <w:p w:rsidR="002E35A6" w:rsidRPr="008053B0" w:rsidRDefault="00D35088" w:rsidP="002E35A6">
          <w:pPr>
            <w:pStyle w:val="Bezmezer"/>
            <w:spacing w:before="480"/>
            <w:ind w:left="1701" w:right="-567"/>
            <w:jc w:val="center"/>
            <w:rPr>
              <w:rFonts w:ascii="Times New Roman" w:hAnsi="Times New Roman" w:cs="Times New Roman"/>
              <w:sz w:val="32"/>
            </w:rPr>
          </w:pPr>
        </w:p>
      </w:sdtContent>
    </w:sdt>
    <w:p w:rsidR="002E35A6" w:rsidRDefault="00B42959" w:rsidP="002E35A6">
      <w:pPr>
        <w:jc w:val="left"/>
        <w:rPr>
          <w:rStyle w:val="Siln"/>
        </w:rPr>
      </w:pPr>
      <w:r>
        <w:rPr>
          <w:rStyle w:val="Siln"/>
        </w:rPr>
        <w:tab/>
      </w:r>
      <w:r>
        <w:rPr>
          <w:rStyle w:val="Siln"/>
        </w:rPr>
        <w:tab/>
      </w:r>
      <w:r>
        <w:rPr>
          <w:rStyle w:val="Siln"/>
        </w:rPr>
        <w:tab/>
      </w:r>
    </w:p>
    <w:p w:rsidR="002E35A6" w:rsidRPr="006910BB" w:rsidRDefault="00D35088"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C76B89" w:rsidRDefault="00B42959">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sidR="00AE566E">
          <w:rPr>
            <w:rStyle w:val="Hypertextovodkaz"/>
            <w:noProof/>
          </w:rPr>
          <w:t>3</w:t>
        </w:r>
        <w:r>
          <w:fldChar w:fldCharType="end"/>
        </w:r>
      </w:hyperlink>
    </w:p>
    <w:p w:rsidR="00C76B89" w:rsidRDefault="00D35088">
      <w:pPr>
        <w:pStyle w:val="Obsah2"/>
        <w:rPr>
          <w:noProof/>
        </w:rPr>
      </w:pPr>
      <w:hyperlink w:anchor="_Toc256000001" w:history="1">
        <w:r w:rsidR="00B42959">
          <w:rPr>
            <w:rStyle w:val="Hypertextovodkaz"/>
          </w:rPr>
          <w:t>1.1</w:t>
        </w:r>
        <w:r w:rsidR="00B42959">
          <w:rPr>
            <w:rStyle w:val="Hypertextovodkaz"/>
            <w:noProof/>
          </w:rPr>
          <w:tab/>
        </w:r>
        <w:r w:rsidR="00B42959">
          <w:rPr>
            <w:rStyle w:val="Hypertextovodkaz"/>
          </w:rPr>
          <w:t>Název ŠVP</w:t>
        </w:r>
        <w:r w:rsidR="00B42959">
          <w:rPr>
            <w:rStyle w:val="Hypertextovodkaz"/>
          </w:rPr>
          <w:tab/>
        </w:r>
        <w:r w:rsidR="00B42959">
          <w:fldChar w:fldCharType="begin"/>
        </w:r>
        <w:r w:rsidR="00B42959">
          <w:rPr>
            <w:rStyle w:val="Hypertextovodkaz"/>
          </w:rPr>
          <w:instrText xml:space="preserve"> PAGEREF _Toc256000001 \h </w:instrText>
        </w:r>
        <w:r w:rsidR="00B42959">
          <w:fldChar w:fldCharType="separate"/>
        </w:r>
        <w:r w:rsidR="00AE566E">
          <w:rPr>
            <w:rStyle w:val="Hypertextovodkaz"/>
            <w:noProof/>
          </w:rPr>
          <w:t>3</w:t>
        </w:r>
        <w:r w:rsidR="00B42959">
          <w:fldChar w:fldCharType="end"/>
        </w:r>
      </w:hyperlink>
    </w:p>
    <w:p w:rsidR="00C76B89" w:rsidRDefault="00D35088">
      <w:pPr>
        <w:pStyle w:val="Obsah2"/>
        <w:rPr>
          <w:noProof/>
        </w:rPr>
      </w:pPr>
      <w:hyperlink w:anchor="_Toc256000002" w:history="1">
        <w:r w:rsidR="00B42959">
          <w:rPr>
            <w:rStyle w:val="Hypertextovodkaz"/>
          </w:rPr>
          <w:t>1.2</w:t>
        </w:r>
        <w:r w:rsidR="00B42959">
          <w:rPr>
            <w:rStyle w:val="Hypertextovodkaz"/>
            <w:noProof/>
          </w:rPr>
          <w:tab/>
        </w:r>
        <w:r w:rsidR="00B42959">
          <w:rPr>
            <w:rStyle w:val="Hypertextovodkaz"/>
          </w:rPr>
          <w:t>Údaje o škole</w:t>
        </w:r>
        <w:r w:rsidR="00B42959">
          <w:rPr>
            <w:rStyle w:val="Hypertextovodkaz"/>
          </w:rPr>
          <w:tab/>
        </w:r>
        <w:r w:rsidR="00B42959">
          <w:fldChar w:fldCharType="begin"/>
        </w:r>
        <w:r w:rsidR="00B42959">
          <w:rPr>
            <w:rStyle w:val="Hypertextovodkaz"/>
          </w:rPr>
          <w:instrText xml:space="preserve"> PAGEREF _Toc256000002 \h </w:instrText>
        </w:r>
        <w:r w:rsidR="00B42959">
          <w:fldChar w:fldCharType="separate"/>
        </w:r>
        <w:r w:rsidR="00AE566E">
          <w:rPr>
            <w:rStyle w:val="Hypertextovodkaz"/>
            <w:noProof/>
          </w:rPr>
          <w:t>3</w:t>
        </w:r>
        <w:r w:rsidR="00B42959">
          <w:fldChar w:fldCharType="end"/>
        </w:r>
      </w:hyperlink>
    </w:p>
    <w:p w:rsidR="00C76B89" w:rsidRDefault="00D35088">
      <w:pPr>
        <w:pStyle w:val="Obsah2"/>
        <w:rPr>
          <w:noProof/>
        </w:rPr>
      </w:pPr>
      <w:hyperlink w:anchor="_Toc256000003" w:history="1">
        <w:r w:rsidR="00B42959">
          <w:rPr>
            <w:rStyle w:val="Hypertextovodkaz"/>
          </w:rPr>
          <w:t>1.3</w:t>
        </w:r>
        <w:r w:rsidR="00B42959">
          <w:rPr>
            <w:rStyle w:val="Hypertextovodkaz"/>
            <w:noProof/>
          </w:rPr>
          <w:tab/>
        </w:r>
        <w:r w:rsidR="00B42959">
          <w:rPr>
            <w:rStyle w:val="Hypertextovodkaz"/>
          </w:rPr>
          <w:t>Zřizovatel</w:t>
        </w:r>
        <w:r w:rsidR="00B42959">
          <w:rPr>
            <w:rStyle w:val="Hypertextovodkaz"/>
          </w:rPr>
          <w:tab/>
        </w:r>
        <w:r w:rsidR="00B42959">
          <w:fldChar w:fldCharType="begin"/>
        </w:r>
        <w:r w:rsidR="00B42959">
          <w:rPr>
            <w:rStyle w:val="Hypertextovodkaz"/>
          </w:rPr>
          <w:instrText xml:space="preserve"> PAGEREF _Toc256000003 \h </w:instrText>
        </w:r>
        <w:r w:rsidR="00B42959">
          <w:fldChar w:fldCharType="separate"/>
        </w:r>
        <w:r w:rsidR="00AE566E">
          <w:rPr>
            <w:rStyle w:val="Hypertextovodkaz"/>
            <w:noProof/>
          </w:rPr>
          <w:t>3</w:t>
        </w:r>
        <w:r w:rsidR="00B42959">
          <w:fldChar w:fldCharType="end"/>
        </w:r>
      </w:hyperlink>
    </w:p>
    <w:p w:rsidR="00C76B89" w:rsidRDefault="00D35088">
      <w:pPr>
        <w:pStyle w:val="Obsah2"/>
        <w:rPr>
          <w:noProof/>
        </w:rPr>
      </w:pPr>
      <w:hyperlink w:anchor="_Toc256000004" w:history="1">
        <w:r w:rsidR="00B42959">
          <w:rPr>
            <w:rStyle w:val="Hypertextovodkaz"/>
          </w:rPr>
          <w:t>1.4</w:t>
        </w:r>
        <w:r w:rsidR="00B42959">
          <w:rPr>
            <w:rStyle w:val="Hypertextovodkaz"/>
            <w:noProof/>
          </w:rPr>
          <w:tab/>
        </w:r>
        <w:r w:rsidR="00B42959">
          <w:rPr>
            <w:rStyle w:val="Hypertextovodkaz"/>
          </w:rPr>
          <w:t>Platnost dokumentu</w:t>
        </w:r>
        <w:r w:rsidR="00B42959">
          <w:rPr>
            <w:rStyle w:val="Hypertextovodkaz"/>
          </w:rPr>
          <w:tab/>
        </w:r>
        <w:r w:rsidR="00B42959">
          <w:fldChar w:fldCharType="begin"/>
        </w:r>
        <w:r w:rsidR="00B42959">
          <w:rPr>
            <w:rStyle w:val="Hypertextovodkaz"/>
          </w:rPr>
          <w:instrText xml:space="preserve"> PAGEREF _Toc256000004 \h </w:instrText>
        </w:r>
        <w:r w:rsidR="00B42959">
          <w:fldChar w:fldCharType="separate"/>
        </w:r>
        <w:r w:rsidR="00AE566E">
          <w:rPr>
            <w:rStyle w:val="Hypertextovodkaz"/>
            <w:noProof/>
          </w:rPr>
          <w:t>4</w:t>
        </w:r>
        <w:r w:rsidR="00B42959">
          <w:fldChar w:fldCharType="end"/>
        </w:r>
      </w:hyperlink>
    </w:p>
    <w:p w:rsidR="00C76B89" w:rsidRDefault="00D35088">
      <w:pPr>
        <w:pStyle w:val="Obsah1"/>
        <w:rPr>
          <w:noProof/>
        </w:rPr>
      </w:pPr>
      <w:hyperlink w:anchor="_Toc256000006" w:history="1">
        <w:r w:rsidR="00B42959">
          <w:rPr>
            <w:rStyle w:val="Hypertextovodkaz"/>
          </w:rPr>
          <w:t>2</w:t>
        </w:r>
        <w:r w:rsidR="00B42959">
          <w:rPr>
            <w:rStyle w:val="Hypertextovodkaz"/>
            <w:noProof/>
          </w:rPr>
          <w:tab/>
        </w:r>
        <w:r w:rsidR="00B42959">
          <w:rPr>
            <w:rStyle w:val="Hypertextovodkaz"/>
          </w:rPr>
          <w:t>Obecná charakteristika školy</w:t>
        </w:r>
        <w:r w:rsidR="00B42959">
          <w:rPr>
            <w:rStyle w:val="Hypertextovodkaz"/>
          </w:rPr>
          <w:tab/>
        </w:r>
        <w:r w:rsidR="00B42959">
          <w:fldChar w:fldCharType="begin"/>
        </w:r>
        <w:r w:rsidR="00B42959">
          <w:rPr>
            <w:rStyle w:val="Hypertextovodkaz"/>
          </w:rPr>
          <w:instrText xml:space="preserve"> PAGEREF _Toc256000006 \h </w:instrText>
        </w:r>
        <w:r w:rsidR="00B42959">
          <w:fldChar w:fldCharType="separate"/>
        </w:r>
        <w:r w:rsidR="00AE566E">
          <w:rPr>
            <w:rStyle w:val="Hypertextovodkaz"/>
            <w:noProof/>
          </w:rPr>
          <w:t>5</w:t>
        </w:r>
        <w:r w:rsidR="00B42959">
          <w:fldChar w:fldCharType="end"/>
        </w:r>
      </w:hyperlink>
    </w:p>
    <w:p w:rsidR="00C76B89" w:rsidRDefault="00D35088">
      <w:pPr>
        <w:pStyle w:val="Obsah2"/>
        <w:rPr>
          <w:noProof/>
        </w:rPr>
      </w:pPr>
      <w:hyperlink w:anchor="_Toc256000007" w:history="1">
        <w:r w:rsidR="00B42959">
          <w:rPr>
            <w:rStyle w:val="Hypertextovodkaz"/>
          </w:rPr>
          <w:t>2.1</w:t>
        </w:r>
        <w:r w:rsidR="00B42959">
          <w:rPr>
            <w:rStyle w:val="Hypertextovodkaz"/>
            <w:noProof/>
          </w:rPr>
          <w:tab/>
        </w:r>
        <w:r w:rsidR="00B42959">
          <w:rPr>
            <w:rStyle w:val="Hypertextovodkaz"/>
          </w:rPr>
          <w:t>Velikost školy</w:t>
        </w:r>
        <w:r w:rsidR="00B42959">
          <w:rPr>
            <w:rStyle w:val="Hypertextovodkaz"/>
          </w:rPr>
          <w:tab/>
        </w:r>
        <w:r w:rsidR="00B42959">
          <w:fldChar w:fldCharType="begin"/>
        </w:r>
        <w:r w:rsidR="00B42959">
          <w:rPr>
            <w:rStyle w:val="Hypertextovodkaz"/>
          </w:rPr>
          <w:instrText xml:space="preserve"> PAGEREF _Toc256000007 \h </w:instrText>
        </w:r>
        <w:r w:rsidR="00B42959">
          <w:fldChar w:fldCharType="separate"/>
        </w:r>
        <w:r w:rsidR="00AE566E">
          <w:rPr>
            <w:rStyle w:val="Hypertextovodkaz"/>
            <w:noProof/>
          </w:rPr>
          <w:t>5</w:t>
        </w:r>
        <w:r w:rsidR="00B42959">
          <w:fldChar w:fldCharType="end"/>
        </w:r>
      </w:hyperlink>
    </w:p>
    <w:p w:rsidR="00C76B89" w:rsidRDefault="00D35088">
      <w:pPr>
        <w:pStyle w:val="Obsah2"/>
        <w:rPr>
          <w:noProof/>
        </w:rPr>
      </w:pPr>
      <w:hyperlink w:anchor="_Toc256000008" w:history="1">
        <w:r w:rsidR="00B42959">
          <w:rPr>
            <w:rStyle w:val="Hypertextovodkaz"/>
          </w:rPr>
          <w:t>2.2</w:t>
        </w:r>
        <w:r w:rsidR="00B42959">
          <w:rPr>
            <w:rStyle w:val="Hypertextovodkaz"/>
            <w:noProof/>
          </w:rPr>
          <w:tab/>
        </w:r>
        <w:r w:rsidR="00B42959">
          <w:rPr>
            <w:rStyle w:val="Hypertextovodkaz"/>
          </w:rPr>
          <w:t>Lokalita školy</w:t>
        </w:r>
        <w:r w:rsidR="00B42959">
          <w:rPr>
            <w:rStyle w:val="Hypertextovodkaz"/>
          </w:rPr>
          <w:tab/>
        </w:r>
        <w:r w:rsidR="00B42959">
          <w:fldChar w:fldCharType="begin"/>
        </w:r>
        <w:r w:rsidR="00B42959">
          <w:rPr>
            <w:rStyle w:val="Hypertextovodkaz"/>
          </w:rPr>
          <w:instrText xml:space="preserve"> PAGEREF _Toc256000008 \h </w:instrText>
        </w:r>
        <w:r w:rsidR="00B42959">
          <w:fldChar w:fldCharType="separate"/>
        </w:r>
        <w:r w:rsidR="00AE566E">
          <w:rPr>
            <w:rStyle w:val="Hypertextovodkaz"/>
            <w:noProof/>
          </w:rPr>
          <w:t>5</w:t>
        </w:r>
        <w:r w:rsidR="00B42959">
          <w:fldChar w:fldCharType="end"/>
        </w:r>
      </w:hyperlink>
    </w:p>
    <w:p w:rsidR="00C76B89" w:rsidRDefault="00D35088">
      <w:pPr>
        <w:pStyle w:val="Obsah2"/>
        <w:rPr>
          <w:noProof/>
        </w:rPr>
      </w:pPr>
      <w:hyperlink w:anchor="_Toc256000009" w:history="1">
        <w:r w:rsidR="00B42959">
          <w:rPr>
            <w:rStyle w:val="Hypertextovodkaz"/>
          </w:rPr>
          <w:t>2.3</w:t>
        </w:r>
        <w:r w:rsidR="00B42959">
          <w:rPr>
            <w:rStyle w:val="Hypertextovodkaz"/>
            <w:noProof/>
          </w:rPr>
          <w:tab/>
        </w:r>
        <w:r w:rsidR="00B42959">
          <w:rPr>
            <w:rStyle w:val="Hypertextovodkaz"/>
          </w:rPr>
          <w:t>Charakter a specifika budovy</w:t>
        </w:r>
        <w:r w:rsidR="00B42959">
          <w:rPr>
            <w:rStyle w:val="Hypertextovodkaz"/>
          </w:rPr>
          <w:tab/>
        </w:r>
        <w:r w:rsidR="00B42959">
          <w:fldChar w:fldCharType="begin"/>
        </w:r>
        <w:r w:rsidR="00B42959">
          <w:rPr>
            <w:rStyle w:val="Hypertextovodkaz"/>
          </w:rPr>
          <w:instrText xml:space="preserve"> PAGEREF _Toc256000009 \h </w:instrText>
        </w:r>
        <w:r w:rsidR="00B42959">
          <w:fldChar w:fldCharType="separate"/>
        </w:r>
        <w:r w:rsidR="00AE566E">
          <w:rPr>
            <w:rStyle w:val="Hypertextovodkaz"/>
            <w:noProof/>
          </w:rPr>
          <w:t>5</w:t>
        </w:r>
        <w:r w:rsidR="00B42959">
          <w:fldChar w:fldCharType="end"/>
        </w:r>
      </w:hyperlink>
    </w:p>
    <w:p w:rsidR="00C76B89" w:rsidRDefault="00D35088">
      <w:pPr>
        <w:pStyle w:val="Obsah1"/>
        <w:rPr>
          <w:noProof/>
        </w:rPr>
      </w:pPr>
      <w:hyperlink w:anchor="_Toc256000010" w:history="1">
        <w:r w:rsidR="00B42959">
          <w:rPr>
            <w:rStyle w:val="Hypertextovodkaz"/>
          </w:rPr>
          <w:t>3</w:t>
        </w:r>
        <w:r w:rsidR="00B42959">
          <w:rPr>
            <w:rStyle w:val="Hypertextovodkaz"/>
            <w:noProof/>
          </w:rPr>
          <w:tab/>
        </w:r>
        <w:r w:rsidR="00B42959">
          <w:rPr>
            <w:rStyle w:val="Hypertextovodkaz"/>
          </w:rPr>
          <w:t>Podmínky vzdělávání</w:t>
        </w:r>
        <w:r w:rsidR="00B42959">
          <w:rPr>
            <w:rStyle w:val="Hypertextovodkaz"/>
          </w:rPr>
          <w:tab/>
        </w:r>
        <w:r w:rsidR="00B42959">
          <w:fldChar w:fldCharType="begin"/>
        </w:r>
        <w:r w:rsidR="00B42959">
          <w:rPr>
            <w:rStyle w:val="Hypertextovodkaz"/>
          </w:rPr>
          <w:instrText xml:space="preserve"> PAGEREF _Toc256000010 \h </w:instrText>
        </w:r>
        <w:r w:rsidR="00B42959">
          <w:fldChar w:fldCharType="separate"/>
        </w:r>
        <w:r w:rsidR="00AE566E">
          <w:rPr>
            <w:rStyle w:val="Hypertextovodkaz"/>
            <w:noProof/>
          </w:rPr>
          <w:t>7</w:t>
        </w:r>
        <w:r w:rsidR="00B42959">
          <w:fldChar w:fldCharType="end"/>
        </w:r>
      </w:hyperlink>
    </w:p>
    <w:p w:rsidR="00C76B89" w:rsidRDefault="00D35088">
      <w:pPr>
        <w:pStyle w:val="Obsah2"/>
        <w:rPr>
          <w:noProof/>
        </w:rPr>
      </w:pPr>
      <w:hyperlink w:anchor="_Toc256000011" w:history="1">
        <w:r w:rsidR="00B42959">
          <w:rPr>
            <w:rStyle w:val="Hypertextovodkaz"/>
          </w:rPr>
          <w:t>3.1</w:t>
        </w:r>
        <w:r w:rsidR="00B42959">
          <w:rPr>
            <w:rStyle w:val="Hypertextovodkaz"/>
            <w:noProof/>
          </w:rPr>
          <w:tab/>
        </w:r>
        <w:r w:rsidR="00B42959">
          <w:rPr>
            <w:rStyle w:val="Hypertextovodkaz"/>
          </w:rPr>
          <w:t>Věcné podmínky</w:t>
        </w:r>
        <w:r w:rsidR="00B42959">
          <w:rPr>
            <w:rStyle w:val="Hypertextovodkaz"/>
          </w:rPr>
          <w:tab/>
        </w:r>
        <w:r w:rsidR="00B42959">
          <w:fldChar w:fldCharType="begin"/>
        </w:r>
        <w:r w:rsidR="00B42959">
          <w:rPr>
            <w:rStyle w:val="Hypertextovodkaz"/>
          </w:rPr>
          <w:instrText xml:space="preserve"> PAGEREF _Toc256000011 \h </w:instrText>
        </w:r>
        <w:r w:rsidR="00B42959">
          <w:fldChar w:fldCharType="separate"/>
        </w:r>
        <w:r w:rsidR="00AE566E">
          <w:rPr>
            <w:rStyle w:val="Hypertextovodkaz"/>
            <w:noProof/>
          </w:rPr>
          <w:t>7</w:t>
        </w:r>
        <w:r w:rsidR="00B42959">
          <w:fldChar w:fldCharType="end"/>
        </w:r>
      </w:hyperlink>
    </w:p>
    <w:p w:rsidR="00C76B89" w:rsidRDefault="00D35088">
      <w:pPr>
        <w:pStyle w:val="Obsah2"/>
        <w:rPr>
          <w:noProof/>
        </w:rPr>
      </w:pPr>
      <w:hyperlink w:anchor="_Toc256000012" w:history="1">
        <w:r w:rsidR="00B42959">
          <w:rPr>
            <w:rStyle w:val="Hypertextovodkaz"/>
          </w:rPr>
          <w:t>3.2</w:t>
        </w:r>
        <w:r w:rsidR="00B42959">
          <w:rPr>
            <w:rStyle w:val="Hypertextovodkaz"/>
            <w:noProof/>
          </w:rPr>
          <w:tab/>
        </w:r>
        <w:r w:rsidR="00B42959">
          <w:rPr>
            <w:rStyle w:val="Hypertextovodkaz"/>
          </w:rPr>
          <w:t>Životospráva</w:t>
        </w:r>
        <w:r w:rsidR="00B42959">
          <w:rPr>
            <w:rStyle w:val="Hypertextovodkaz"/>
          </w:rPr>
          <w:tab/>
        </w:r>
        <w:r w:rsidR="00B42959">
          <w:fldChar w:fldCharType="begin"/>
        </w:r>
        <w:r w:rsidR="00B42959">
          <w:rPr>
            <w:rStyle w:val="Hypertextovodkaz"/>
          </w:rPr>
          <w:instrText xml:space="preserve"> PAGEREF _Toc256000012 \h </w:instrText>
        </w:r>
        <w:r w:rsidR="00B42959">
          <w:fldChar w:fldCharType="separate"/>
        </w:r>
        <w:r w:rsidR="00AE566E">
          <w:rPr>
            <w:rStyle w:val="Hypertextovodkaz"/>
            <w:noProof/>
          </w:rPr>
          <w:t>8</w:t>
        </w:r>
        <w:r w:rsidR="00B42959">
          <w:fldChar w:fldCharType="end"/>
        </w:r>
      </w:hyperlink>
    </w:p>
    <w:p w:rsidR="00C76B89" w:rsidRDefault="00D35088">
      <w:pPr>
        <w:pStyle w:val="Obsah2"/>
        <w:rPr>
          <w:noProof/>
        </w:rPr>
      </w:pPr>
      <w:hyperlink w:anchor="_Toc256000013" w:history="1">
        <w:r w:rsidR="00B42959">
          <w:rPr>
            <w:rStyle w:val="Hypertextovodkaz"/>
          </w:rPr>
          <w:t>3.3</w:t>
        </w:r>
        <w:r w:rsidR="00B42959">
          <w:rPr>
            <w:rStyle w:val="Hypertextovodkaz"/>
            <w:noProof/>
          </w:rPr>
          <w:tab/>
        </w:r>
        <w:r w:rsidR="00B42959">
          <w:rPr>
            <w:rStyle w:val="Hypertextovodkaz"/>
          </w:rPr>
          <w:t>Psychosociální podmínky</w:t>
        </w:r>
        <w:r w:rsidR="00B42959">
          <w:rPr>
            <w:rStyle w:val="Hypertextovodkaz"/>
          </w:rPr>
          <w:tab/>
        </w:r>
        <w:r w:rsidR="00B42959">
          <w:fldChar w:fldCharType="begin"/>
        </w:r>
        <w:r w:rsidR="00B42959">
          <w:rPr>
            <w:rStyle w:val="Hypertextovodkaz"/>
          </w:rPr>
          <w:instrText xml:space="preserve"> PAGEREF _Toc256000013 \h </w:instrText>
        </w:r>
        <w:r w:rsidR="00B42959">
          <w:fldChar w:fldCharType="separate"/>
        </w:r>
        <w:r w:rsidR="00AE566E">
          <w:rPr>
            <w:rStyle w:val="Hypertextovodkaz"/>
            <w:noProof/>
          </w:rPr>
          <w:t>8</w:t>
        </w:r>
        <w:r w:rsidR="00B42959">
          <w:fldChar w:fldCharType="end"/>
        </w:r>
      </w:hyperlink>
    </w:p>
    <w:p w:rsidR="00C76B89" w:rsidRDefault="00D35088">
      <w:pPr>
        <w:pStyle w:val="Obsah2"/>
        <w:rPr>
          <w:noProof/>
        </w:rPr>
      </w:pPr>
      <w:hyperlink w:anchor="_Toc256000014" w:history="1">
        <w:r w:rsidR="00B42959">
          <w:rPr>
            <w:rStyle w:val="Hypertextovodkaz"/>
          </w:rPr>
          <w:t>3.4</w:t>
        </w:r>
        <w:r w:rsidR="00B42959">
          <w:rPr>
            <w:rStyle w:val="Hypertextovodkaz"/>
            <w:noProof/>
          </w:rPr>
          <w:tab/>
        </w:r>
        <w:r w:rsidR="00B42959">
          <w:rPr>
            <w:rStyle w:val="Hypertextovodkaz"/>
          </w:rPr>
          <w:t>Organizace chodu</w:t>
        </w:r>
        <w:r w:rsidR="00B42959">
          <w:rPr>
            <w:rStyle w:val="Hypertextovodkaz"/>
          </w:rPr>
          <w:tab/>
        </w:r>
        <w:r w:rsidR="00B42959">
          <w:fldChar w:fldCharType="begin"/>
        </w:r>
        <w:r w:rsidR="00B42959">
          <w:rPr>
            <w:rStyle w:val="Hypertextovodkaz"/>
          </w:rPr>
          <w:instrText xml:space="preserve"> PAGEREF _Toc256000014 \h </w:instrText>
        </w:r>
        <w:r w:rsidR="00B42959">
          <w:fldChar w:fldCharType="separate"/>
        </w:r>
        <w:r w:rsidR="00AE566E">
          <w:rPr>
            <w:rStyle w:val="Hypertextovodkaz"/>
            <w:noProof/>
          </w:rPr>
          <w:t>9</w:t>
        </w:r>
        <w:r w:rsidR="00B42959">
          <w:fldChar w:fldCharType="end"/>
        </w:r>
      </w:hyperlink>
    </w:p>
    <w:p w:rsidR="00C76B89" w:rsidRDefault="00D35088">
      <w:pPr>
        <w:pStyle w:val="Obsah2"/>
        <w:rPr>
          <w:noProof/>
        </w:rPr>
      </w:pPr>
      <w:hyperlink w:anchor="_Toc256000015" w:history="1">
        <w:r w:rsidR="00B42959">
          <w:rPr>
            <w:rStyle w:val="Hypertextovodkaz"/>
          </w:rPr>
          <w:t>3.5</w:t>
        </w:r>
        <w:r w:rsidR="00B42959">
          <w:rPr>
            <w:rStyle w:val="Hypertextovodkaz"/>
            <w:noProof/>
          </w:rPr>
          <w:tab/>
        </w:r>
        <w:r w:rsidR="00B42959">
          <w:rPr>
            <w:rStyle w:val="Hypertextovodkaz"/>
          </w:rPr>
          <w:t>Řízení mateřské školy</w:t>
        </w:r>
        <w:r w:rsidR="00B42959">
          <w:rPr>
            <w:rStyle w:val="Hypertextovodkaz"/>
          </w:rPr>
          <w:tab/>
        </w:r>
        <w:r w:rsidR="00B42959">
          <w:fldChar w:fldCharType="begin"/>
        </w:r>
        <w:r w:rsidR="00B42959">
          <w:rPr>
            <w:rStyle w:val="Hypertextovodkaz"/>
          </w:rPr>
          <w:instrText xml:space="preserve"> PAGEREF _Toc256000015 \h </w:instrText>
        </w:r>
        <w:r w:rsidR="00B42959">
          <w:fldChar w:fldCharType="separate"/>
        </w:r>
        <w:r w:rsidR="00AE566E">
          <w:rPr>
            <w:rStyle w:val="Hypertextovodkaz"/>
            <w:noProof/>
          </w:rPr>
          <w:t>10</w:t>
        </w:r>
        <w:r w:rsidR="00B42959">
          <w:fldChar w:fldCharType="end"/>
        </w:r>
      </w:hyperlink>
    </w:p>
    <w:p w:rsidR="00C76B89" w:rsidRDefault="00D35088">
      <w:pPr>
        <w:pStyle w:val="Obsah2"/>
        <w:rPr>
          <w:noProof/>
        </w:rPr>
      </w:pPr>
      <w:hyperlink w:anchor="_Toc256000016" w:history="1">
        <w:r w:rsidR="00B42959">
          <w:rPr>
            <w:rStyle w:val="Hypertextovodkaz"/>
          </w:rPr>
          <w:t>3.6</w:t>
        </w:r>
        <w:r w:rsidR="00B42959">
          <w:rPr>
            <w:rStyle w:val="Hypertextovodkaz"/>
            <w:noProof/>
          </w:rPr>
          <w:tab/>
        </w:r>
        <w:r w:rsidR="00B42959">
          <w:rPr>
            <w:rStyle w:val="Hypertextovodkaz"/>
          </w:rPr>
          <w:t>Personální a pedagogické zajištění</w:t>
        </w:r>
        <w:r w:rsidR="00B42959">
          <w:rPr>
            <w:rStyle w:val="Hypertextovodkaz"/>
          </w:rPr>
          <w:tab/>
        </w:r>
        <w:r w:rsidR="00B42959">
          <w:fldChar w:fldCharType="begin"/>
        </w:r>
        <w:r w:rsidR="00B42959">
          <w:rPr>
            <w:rStyle w:val="Hypertextovodkaz"/>
          </w:rPr>
          <w:instrText xml:space="preserve"> PAGEREF _Toc256000016 \h </w:instrText>
        </w:r>
        <w:r w:rsidR="00B42959">
          <w:fldChar w:fldCharType="separate"/>
        </w:r>
        <w:r w:rsidR="00AE566E">
          <w:rPr>
            <w:rStyle w:val="Hypertextovodkaz"/>
            <w:noProof/>
          </w:rPr>
          <w:t>10</w:t>
        </w:r>
        <w:r w:rsidR="00B42959">
          <w:fldChar w:fldCharType="end"/>
        </w:r>
      </w:hyperlink>
    </w:p>
    <w:p w:rsidR="00C76B89" w:rsidRDefault="00D35088">
      <w:pPr>
        <w:pStyle w:val="Obsah2"/>
        <w:rPr>
          <w:noProof/>
        </w:rPr>
      </w:pPr>
      <w:hyperlink w:anchor="_Toc256000017" w:history="1">
        <w:r w:rsidR="00B42959">
          <w:rPr>
            <w:rStyle w:val="Hypertextovodkaz"/>
          </w:rPr>
          <w:t>3.7</w:t>
        </w:r>
        <w:r w:rsidR="00B42959">
          <w:rPr>
            <w:rStyle w:val="Hypertextovodkaz"/>
            <w:noProof/>
          </w:rPr>
          <w:tab/>
        </w:r>
        <w:r w:rsidR="00B42959">
          <w:rPr>
            <w:rStyle w:val="Hypertextovodkaz"/>
          </w:rPr>
          <w:t>Spoluúčast rodičů</w:t>
        </w:r>
        <w:r w:rsidR="00B42959">
          <w:rPr>
            <w:rStyle w:val="Hypertextovodkaz"/>
          </w:rPr>
          <w:tab/>
        </w:r>
        <w:r w:rsidR="00B42959">
          <w:fldChar w:fldCharType="begin"/>
        </w:r>
        <w:r w:rsidR="00B42959">
          <w:rPr>
            <w:rStyle w:val="Hypertextovodkaz"/>
          </w:rPr>
          <w:instrText xml:space="preserve"> PAGEREF _Toc256000017 \h </w:instrText>
        </w:r>
        <w:r w:rsidR="00B42959">
          <w:fldChar w:fldCharType="separate"/>
        </w:r>
        <w:r w:rsidR="00AE566E">
          <w:rPr>
            <w:rStyle w:val="Hypertextovodkaz"/>
            <w:noProof/>
          </w:rPr>
          <w:t>10</w:t>
        </w:r>
        <w:r w:rsidR="00B42959">
          <w:fldChar w:fldCharType="end"/>
        </w:r>
      </w:hyperlink>
    </w:p>
    <w:p w:rsidR="00C76B89" w:rsidRDefault="00D35088">
      <w:pPr>
        <w:pStyle w:val="Obsah2"/>
        <w:rPr>
          <w:noProof/>
        </w:rPr>
      </w:pPr>
      <w:hyperlink w:anchor="_Toc256000018" w:history="1">
        <w:r w:rsidR="00B42959">
          <w:rPr>
            <w:rStyle w:val="Hypertextovodkaz"/>
          </w:rPr>
          <w:t>3.8</w:t>
        </w:r>
        <w:r w:rsidR="00B42959">
          <w:rPr>
            <w:rStyle w:val="Hypertextovodkaz"/>
            <w:noProof/>
          </w:rPr>
          <w:tab/>
        </w:r>
        <w:r w:rsidR="00B42959">
          <w:rPr>
            <w:rStyle w:val="Hypertextovodkaz"/>
          </w:rPr>
          <w:t>Podmínky pro vzdělávání dětí se speciálními vzdělávacími potřebami</w:t>
        </w:r>
        <w:r w:rsidR="00B42959">
          <w:rPr>
            <w:rStyle w:val="Hypertextovodkaz"/>
          </w:rPr>
          <w:tab/>
        </w:r>
        <w:r w:rsidR="00B42959">
          <w:fldChar w:fldCharType="begin"/>
        </w:r>
        <w:r w:rsidR="00B42959">
          <w:rPr>
            <w:rStyle w:val="Hypertextovodkaz"/>
          </w:rPr>
          <w:instrText xml:space="preserve"> PAGEREF _Toc256000018 \h </w:instrText>
        </w:r>
        <w:r w:rsidR="00B42959">
          <w:fldChar w:fldCharType="separate"/>
        </w:r>
        <w:r w:rsidR="00AE566E">
          <w:rPr>
            <w:rStyle w:val="Hypertextovodkaz"/>
            <w:noProof/>
          </w:rPr>
          <w:t>11</w:t>
        </w:r>
        <w:r w:rsidR="00B42959">
          <w:fldChar w:fldCharType="end"/>
        </w:r>
      </w:hyperlink>
    </w:p>
    <w:p w:rsidR="00C76B89" w:rsidRDefault="00D35088">
      <w:pPr>
        <w:pStyle w:val="Obsah2"/>
        <w:rPr>
          <w:noProof/>
        </w:rPr>
      </w:pPr>
      <w:hyperlink w:anchor="_Toc256000019" w:history="1">
        <w:r w:rsidR="00B42959">
          <w:rPr>
            <w:rStyle w:val="Hypertextovodkaz"/>
          </w:rPr>
          <w:t>3.9</w:t>
        </w:r>
        <w:r w:rsidR="00B42959">
          <w:rPr>
            <w:rStyle w:val="Hypertextovodkaz"/>
            <w:noProof/>
          </w:rPr>
          <w:tab/>
        </w:r>
        <w:r w:rsidR="00B42959">
          <w:rPr>
            <w:rStyle w:val="Hypertextovodkaz"/>
          </w:rPr>
          <w:t>Podmínky vzdělávání dětí nadaných</w:t>
        </w:r>
        <w:r w:rsidR="00B42959">
          <w:rPr>
            <w:rStyle w:val="Hypertextovodkaz"/>
          </w:rPr>
          <w:tab/>
        </w:r>
        <w:r w:rsidR="00B42959">
          <w:fldChar w:fldCharType="begin"/>
        </w:r>
        <w:r w:rsidR="00B42959">
          <w:rPr>
            <w:rStyle w:val="Hypertextovodkaz"/>
          </w:rPr>
          <w:instrText xml:space="preserve"> PAGEREF _Toc256000019 \h </w:instrText>
        </w:r>
        <w:r w:rsidR="00B42959">
          <w:fldChar w:fldCharType="separate"/>
        </w:r>
        <w:r w:rsidR="00AE566E">
          <w:rPr>
            <w:rStyle w:val="Hypertextovodkaz"/>
            <w:noProof/>
          </w:rPr>
          <w:t>12</w:t>
        </w:r>
        <w:r w:rsidR="00B42959">
          <w:fldChar w:fldCharType="end"/>
        </w:r>
      </w:hyperlink>
    </w:p>
    <w:p w:rsidR="00C76B89" w:rsidRDefault="00D35088">
      <w:pPr>
        <w:pStyle w:val="Obsah2"/>
        <w:rPr>
          <w:noProof/>
        </w:rPr>
      </w:pPr>
      <w:hyperlink w:anchor="_Toc256000020" w:history="1">
        <w:r w:rsidR="00B42959">
          <w:rPr>
            <w:rStyle w:val="Hypertextovodkaz"/>
          </w:rPr>
          <w:t>3.10</w:t>
        </w:r>
        <w:r w:rsidR="00B42959">
          <w:rPr>
            <w:rStyle w:val="Hypertextovodkaz"/>
            <w:noProof/>
          </w:rPr>
          <w:tab/>
        </w:r>
        <w:r w:rsidR="00B42959">
          <w:rPr>
            <w:rStyle w:val="Hypertextovodkaz"/>
          </w:rPr>
          <w:t>Podmínky vzdělávání dětí od dvou do tří let</w:t>
        </w:r>
        <w:r w:rsidR="00B42959">
          <w:rPr>
            <w:rStyle w:val="Hypertextovodkaz"/>
          </w:rPr>
          <w:tab/>
        </w:r>
        <w:r w:rsidR="00B42959">
          <w:fldChar w:fldCharType="begin"/>
        </w:r>
        <w:r w:rsidR="00B42959">
          <w:rPr>
            <w:rStyle w:val="Hypertextovodkaz"/>
          </w:rPr>
          <w:instrText xml:space="preserve"> PAGEREF _Toc256000020 \h </w:instrText>
        </w:r>
        <w:r w:rsidR="00B42959">
          <w:fldChar w:fldCharType="separate"/>
        </w:r>
        <w:r w:rsidR="00AE566E">
          <w:rPr>
            <w:rStyle w:val="Hypertextovodkaz"/>
            <w:noProof/>
          </w:rPr>
          <w:t>12</w:t>
        </w:r>
        <w:r w:rsidR="00B42959">
          <w:fldChar w:fldCharType="end"/>
        </w:r>
      </w:hyperlink>
    </w:p>
    <w:p w:rsidR="00C76B89" w:rsidRDefault="00D35088">
      <w:pPr>
        <w:pStyle w:val="Obsah1"/>
        <w:rPr>
          <w:noProof/>
        </w:rPr>
      </w:pPr>
      <w:hyperlink w:anchor="_Toc256000022" w:history="1">
        <w:r w:rsidR="00B42959">
          <w:rPr>
            <w:rStyle w:val="Hypertextovodkaz"/>
          </w:rPr>
          <w:t>4</w:t>
        </w:r>
        <w:r w:rsidR="00B42959">
          <w:rPr>
            <w:rStyle w:val="Hypertextovodkaz"/>
            <w:noProof/>
          </w:rPr>
          <w:tab/>
        </w:r>
        <w:r w:rsidR="00B42959">
          <w:rPr>
            <w:rStyle w:val="Hypertextovodkaz"/>
          </w:rPr>
          <w:t>Organizace vzdělávání</w:t>
        </w:r>
        <w:r w:rsidR="00B42959">
          <w:rPr>
            <w:rStyle w:val="Hypertextovodkaz"/>
          </w:rPr>
          <w:tab/>
        </w:r>
        <w:r w:rsidR="00B42959">
          <w:fldChar w:fldCharType="begin"/>
        </w:r>
        <w:r w:rsidR="00B42959">
          <w:rPr>
            <w:rStyle w:val="Hypertextovodkaz"/>
          </w:rPr>
          <w:instrText xml:space="preserve"> PAGEREF _Toc256000022 \h </w:instrText>
        </w:r>
        <w:r w:rsidR="00B42959">
          <w:fldChar w:fldCharType="separate"/>
        </w:r>
        <w:r w:rsidR="00AE566E">
          <w:rPr>
            <w:rStyle w:val="Hypertextovodkaz"/>
            <w:noProof/>
          </w:rPr>
          <w:t>13</w:t>
        </w:r>
        <w:r w:rsidR="00B42959">
          <w:fldChar w:fldCharType="end"/>
        </w:r>
      </w:hyperlink>
    </w:p>
    <w:p w:rsidR="00C76B89" w:rsidRDefault="00D35088">
      <w:pPr>
        <w:pStyle w:val="Obsah1"/>
        <w:rPr>
          <w:noProof/>
        </w:rPr>
      </w:pPr>
      <w:hyperlink w:anchor="_Toc256000024" w:history="1">
        <w:r w:rsidR="00B42959">
          <w:rPr>
            <w:rStyle w:val="Hypertextovodkaz"/>
          </w:rPr>
          <w:t>5</w:t>
        </w:r>
        <w:r w:rsidR="00B42959">
          <w:rPr>
            <w:rStyle w:val="Hypertextovodkaz"/>
            <w:noProof/>
          </w:rPr>
          <w:tab/>
        </w:r>
        <w:r w:rsidR="00B42959">
          <w:rPr>
            <w:rStyle w:val="Hypertextovodkaz"/>
          </w:rPr>
          <w:t>Charakteristika vzdělávacího programu</w:t>
        </w:r>
        <w:r w:rsidR="00B42959">
          <w:rPr>
            <w:rStyle w:val="Hypertextovodkaz"/>
          </w:rPr>
          <w:tab/>
        </w:r>
        <w:r w:rsidR="00B42959">
          <w:fldChar w:fldCharType="begin"/>
        </w:r>
        <w:r w:rsidR="00B42959">
          <w:rPr>
            <w:rStyle w:val="Hypertextovodkaz"/>
          </w:rPr>
          <w:instrText xml:space="preserve"> PAGEREF _Toc256000024 \h </w:instrText>
        </w:r>
        <w:r w:rsidR="00B42959">
          <w:fldChar w:fldCharType="separate"/>
        </w:r>
        <w:r w:rsidR="00AE566E">
          <w:rPr>
            <w:rStyle w:val="Hypertextovodkaz"/>
            <w:noProof/>
          </w:rPr>
          <w:t>14</w:t>
        </w:r>
        <w:r w:rsidR="00B42959">
          <w:fldChar w:fldCharType="end"/>
        </w:r>
      </w:hyperlink>
    </w:p>
    <w:p w:rsidR="00C76B89" w:rsidRDefault="00D35088">
      <w:pPr>
        <w:pStyle w:val="Obsah2"/>
        <w:rPr>
          <w:noProof/>
        </w:rPr>
      </w:pPr>
      <w:hyperlink w:anchor="_Toc256000025" w:history="1">
        <w:r w:rsidR="00B42959">
          <w:rPr>
            <w:rStyle w:val="Hypertextovodkaz"/>
          </w:rPr>
          <w:t>5.1</w:t>
        </w:r>
        <w:r w:rsidR="00B42959">
          <w:rPr>
            <w:rStyle w:val="Hypertextovodkaz"/>
            <w:noProof/>
          </w:rPr>
          <w:tab/>
        </w:r>
        <w:r w:rsidR="00B42959">
          <w:rPr>
            <w:rStyle w:val="Hypertextovodkaz"/>
          </w:rPr>
          <w:t>Zaměření školy</w:t>
        </w:r>
        <w:r w:rsidR="00B42959">
          <w:rPr>
            <w:rStyle w:val="Hypertextovodkaz"/>
          </w:rPr>
          <w:tab/>
        </w:r>
        <w:r w:rsidR="00B42959">
          <w:fldChar w:fldCharType="begin"/>
        </w:r>
        <w:r w:rsidR="00B42959">
          <w:rPr>
            <w:rStyle w:val="Hypertextovodkaz"/>
          </w:rPr>
          <w:instrText xml:space="preserve"> PAGEREF _Toc256000025 \h </w:instrText>
        </w:r>
        <w:r w:rsidR="00B42959">
          <w:fldChar w:fldCharType="separate"/>
        </w:r>
        <w:r w:rsidR="00AE566E">
          <w:rPr>
            <w:rStyle w:val="Hypertextovodkaz"/>
            <w:noProof/>
          </w:rPr>
          <w:t>14</w:t>
        </w:r>
        <w:r w:rsidR="00B42959">
          <w:fldChar w:fldCharType="end"/>
        </w:r>
      </w:hyperlink>
    </w:p>
    <w:p w:rsidR="00C76B89" w:rsidRDefault="00D35088">
      <w:pPr>
        <w:pStyle w:val="Obsah2"/>
        <w:rPr>
          <w:noProof/>
        </w:rPr>
      </w:pPr>
      <w:hyperlink w:anchor="_Toc256000026" w:history="1">
        <w:r w:rsidR="00B42959">
          <w:rPr>
            <w:rStyle w:val="Hypertextovodkaz"/>
          </w:rPr>
          <w:t>5.2</w:t>
        </w:r>
        <w:r w:rsidR="00B42959">
          <w:rPr>
            <w:rStyle w:val="Hypertextovodkaz"/>
            <w:noProof/>
          </w:rPr>
          <w:tab/>
        </w:r>
        <w:r w:rsidR="00B42959">
          <w:rPr>
            <w:rStyle w:val="Hypertextovodkaz"/>
          </w:rPr>
          <w:t>Dlouhodobé cíle vzdělávacího programu</w:t>
        </w:r>
        <w:r w:rsidR="00B42959">
          <w:rPr>
            <w:rStyle w:val="Hypertextovodkaz"/>
          </w:rPr>
          <w:tab/>
        </w:r>
        <w:r w:rsidR="00B42959">
          <w:fldChar w:fldCharType="begin"/>
        </w:r>
        <w:r w:rsidR="00B42959">
          <w:rPr>
            <w:rStyle w:val="Hypertextovodkaz"/>
          </w:rPr>
          <w:instrText xml:space="preserve"> PAGEREF _Toc256000026 \h </w:instrText>
        </w:r>
        <w:r w:rsidR="00B42959">
          <w:fldChar w:fldCharType="separate"/>
        </w:r>
        <w:r w:rsidR="00AE566E">
          <w:rPr>
            <w:rStyle w:val="Hypertextovodkaz"/>
            <w:noProof/>
          </w:rPr>
          <w:t>19</w:t>
        </w:r>
        <w:r w:rsidR="00B42959">
          <w:fldChar w:fldCharType="end"/>
        </w:r>
      </w:hyperlink>
    </w:p>
    <w:p w:rsidR="00C76B89" w:rsidRDefault="00D35088">
      <w:pPr>
        <w:pStyle w:val="Obsah2"/>
        <w:rPr>
          <w:noProof/>
        </w:rPr>
      </w:pPr>
      <w:hyperlink w:anchor="_Toc256000027" w:history="1">
        <w:r w:rsidR="00B42959">
          <w:rPr>
            <w:rStyle w:val="Hypertextovodkaz"/>
          </w:rPr>
          <w:t>5.3</w:t>
        </w:r>
        <w:r w:rsidR="00B42959">
          <w:rPr>
            <w:rStyle w:val="Hypertextovodkaz"/>
            <w:noProof/>
          </w:rPr>
          <w:tab/>
        </w:r>
        <w:r w:rsidR="00B42959">
          <w:rPr>
            <w:rStyle w:val="Hypertextovodkaz"/>
          </w:rPr>
          <w:t>Metody a formy vzdělávání</w:t>
        </w:r>
        <w:r w:rsidR="00B42959">
          <w:rPr>
            <w:rStyle w:val="Hypertextovodkaz"/>
          </w:rPr>
          <w:tab/>
        </w:r>
        <w:r w:rsidR="00B42959">
          <w:fldChar w:fldCharType="begin"/>
        </w:r>
        <w:r w:rsidR="00B42959">
          <w:rPr>
            <w:rStyle w:val="Hypertextovodkaz"/>
          </w:rPr>
          <w:instrText xml:space="preserve"> PAGEREF _Toc256000027 \h </w:instrText>
        </w:r>
        <w:r w:rsidR="00B42959">
          <w:fldChar w:fldCharType="separate"/>
        </w:r>
        <w:r w:rsidR="00AE566E">
          <w:rPr>
            <w:rStyle w:val="Hypertextovodkaz"/>
            <w:noProof/>
          </w:rPr>
          <w:t>20</w:t>
        </w:r>
        <w:r w:rsidR="00B42959">
          <w:fldChar w:fldCharType="end"/>
        </w:r>
      </w:hyperlink>
    </w:p>
    <w:p w:rsidR="00C76B89" w:rsidRDefault="00D35088">
      <w:pPr>
        <w:pStyle w:val="Obsah2"/>
        <w:rPr>
          <w:noProof/>
        </w:rPr>
      </w:pPr>
      <w:hyperlink w:anchor="_Toc256000028" w:history="1">
        <w:r w:rsidR="00B42959">
          <w:rPr>
            <w:rStyle w:val="Hypertextovodkaz"/>
          </w:rPr>
          <w:t>5.4</w:t>
        </w:r>
        <w:r w:rsidR="00B42959">
          <w:rPr>
            <w:rStyle w:val="Hypertextovodkaz"/>
            <w:noProof/>
          </w:rPr>
          <w:tab/>
        </w:r>
        <w:r w:rsidR="00B42959">
          <w:rPr>
            <w:rStyle w:val="Hypertextovodkaz"/>
          </w:rPr>
          <w:t>Zajištění vzdělávání dětí se speciálními vzdělávacími potřebami a dětí nadaných</w:t>
        </w:r>
        <w:r w:rsidR="00B42959">
          <w:rPr>
            <w:rStyle w:val="Hypertextovodkaz"/>
          </w:rPr>
          <w:tab/>
        </w:r>
        <w:r w:rsidR="00B42959">
          <w:fldChar w:fldCharType="begin"/>
        </w:r>
        <w:r w:rsidR="00B42959">
          <w:rPr>
            <w:rStyle w:val="Hypertextovodkaz"/>
          </w:rPr>
          <w:instrText xml:space="preserve"> PAGEREF _Toc256000028 \h </w:instrText>
        </w:r>
        <w:r w:rsidR="00B42959">
          <w:fldChar w:fldCharType="separate"/>
        </w:r>
        <w:r w:rsidR="00AE566E">
          <w:rPr>
            <w:rStyle w:val="Hypertextovodkaz"/>
            <w:noProof/>
          </w:rPr>
          <w:t>20</w:t>
        </w:r>
        <w:r w:rsidR="00B42959">
          <w:fldChar w:fldCharType="end"/>
        </w:r>
      </w:hyperlink>
    </w:p>
    <w:p w:rsidR="00C76B89" w:rsidRDefault="00D35088">
      <w:pPr>
        <w:pStyle w:val="Obsah2"/>
        <w:rPr>
          <w:noProof/>
        </w:rPr>
      </w:pPr>
      <w:hyperlink w:anchor="_Toc256000029" w:history="1">
        <w:r w:rsidR="00B42959">
          <w:rPr>
            <w:rStyle w:val="Hypertextovodkaz"/>
          </w:rPr>
          <w:t>5.5</w:t>
        </w:r>
        <w:r w:rsidR="00B42959">
          <w:rPr>
            <w:rStyle w:val="Hypertextovodkaz"/>
            <w:noProof/>
          </w:rPr>
          <w:tab/>
        </w:r>
        <w:r w:rsidR="00B42959">
          <w:rPr>
            <w:rStyle w:val="Hypertextovodkaz"/>
          </w:rPr>
          <w:t>Zajištění průběhu vzdělávání dětí od dvou do tří let</w:t>
        </w:r>
        <w:r w:rsidR="00B42959">
          <w:rPr>
            <w:rStyle w:val="Hypertextovodkaz"/>
          </w:rPr>
          <w:tab/>
        </w:r>
        <w:r w:rsidR="00B42959">
          <w:fldChar w:fldCharType="begin"/>
        </w:r>
        <w:r w:rsidR="00B42959">
          <w:rPr>
            <w:rStyle w:val="Hypertextovodkaz"/>
          </w:rPr>
          <w:instrText xml:space="preserve"> PAGEREF _Toc256000029 \h </w:instrText>
        </w:r>
        <w:r w:rsidR="00B42959">
          <w:fldChar w:fldCharType="separate"/>
        </w:r>
        <w:r w:rsidR="00AE566E">
          <w:rPr>
            <w:rStyle w:val="Hypertextovodkaz"/>
            <w:noProof/>
          </w:rPr>
          <w:t>22</w:t>
        </w:r>
        <w:r w:rsidR="00B42959">
          <w:fldChar w:fldCharType="end"/>
        </w:r>
      </w:hyperlink>
    </w:p>
    <w:p w:rsidR="00C76B89" w:rsidRDefault="00D35088">
      <w:pPr>
        <w:pStyle w:val="Obsah2"/>
        <w:rPr>
          <w:noProof/>
        </w:rPr>
      </w:pPr>
      <w:hyperlink w:anchor="_Toc256000030" w:history="1">
        <w:r w:rsidR="00B42959">
          <w:rPr>
            <w:rStyle w:val="Hypertextovodkaz"/>
          </w:rPr>
          <w:t>5.6</w:t>
        </w:r>
        <w:r w:rsidR="00B42959">
          <w:rPr>
            <w:rStyle w:val="Hypertextovodkaz"/>
            <w:noProof/>
          </w:rPr>
          <w:tab/>
        </w:r>
        <w:r w:rsidR="00B42959">
          <w:rPr>
            <w:rStyle w:val="Hypertextovodkaz"/>
          </w:rPr>
          <w:t>Zajištění průběhu vzdělávání dětí s nedostatečnou znalostí českého jazyka</w:t>
        </w:r>
        <w:r w:rsidR="00B42959">
          <w:rPr>
            <w:rStyle w:val="Hypertextovodkaz"/>
          </w:rPr>
          <w:tab/>
        </w:r>
        <w:r w:rsidR="00B42959">
          <w:fldChar w:fldCharType="begin"/>
        </w:r>
        <w:r w:rsidR="00B42959">
          <w:rPr>
            <w:rStyle w:val="Hypertextovodkaz"/>
          </w:rPr>
          <w:instrText xml:space="preserve"> PAGEREF _Toc256000030 \h </w:instrText>
        </w:r>
        <w:r w:rsidR="00B42959">
          <w:fldChar w:fldCharType="separate"/>
        </w:r>
        <w:r w:rsidR="00AE566E">
          <w:rPr>
            <w:rStyle w:val="Hypertextovodkaz"/>
            <w:noProof/>
          </w:rPr>
          <w:t>23</w:t>
        </w:r>
        <w:r w:rsidR="00B42959">
          <w:fldChar w:fldCharType="end"/>
        </w:r>
      </w:hyperlink>
    </w:p>
    <w:p w:rsidR="00C76B89" w:rsidRDefault="00D35088">
      <w:pPr>
        <w:pStyle w:val="Obsah1"/>
        <w:rPr>
          <w:noProof/>
        </w:rPr>
      </w:pPr>
      <w:hyperlink w:anchor="_Toc256000032" w:history="1">
        <w:r w:rsidR="00B42959">
          <w:rPr>
            <w:rStyle w:val="Hypertextovodkaz"/>
          </w:rPr>
          <w:t>6</w:t>
        </w:r>
        <w:r w:rsidR="00B42959">
          <w:rPr>
            <w:rStyle w:val="Hypertextovodkaz"/>
            <w:noProof/>
          </w:rPr>
          <w:tab/>
        </w:r>
        <w:r w:rsidR="00B42959">
          <w:rPr>
            <w:rStyle w:val="Hypertextovodkaz"/>
          </w:rPr>
          <w:t>Vzdělávací obsah</w:t>
        </w:r>
        <w:r w:rsidR="00B42959">
          <w:rPr>
            <w:rStyle w:val="Hypertextovodkaz"/>
          </w:rPr>
          <w:tab/>
        </w:r>
        <w:r w:rsidR="00B42959">
          <w:fldChar w:fldCharType="begin"/>
        </w:r>
        <w:r w:rsidR="00B42959">
          <w:rPr>
            <w:rStyle w:val="Hypertextovodkaz"/>
          </w:rPr>
          <w:instrText xml:space="preserve"> PAGEREF _Toc256000032 \h </w:instrText>
        </w:r>
        <w:r w:rsidR="00B42959">
          <w:fldChar w:fldCharType="separate"/>
        </w:r>
        <w:r w:rsidR="00AE566E">
          <w:rPr>
            <w:rStyle w:val="Hypertextovodkaz"/>
            <w:noProof/>
          </w:rPr>
          <w:t>25</w:t>
        </w:r>
        <w:r w:rsidR="00B42959">
          <w:fldChar w:fldCharType="end"/>
        </w:r>
      </w:hyperlink>
    </w:p>
    <w:p w:rsidR="00C76B89" w:rsidRDefault="00D35088">
      <w:pPr>
        <w:pStyle w:val="Obsah2"/>
        <w:rPr>
          <w:noProof/>
        </w:rPr>
      </w:pPr>
      <w:hyperlink w:anchor="_Toc256000033" w:history="1">
        <w:r w:rsidR="00B42959">
          <w:rPr>
            <w:rStyle w:val="Hypertextovodkaz"/>
          </w:rPr>
          <w:t>6.1</w:t>
        </w:r>
        <w:r w:rsidR="00B42959">
          <w:rPr>
            <w:rStyle w:val="Hypertextovodkaz"/>
            <w:noProof/>
          </w:rPr>
          <w:tab/>
        </w:r>
        <w:r w:rsidR="00B42959">
          <w:rPr>
            <w:rStyle w:val="Hypertextovodkaz"/>
          </w:rPr>
          <w:t>Integrované bloky</w:t>
        </w:r>
        <w:r w:rsidR="00B42959">
          <w:rPr>
            <w:rStyle w:val="Hypertextovodkaz"/>
          </w:rPr>
          <w:tab/>
        </w:r>
        <w:r w:rsidR="00B42959">
          <w:fldChar w:fldCharType="begin"/>
        </w:r>
        <w:r w:rsidR="00B42959">
          <w:rPr>
            <w:rStyle w:val="Hypertextovodkaz"/>
          </w:rPr>
          <w:instrText xml:space="preserve"> PAGEREF _Toc256000033 \h </w:instrText>
        </w:r>
        <w:r w:rsidR="00B42959">
          <w:fldChar w:fldCharType="separate"/>
        </w:r>
        <w:r w:rsidR="00AE566E">
          <w:rPr>
            <w:rStyle w:val="Hypertextovodkaz"/>
            <w:noProof/>
          </w:rPr>
          <w:t>25</w:t>
        </w:r>
        <w:r w:rsidR="00B42959">
          <w:fldChar w:fldCharType="end"/>
        </w:r>
      </w:hyperlink>
    </w:p>
    <w:p w:rsidR="00C76B89" w:rsidRDefault="00D35088">
      <w:pPr>
        <w:pStyle w:val="Obsah3"/>
        <w:rPr>
          <w:noProof/>
        </w:rPr>
      </w:pPr>
      <w:hyperlink w:anchor="_Toc256000034" w:history="1">
        <w:r w:rsidR="00B42959">
          <w:rPr>
            <w:rStyle w:val="Hypertextovodkaz"/>
          </w:rPr>
          <w:t>6.1.1</w:t>
        </w:r>
        <w:r w:rsidR="00B42959">
          <w:rPr>
            <w:rStyle w:val="Hypertextovodkaz"/>
            <w:noProof/>
          </w:rPr>
          <w:tab/>
        </w:r>
        <w:r w:rsidR="00B42959">
          <w:rPr>
            <w:rStyle w:val="Hypertextovodkaz"/>
          </w:rPr>
          <w:t>Cesta kolem světa</w:t>
        </w:r>
        <w:r w:rsidR="00B42959">
          <w:rPr>
            <w:rStyle w:val="Hypertextovodkaz"/>
          </w:rPr>
          <w:tab/>
        </w:r>
        <w:r w:rsidR="00B42959">
          <w:fldChar w:fldCharType="begin"/>
        </w:r>
        <w:r w:rsidR="00B42959">
          <w:rPr>
            <w:rStyle w:val="Hypertextovodkaz"/>
          </w:rPr>
          <w:instrText xml:space="preserve"> PAGEREF _Toc256000034 \h </w:instrText>
        </w:r>
        <w:r w:rsidR="00B42959">
          <w:fldChar w:fldCharType="separate"/>
        </w:r>
        <w:r w:rsidR="00AE566E">
          <w:rPr>
            <w:rStyle w:val="Hypertextovodkaz"/>
            <w:noProof/>
          </w:rPr>
          <w:t>25</w:t>
        </w:r>
        <w:r w:rsidR="00B42959">
          <w:fldChar w:fldCharType="end"/>
        </w:r>
      </w:hyperlink>
    </w:p>
    <w:p w:rsidR="00C76B89" w:rsidRDefault="00D35088">
      <w:pPr>
        <w:pStyle w:val="Obsah3"/>
        <w:rPr>
          <w:noProof/>
        </w:rPr>
      </w:pPr>
      <w:hyperlink w:anchor="_Toc256000035" w:history="1">
        <w:r w:rsidR="00B42959">
          <w:rPr>
            <w:rStyle w:val="Hypertextovodkaz"/>
          </w:rPr>
          <w:t>6.1.2</w:t>
        </w:r>
        <w:r w:rsidR="00B42959">
          <w:rPr>
            <w:rStyle w:val="Hypertextovodkaz"/>
            <w:noProof/>
          </w:rPr>
          <w:tab/>
        </w:r>
        <w:r w:rsidR="00B42959">
          <w:rPr>
            <w:rStyle w:val="Hypertextovodkaz"/>
          </w:rPr>
          <w:t>Ve světě lidí</w:t>
        </w:r>
        <w:r w:rsidR="00B42959">
          <w:rPr>
            <w:rStyle w:val="Hypertextovodkaz"/>
          </w:rPr>
          <w:tab/>
        </w:r>
        <w:r w:rsidR="00B42959">
          <w:fldChar w:fldCharType="begin"/>
        </w:r>
        <w:r w:rsidR="00B42959">
          <w:rPr>
            <w:rStyle w:val="Hypertextovodkaz"/>
          </w:rPr>
          <w:instrText xml:space="preserve"> PAGEREF _Toc256000035 \h </w:instrText>
        </w:r>
        <w:r w:rsidR="00B42959">
          <w:fldChar w:fldCharType="separate"/>
        </w:r>
        <w:r w:rsidR="00AE566E">
          <w:rPr>
            <w:rStyle w:val="Hypertextovodkaz"/>
            <w:noProof/>
          </w:rPr>
          <w:t>30</w:t>
        </w:r>
        <w:r w:rsidR="00B42959">
          <w:fldChar w:fldCharType="end"/>
        </w:r>
      </w:hyperlink>
    </w:p>
    <w:p w:rsidR="00C76B89" w:rsidRDefault="00D35088">
      <w:pPr>
        <w:pStyle w:val="Obsah3"/>
        <w:rPr>
          <w:noProof/>
        </w:rPr>
      </w:pPr>
      <w:hyperlink w:anchor="_Toc256000036" w:history="1">
        <w:r w:rsidR="00B42959">
          <w:rPr>
            <w:rStyle w:val="Hypertextovodkaz"/>
          </w:rPr>
          <w:t>6.1.3</w:t>
        </w:r>
        <w:r w:rsidR="00B42959">
          <w:rPr>
            <w:rStyle w:val="Hypertextovodkaz"/>
            <w:noProof/>
          </w:rPr>
          <w:tab/>
        </w:r>
        <w:r w:rsidR="00B42959">
          <w:rPr>
            <w:rStyle w:val="Hypertextovodkaz"/>
          </w:rPr>
          <w:t>Putování přírodou</w:t>
        </w:r>
        <w:r w:rsidR="00B42959">
          <w:rPr>
            <w:rStyle w:val="Hypertextovodkaz"/>
          </w:rPr>
          <w:tab/>
        </w:r>
        <w:r w:rsidR="00B42959">
          <w:fldChar w:fldCharType="begin"/>
        </w:r>
        <w:r w:rsidR="00B42959">
          <w:rPr>
            <w:rStyle w:val="Hypertextovodkaz"/>
          </w:rPr>
          <w:instrText xml:space="preserve"> PAGEREF _Toc256000036 \h </w:instrText>
        </w:r>
        <w:r w:rsidR="00B42959">
          <w:fldChar w:fldCharType="separate"/>
        </w:r>
        <w:r w:rsidR="00AE566E">
          <w:rPr>
            <w:rStyle w:val="Hypertextovodkaz"/>
            <w:noProof/>
          </w:rPr>
          <w:t>36</w:t>
        </w:r>
        <w:r w:rsidR="00B42959">
          <w:fldChar w:fldCharType="end"/>
        </w:r>
      </w:hyperlink>
    </w:p>
    <w:p w:rsidR="00C76B89" w:rsidRDefault="00D35088">
      <w:pPr>
        <w:pStyle w:val="Obsah2"/>
        <w:rPr>
          <w:noProof/>
        </w:rPr>
      </w:pPr>
      <w:hyperlink w:anchor="_Toc256000037" w:history="1">
        <w:r w:rsidR="00B42959">
          <w:rPr>
            <w:rStyle w:val="Hypertextovodkaz"/>
          </w:rPr>
          <w:t>6.2</w:t>
        </w:r>
        <w:r w:rsidR="00B42959">
          <w:rPr>
            <w:rStyle w:val="Hypertextovodkaz"/>
            <w:noProof/>
          </w:rPr>
          <w:tab/>
        </w:r>
        <w:r w:rsidR="00B42959">
          <w:rPr>
            <w:rStyle w:val="Hypertextovodkaz"/>
          </w:rPr>
          <w:t>Popis zpracování třídního vzdělávacího programu</w:t>
        </w:r>
        <w:r w:rsidR="00B42959">
          <w:rPr>
            <w:rStyle w:val="Hypertextovodkaz"/>
          </w:rPr>
          <w:tab/>
        </w:r>
        <w:r w:rsidR="00B42959">
          <w:fldChar w:fldCharType="begin"/>
        </w:r>
        <w:r w:rsidR="00B42959">
          <w:rPr>
            <w:rStyle w:val="Hypertextovodkaz"/>
          </w:rPr>
          <w:instrText xml:space="preserve"> PAGEREF _Toc256000037 \h </w:instrText>
        </w:r>
        <w:r w:rsidR="00B42959">
          <w:fldChar w:fldCharType="separate"/>
        </w:r>
        <w:r w:rsidR="00AE566E">
          <w:rPr>
            <w:rStyle w:val="Hypertextovodkaz"/>
            <w:noProof/>
          </w:rPr>
          <w:t>44</w:t>
        </w:r>
        <w:r w:rsidR="00B42959">
          <w:fldChar w:fldCharType="end"/>
        </w:r>
      </w:hyperlink>
    </w:p>
    <w:p w:rsidR="00C76B89" w:rsidRDefault="00D35088">
      <w:pPr>
        <w:pStyle w:val="Obsah1"/>
        <w:rPr>
          <w:noProof/>
        </w:rPr>
      </w:pPr>
      <w:hyperlink w:anchor="_Toc256000038" w:history="1">
        <w:r w:rsidR="00B42959">
          <w:rPr>
            <w:rStyle w:val="Hypertextovodkaz"/>
          </w:rPr>
          <w:t>7</w:t>
        </w:r>
        <w:r w:rsidR="00B42959">
          <w:rPr>
            <w:rStyle w:val="Hypertextovodkaz"/>
            <w:noProof/>
          </w:rPr>
          <w:tab/>
        </w:r>
        <w:r w:rsidR="00B42959">
          <w:rPr>
            <w:rStyle w:val="Hypertextovodkaz"/>
          </w:rPr>
          <w:t>Systém evaluace</w:t>
        </w:r>
        <w:r w:rsidR="00B42959">
          <w:rPr>
            <w:rStyle w:val="Hypertextovodkaz"/>
          </w:rPr>
          <w:tab/>
        </w:r>
        <w:r w:rsidR="00B42959">
          <w:fldChar w:fldCharType="begin"/>
        </w:r>
        <w:r w:rsidR="00B42959">
          <w:rPr>
            <w:rStyle w:val="Hypertextovodkaz"/>
          </w:rPr>
          <w:instrText xml:space="preserve"> PAGEREF _Toc256000038 \h </w:instrText>
        </w:r>
        <w:r w:rsidR="00B42959">
          <w:fldChar w:fldCharType="separate"/>
        </w:r>
        <w:r w:rsidR="00AE566E">
          <w:rPr>
            <w:rStyle w:val="Hypertextovodkaz"/>
            <w:noProof/>
          </w:rPr>
          <w:t>45</w:t>
        </w:r>
        <w:r w:rsidR="00B42959">
          <w:fldChar w:fldCharType="end"/>
        </w:r>
      </w:hyperlink>
    </w:p>
    <w:p w:rsidR="00C76B89" w:rsidRDefault="00B42959">
      <w:pPr>
        <w:spacing w:after="322"/>
        <w:sectPr w:rsidR="00C76B89">
          <w:pgSz w:w="11906" w:h="16838"/>
          <w:pgMar w:top="1440" w:right="1325" w:bottom="1440" w:left="1800" w:header="720" w:footer="720" w:gutter="0"/>
          <w:cols w:space="720"/>
        </w:sectPr>
      </w:pPr>
      <w:r>
        <w:fldChar w:fldCharType="end"/>
      </w:r>
    </w:p>
    <w:p w:rsidR="00C76B89" w:rsidRDefault="00C76B89">
      <w:pPr>
        <w:sectPr w:rsidR="00C76B89">
          <w:type w:val="continuous"/>
          <w:pgSz w:w="11906" w:h="16838"/>
          <w:pgMar w:top="1440" w:right="1325" w:bottom="1440" w:left="1800" w:header="720" w:footer="720" w:gutter="0"/>
          <w:cols w:space="720"/>
        </w:sectPr>
      </w:pPr>
    </w:p>
    <w:p w:rsidR="00C76B89" w:rsidRDefault="00B42959">
      <w:pPr>
        <w:pStyle w:val="Nadpis1"/>
        <w:spacing w:before="0" w:after="322"/>
        <w:rPr>
          <w:bdr w:val="nil"/>
        </w:rPr>
      </w:pPr>
      <w:bookmarkStart w:id="1" w:name="_Toc256000000"/>
      <w:r>
        <w:rPr>
          <w:bdr w:val="nil"/>
        </w:rPr>
        <w:lastRenderedPageBreak/>
        <w:t>Identifikační údaje o škole</w:t>
      </w:r>
      <w:bookmarkEnd w:id="1"/>
      <w:r>
        <w:rPr>
          <w:bdr w:val="nil"/>
        </w:rPr>
        <w:t> </w:t>
      </w:r>
    </w:p>
    <w:p w:rsidR="00C76B89" w:rsidRDefault="00B42959">
      <w:pPr>
        <w:pStyle w:val="Nadpis2"/>
        <w:spacing w:before="299" w:after="299"/>
      </w:pPr>
      <w:bookmarkStart w:id="2" w:name="_Toc256000001"/>
      <w:r>
        <w:rPr>
          <w:bdr w:val="nil"/>
        </w:rPr>
        <w:t>Název ŠVP</w:t>
      </w:r>
      <w:bookmarkEnd w:id="2"/>
      <w:r>
        <w:rPr>
          <w:bdr w:val="nil"/>
        </w:rPr>
        <w:t> </w:t>
      </w:r>
    </w:p>
    <w:p w:rsidR="00C76B89" w:rsidRDefault="00B42959">
      <w:r>
        <w:rPr>
          <w:b/>
          <w:bCs/>
          <w:bdr w:val="nil"/>
        </w:rPr>
        <w:t>NÁZEV ŠVP: Školní vzdělávací program pro předškolní vzdělávání </w:t>
      </w:r>
      <w:r>
        <w:rPr>
          <w:bdr w:val="nil"/>
        </w:rPr>
        <w:cr/>
      </w:r>
      <w:r>
        <w:rPr>
          <w:b/>
          <w:bCs/>
          <w:bdr w:val="nil"/>
        </w:rPr>
        <w:t>MOTIVAČNÍ NÁZEV: </w:t>
      </w:r>
      <w:r>
        <w:rPr>
          <w:bdr w:val="nil"/>
        </w:rPr>
        <w:t xml:space="preserve"> Letem světem  </w:t>
      </w:r>
    </w:p>
    <w:p w:rsidR="00C76B89" w:rsidRDefault="00B42959">
      <w:pPr>
        <w:pStyle w:val="Nadpis2"/>
        <w:spacing w:before="299" w:after="299"/>
      </w:pPr>
      <w:bookmarkStart w:id="3" w:name="_Toc256000002"/>
      <w:r>
        <w:rPr>
          <w:bdr w:val="nil"/>
        </w:rPr>
        <w:t>Údaje o škole</w:t>
      </w:r>
      <w:bookmarkEnd w:id="3"/>
      <w:r>
        <w:rPr>
          <w:bdr w:val="nil"/>
        </w:rPr>
        <w:t> </w:t>
      </w:r>
    </w:p>
    <w:p w:rsidR="00C76B89" w:rsidRDefault="00B42959">
      <w:r>
        <w:rPr>
          <w:b/>
          <w:bCs/>
          <w:bdr w:val="nil"/>
        </w:rPr>
        <w:t>NÁZEV ŠKOLY:  </w:t>
      </w:r>
      <w:r>
        <w:rPr>
          <w:bdr w:val="nil"/>
        </w:rPr>
        <w:t>Mateřská škola Hlučín, Severní, příspěvková organizace </w:t>
      </w:r>
      <w:r>
        <w:rPr>
          <w:bdr w:val="nil"/>
        </w:rPr>
        <w:cr/>
      </w:r>
      <w:r>
        <w:rPr>
          <w:b/>
          <w:bCs/>
          <w:bdr w:val="nil"/>
        </w:rPr>
        <w:t>SÍDLO ŠKOLY:   </w:t>
      </w:r>
    </w:p>
    <w:p w:rsidR="00C76B89" w:rsidRDefault="00B42959">
      <w:pPr>
        <w:spacing w:before="240" w:after="240"/>
        <w:rPr>
          <w:bdr w:val="nil"/>
        </w:rPr>
      </w:pPr>
      <w:r>
        <w:rPr>
          <w:bdr w:val="nil"/>
        </w:rPr>
        <w:t>Severní1261/19, Hlučín, 74801 </w:t>
      </w:r>
    </w:p>
    <w:p w:rsidR="00C76B89" w:rsidRDefault="00B42959">
      <w:pPr>
        <w:rPr>
          <w:bdr w:val="nil"/>
        </w:rPr>
      </w:pPr>
      <w:r>
        <w:rPr>
          <w:bdr w:val="nil"/>
        </w:rPr>
        <w:cr/>
      </w:r>
      <w:r>
        <w:rPr>
          <w:b/>
          <w:bCs/>
          <w:bdr w:val="nil"/>
        </w:rPr>
        <w:t>KONTAKTY:   </w:t>
      </w:r>
    </w:p>
    <w:p w:rsidR="00C76B89" w:rsidRDefault="00B42959">
      <w:pPr>
        <w:spacing w:before="240" w:after="240"/>
        <w:rPr>
          <w:bdr w:val="nil"/>
        </w:rPr>
      </w:pPr>
      <w:r>
        <w:rPr>
          <w:b/>
          <w:bCs/>
          <w:bdr w:val="nil"/>
        </w:rPr>
        <w:t>e-mail: </w:t>
      </w:r>
      <w:r>
        <w:rPr>
          <w:bdr w:val="nil"/>
        </w:rPr>
        <w:t xml:space="preserve"> severni@mshlucin.cz, </w:t>
      </w:r>
      <w:r>
        <w:rPr>
          <w:bdr w:val="nil"/>
        </w:rPr>
        <w:cr/>
      </w:r>
      <w:r>
        <w:rPr>
          <w:b/>
          <w:bCs/>
          <w:bdr w:val="nil"/>
        </w:rPr>
        <w:t>web:  </w:t>
      </w:r>
      <w:r>
        <w:rPr>
          <w:bdr w:val="nil"/>
        </w:rPr>
        <w:t>www.skolka.hlucin.com </w:t>
      </w:r>
    </w:p>
    <w:p w:rsidR="00C76B89" w:rsidRDefault="00B42959">
      <w:pPr>
        <w:rPr>
          <w:bdr w:val="nil"/>
        </w:rPr>
      </w:pPr>
      <w:r>
        <w:rPr>
          <w:bdr w:val="nil"/>
        </w:rPr>
        <w:cr/>
      </w:r>
      <w:r>
        <w:rPr>
          <w:b/>
          <w:bCs/>
          <w:bdr w:val="nil"/>
        </w:rPr>
        <w:t>REDIZO:  </w:t>
      </w:r>
      <w:r>
        <w:rPr>
          <w:bdr w:val="nil"/>
        </w:rPr>
        <w:t>674000200 </w:t>
      </w:r>
      <w:r>
        <w:rPr>
          <w:bdr w:val="nil"/>
        </w:rPr>
        <w:cr/>
      </w:r>
      <w:r>
        <w:rPr>
          <w:b/>
          <w:bCs/>
          <w:bdr w:val="nil"/>
        </w:rPr>
        <w:t>IČO: </w:t>
      </w:r>
      <w:r>
        <w:rPr>
          <w:bdr w:val="nil"/>
        </w:rPr>
        <w:t xml:space="preserve"> 75027151 </w:t>
      </w:r>
      <w:r>
        <w:rPr>
          <w:bdr w:val="nil"/>
        </w:rPr>
        <w:cr/>
      </w:r>
      <w:r>
        <w:rPr>
          <w:b/>
          <w:bCs/>
          <w:bdr w:val="nil"/>
        </w:rPr>
        <w:t>IZO:  </w:t>
      </w:r>
      <w:r>
        <w:rPr>
          <w:bdr w:val="nil"/>
        </w:rPr>
        <w:t>674000200 </w:t>
      </w:r>
      <w:r>
        <w:rPr>
          <w:bdr w:val="nil"/>
        </w:rPr>
        <w:cr/>
      </w:r>
      <w:r>
        <w:rPr>
          <w:b/>
          <w:bCs/>
          <w:bdr w:val="nil"/>
        </w:rPr>
        <w:t>STATUTARNÍ ZÁSTUPCE ŠKOLY: </w:t>
      </w:r>
      <w:r>
        <w:rPr>
          <w:bdr w:val="nil"/>
        </w:rPr>
        <w:t xml:space="preserve"> Mgr. Kateřina Boková   </w:t>
      </w:r>
    </w:p>
    <w:p w:rsidR="00C76B89" w:rsidRDefault="00B42959">
      <w:pPr>
        <w:pStyle w:val="Nadpis2"/>
        <w:spacing w:before="299" w:after="299"/>
      </w:pPr>
      <w:bookmarkStart w:id="4" w:name="_Toc256000003"/>
      <w:r>
        <w:rPr>
          <w:bdr w:val="nil"/>
        </w:rPr>
        <w:t>Zřizovatel</w:t>
      </w:r>
      <w:bookmarkEnd w:id="4"/>
      <w:r>
        <w:rPr>
          <w:bdr w:val="nil"/>
        </w:rPr>
        <w:t> </w:t>
      </w:r>
    </w:p>
    <w:p w:rsidR="00C76B89" w:rsidRDefault="00B42959">
      <w:r>
        <w:rPr>
          <w:b/>
          <w:bCs/>
          <w:bdr w:val="nil"/>
        </w:rPr>
        <w:t>NÁZEV ZŘIZOVATELE:   </w:t>
      </w:r>
      <w:r>
        <w:rPr>
          <w:bdr w:val="nil"/>
        </w:rPr>
        <w:t>Město Hlučín </w:t>
      </w:r>
      <w:r>
        <w:rPr>
          <w:bdr w:val="nil"/>
        </w:rPr>
        <w:cr/>
      </w:r>
      <w:r>
        <w:rPr>
          <w:b/>
          <w:bCs/>
          <w:bdr w:val="nil"/>
        </w:rPr>
        <w:t>ADRESA ZŘIZOVATELE:   </w:t>
      </w:r>
    </w:p>
    <w:p w:rsidR="00C76B89" w:rsidRDefault="00B42959">
      <w:pPr>
        <w:spacing w:before="240" w:after="240"/>
        <w:rPr>
          <w:bdr w:val="nil"/>
        </w:rPr>
      </w:pPr>
      <w:r>
        <w:rPr>
          <w:bdr w:val="nil"/>
        </w:rPr>
        <w:t>Mírové náměstí 23, 748 01    </w:t>
      </w:r>
    </w:p>
    <w:p w:rsidR="00C76B89" w:rsidRDefault="00B42959">
      <w:pPr>
        <w:rPr>
          <w:bdr w:val="nil"/>
        </w:rPr>
      </w:pPr>
      <w:r>
        <w:rPr>
          <w:bdr w:val="nil"/>
        </w:rPr>
        <w:cr/>
      </w:r>
      <w:r>
        <w:rPr>
          <w:b/>
          <w:bCs/>
          <w:bdr w:val="nil"/>
        </w:rPr>
        <w:t>KONTAKTY:   </w:t>
      </w:r>
    </w:p>
    <w:p w:rsidR="00C76B89" w:rsidRDefault="00B42959">
      <w:pPr>
        <w:spacing w:before="240" w:after="240"/>
        <w:rPr>
          <w:bdr w:val="nil"/>
        </w:rPr>
      </w:pPr>
      <w:r>
        <w:rPr>
          <w:bdr w:val="nil"/>
        </w:rPr>
        <w:t>Odbor rozvoje a školství: Mgr. Darina Krejzlová, tel. 595020295 </w:t>
      </w:r>
    </w:p>
    <w:p w:rsidR="00C76B89" w:rsidRDefault="00B42959">
      <w:pPr>
        <w:pStyle w:val="Nadpis2"/>
        <w:spacing w:before="299" w:after="299"/>
      </w:pPr>
      <w:bookmarkStart w:id="5" w:name="_Toc256000004"/>
      <w:r>
        <w:rPr>
          <w:bdr w:val="nil"/>
        </w:rPr>
        <w:lastRenderedPageBreak/>
        <w:t>Platnost dokumentu</w:t>
      </w:r>
      <w:bookmarkEnd w:id="5"/>
      <w:r>
        <w:rPr>
          <w:bdr w:val="nil"/>
        </w:rPr>
        <w:t> </w:t>
      </w:r>
    </w:p>
    <w:p w:rsidR="00C76B89" w:rsidRDefault="00B42959">
      <w:r>
        <w:rPr>
          <w:b/>
          <w:bCs/>
          <w:bdr w:val="nil"/>
        </w:rPr>
        <w:t>PLATNOST DOKUMENTU:  </w:t>
      </w:r>
      <w:r>
        <w:rPr>
          <w:bdr w:val="nil"/>
        </w:rPr>
        <w:t>1.9.2024 - 31.8.2027 </w:t>
      </w:r>
      <w:r>
        <w:rPr>
          <w:bdr w:val="nil"/>
        </w:rPr>
        <w:cr/>
      </w:r>
      <w:r>
        <w:rPr>
          <w:b/>
          <w:bCs/>
          <w:bdr w:val="nil"/>
        </w:rPr>
        <w:t>VERZE ŠVP: </w:t>
      </w:r>
      <w:r>
        <w:rPr>
          <w:bdr w:val="nil"/>
        </w:rPr>
        <w:t xml:space="preserve"> 1 </w:t>
      </w:r>
      <w:r>
        <w:rPr>
          <w:bdr w:val="nil"/>
        </w:rPr>
        <w:cr/>
      </w:r>
      <w:r>
        <w:rPr>
          <w:b/>
          <w:bCs/>
          <w:bdr w:val="nil"/>
        </w:rPr>
        <w:t>ČÍSLO JEDNACÍ: </w:t>
      </w:r>
      <w:r>
        <w:rPr>
          <w:bdr w:val="nil"/>
        </w:rPr>
        <w:t xml:space="preserve"> MŠS250/2024 </w:t>
      </w:r>
      <w:r>
        <w:rPr>
          <w:bdr w:val="nil"/>
        </w:rPr>
        <w:cr/>
      </w:r>
      <w:r>
        <w:rPr>
          <w:b/>
          <w:bCs/>
          <w:bdr w:val="nil"/>
        </w:rPr>
        <w:t>DATUM PROJEDNÁNÍ V PEDAGOGICKÉ RADĚ:  </w:t>
      </w:r>
      <w:r>
        <w:rPr>
          <w:bdr w:val="nil"/>
        </w:rPr>
        <w:t>29. 8. 2024 </w:t>
      </w:r>
      <w:r>
        <w:rPr>
          <w:bdr w:val="nil"/>
        </w:rPr>
        <w:cr/>
      </w:r>
      <w:r>
        <w:rPr>
          <w:b/>
          <w:bCs/>
          <w:bdr w:val="nil"/>
        </w:rPr>
        <w:t>DATUM PROJEDNÁNÍ SE ZŘIZOVATELEM:  </w:t>
      </w:r>
      <w:r>
        <w:rPr>
          <w:bdr w:val="nil"/>
        </w:rPr>
        <w:t>2. 9. 2024 </w:t>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Mgr. Kateřina Boková </w:t>
      </w:r>
      <w:r>
        <w:rPr>
          <w:bdr w:val="nil"/>
        </w:rPr>
        <w:cr/>
        <w:t xml:space="preserve">  </w:t>
      </w:r>
    </w:p>
    <w:p w:rsidR="00C76B89" w:rsidRDefault="00C76B89">
      <w:pPr>
        <w:pStyle w:val="Nadpis1"/>
        <w:spacing w:before="322" w:after="322"/>
        <w:sectPr w:rsidR="00C76B89">
          <w:type w:val="nextColumn"/>
          <w:pgSz w:w="11906" w:h="16838"/>
          <w:pgMar w:top="1440" w:right="1325" w:bottom="1440" w:left="1800" w:header="720" w:footer="720" w:gutter="0"/>
          <w:cols w:space="720"/>
        </w:sectPr>
      </w:pPr>
    </w:p>
    <w:p w:rsidR="00C76B89" w:rsidRDefault="00B42959">
      <w:pPr>
        <w:pStyle w:val="Nadpis1"/>
        <w:spacing w:before="322" w:after="322"/>
        <w:rPr>
          <w:bdr w:val="nil"/>
        </w:rPr>
      </w:pPr>
      <w:bookmarkStart w:id="6" w:name="_Toc256000006"/>
      <w:r>
        <w:rPr>
          <w:bdr w:val="nil"/>
        </w:rPr>
        <w:lastRenderedPageBreak/>
        <w:t>Obecná charakteristika školy</w:t>
      </w:r>
      <w:bookmarkEnd w:id="6"/>
      <w:r>
        <w:rPr>
          <w:bdr w:val="nil"/>
        </w:rPr>
        <w:t> </w:t>
      </w:r>
    </w:p>
    <w:p w:rsidR="00C76B89" w:rsidRDefault="00B42959">
      <w:pPr>
        <w:pStyle w:val="Nadpis2"/>
        <w:spacing w:before="299" w:after="299"/>
      </w:pPr>
      <w:bookmarkStart w:id="7" w:name="_Toc256000007"/>
      <w:r>
        <w:rPr>
          <w:bdr w:val="nil"/>
        </w:rPr>
        <w:t>Velikost školy</w:t>
      </w:r>
      <w:bookmarkEnd w:id="7"/>
      <w:r>
        <w:rPr>
          <w:bdr w:val="nil"/>
        </w:rPr>
        <w:t> </w:t>
      </w:r>
    </w:p>
    <w:p w:rsidR="00C76B89" w:rsidRDefault="00B42959">
      <w:pPr>
        <w:spacing w:before="240" w:after="240"/>
      </w:pPr>
      <w:r>
        <w:rPr>
          <w:b/>
          <w:bCs/>
          <w:bdr w:val="nil"/>
        </w:rPr>
        <w:t>Kapacita školy:   </w:t>
      </w:r>
      <w:r>
        <w:rPr>
          <w:bdr w:val="nil"/>
        </w:rPr>
        <w:t>Kapacita MŠ Severní je 83 dětí. Kapacita MŠ Dr. Ed. Beneše je 50 dětí. </w:t>
      </w:r>
      <w:r>
        <w:rPr>
          <w:bdr w:val="nil"/>
        </w:rPr>
        <w:cr/>
      </w:r>
      <w:r>
        <w:rPr>
          <w:b/>
          <w:bCs/>
          <w:bdr w:val="nil"/>
        </w:rPr>
        <w:t>Počet tříd:   </w:t>
      </w:r>
      <w:r>
        <w:rPr>
          <w:bdr w:val="nil"/>
        </w:rPr>
        <w:t>MŠ Severní 4 třídy, MŠ Dr. Ed. Beneše 2 třídy. </w:t>
      </w:r>
      <w:r>
        <w:rPr>
          <w:bdr w:val="nil"/>
        </w:rPr>
        <w:cr/>
      </w:r>
      <w:r>
        <w:rPr>
          <w:b/>
          <w:bCs/>
          <w:bdr w:val="nil"/>
        </w:rPr>
        <w:t>Počet pracovníků:   </w:t>
      </w:r>
      <w:r>
        <w:rPr>
          <w:bdr w:val="nil"/>
        </w:rPr>
        <w:t>Stálý počet pracovníků: 20. Další pracovníci: asistentka pedagoga (přidělena dle přiznaného podpůrné</w:t>
      </w:r>
      <w:r w:rsidR="00BE7852">
        <w:rPr>
          <w:bdr w:val="nil"/>
        </w:rPr>
        <w:t xml:space="preserve">ho opatření), školní asistentka </w:t>
      </w:r>
      <w:r>
        <w:rPr>
          <w:bdr w:val="nil"/>
        </w:rPr>
        <w:t>z OP JAK a od 1.9.2024 přidělen další pedagogický pracovník do logopedické třídy. V případě potřeby a možnosti je stálý počet pracovníků doplňován o další pracovníky. </w:t>
      </w:r>
      <w:r>
        <w:rPr>
          <w:bdr w:val="nil"/>
        </w:rPr>
        <w:cr/>
      </w:r>
    </w:p>
    <w:p w:rsidR="00C76B89" w:rsidRDefault="00B42959">
      <w:pPr>
        <w:pStyle w:val="Nadpis2"/>
        <w:spacing w:before="299" w:after="299"/>
      </w:pPr>
      <w:bookmarkStart w:id="8" w:name="_Toc256000008"/>
      <w:r>
        <w:rPr>
          <w:bdr w:val="nil"/>
        </w:rPr>
        <w:t>Lokalita školy</w:t>
      </w:r>
      <w:bookmarkEnd w:id="8"/>
      <w:r>
        <w:rPr>
          <w:bdr w:val="nil"/>
        </w:rPr>
        <w:t> </w:t>
      </w:r>
    </w:p>
    <w:p w:rsidR="00C76B89" w:rsidRDefault="00B42959">
      <w:r>
        <w:rPr>
          <w:b/>
          <w:bCs/>
          <w:bdr w:val="nil"/>
        </w:rPr>
        <w:t>Lokalita školy: </w:t>
      </w:r>
      <w:r>
        <w:rPr>
          <w:bdr w:val="nil"/>
        </w:rPr>
        <w:t xml:space="preserve">  </w:t>
      </w:r>
    </w:p>
    <w:p w:rsidR="00C76B89" w:rsidRDefault="00B42959">
      <w:pPr>
        <w:spacing w:before="240" w:after="240"/>
        <w:rPr>
          <w:bdr w:val="nil"/>
        </w:rPr>
      </w:pPr>
      <w:r>
        <w:rPr>
          <w:b/>
          <w:bCs/>
          <w:bdr w:val="nil"/>
        </w:rPr>
        <w:t>MŠ Severní  </w:t>
      </w:r>
      <w:r>
        <w:rPr>
          <w:bdr w:val="nil"/>
        </w:rPr>
        <w:t>se nachází v okrajové části města Hlučína, a to na konci sídliště Hlučín - OKD.   </w:t>
      </w:r>
    </w:p>
    <w:p w:rsidR="00C76B89" w:rsidRDefault="00B42959">
      <w:pPr>
        <w:spacing w:before="240" w:after="240"/>
        <w:rPr>
          <w:bdr w:val="nil"/>
        </w:rPr>
      </w:pPr>
      <w:r>
        <w:rPr>
          <w:bdr w:val="nil"/>
        </w:rPr>
        <w:t>Součástí MŠ Severní je   </w:t>
      </w:r>
      <w:r>
        <w:rPr>
          <w:b/>
          <w:bCs/>
          <w:bdr w:val="nil"/>
        </w:rPr>
        <w:t>MŠ Dr. Ed. Beneše   </w:t>
      </w:r>
      <w:r>
        <w:rPr>
          <w:bdr w:val="nil"/>
        </w:rPr>
        <w:t>(místo poskytovaného vzdělávání), která se nachází 1km od tohoto zařízení v blízkosti centra města Hlučína.  </w:t>
      </w:r>
    </w:p>
    <w:p w:rsidR="00C76B89" w:rsidRDefault="00B42959">
      <w:pPr>
        <w:pStyle w:val="Nadpis2"/>
        <w:spacing w:before="299" w:after="299"/>
      </w:pPr>
      <w:bookmarkStart w:id="9" w:name="_Toc256000009"/>
      <w:r>
        <w:rPr>
          <w:bdr w:val="nil"/>
        </w:rPr>
        <w:t>Charakter a specifika budovy</w:t>
      </w:r>
      <w:bookmarkEnd w:id="9"/>
      <w:r>
        <w:rPr>
          <w:bdr w:val="nil"/>
        </w:rPr>
        <w:t> </w:t>
      </w:r>
    </w:p>
    <w:p w:rsidR="00C76B89" w:rsidRDefault="00B42959">
      <w:r>
        <w:rPr>
          <w:b/>
          <w:bCs/>
          <w:bdr w:val="nil"/>
        </w:rPr>
        <w:t>Charakter a specifika budovy/budov:   </w:t>
      </w:r>
    </w:p>
    <w:p w:rsidR="00C76B89" w:rsidRDefault="00B42959">
      <w:pPr>
        <w:spacing w:before="240" w:after="240"/>
      </w:pPr>
      <w:r>
        <w:rPr>
          <w:b/>
          <w:bCs/>
          <w:bdr w:val="nil"/>
        </w:rPr>
        <w:t>MŠ Severní:   </w:t>
      </w:r>
      <w:r>
        <w:rPr>
          <w:bdr w:val="nil"/>
        </w:rPr>
        <w:t>Objekt s přilehlou školní zahradou je z jedné části lemován polem a zahrádkami, z druhé je obklopen panelovými domy. Škola je dvoupodlažní budova pavilónového typu. Architektonicky odpovídá budovám své doby. Součástí školy je přízemní hospodářská budova s kuchyní, ředitelnou, sklady, saunou aj. technickým zázemím.  </w:t>
      </w:r>
    </w:p>
    <w:p w:rsidR="00C76B89" w:rsidRDefault="00B42959">
      <w:pPr>
        <w:spacing w:before="240" w:after="240"/>
      </w:pPr>
      <w:r>
        <w:rPr>
          <w:bdr w:val="nil"/>
        </w:rPr>
        <w:t>V každém podlaží jsou dvě třídy s hernami, které disponují samostatnými sociálními zařízeními a šatnami pro děti i učitelky. Pro výdej stravy slouží přípravna jídla – kuchyňka. Mateřská škola se nachází v klidném a příjemném prostředí s nízkou frekvencí dopravy.  </w:t>
      </w:r>
    </w:p>
    <w:p w:rsidR="00C76B89" w:rsidRDefault="00B42959">
      <w:pPr>
        <w:spacing w:before="240" w:after="240"/>
      </w:pPr>
      <w:r>
        <w:rPr>
          <w:b/>
          <w:bCs/>
          <w:bdr w:val="nil"/>
        </w:rPr>
        <w:t>MŠ</w:t>
      </w:r>
      <w:r w:rsidR="00BE7852">
        <w:rPr>
          <w:b/>
          <w:bCs/>
          <w:bdr w:val="nil"/>
        </w:rPr>
        <w:t xml:space="preserve"> Dr. Ed. Beneše</w:t>
      </w:r>
      <w:r>
        <w:rPr>
          <w:bdr w:val="nil"/>
        </w:rPr>
        <w:t>: Dvoupodlažní objekt vilového typu z 50. let minulého století prošel v nedávném období rozsáhlými rekonstrukcemi a působí velmi příjemně. V každém podlaží je jedna třída s hernou, hygienickým zařízením a výdejnou stravy. Šatny jsou umístěny v přízemí u hlavního vchodu školy. Součástí budovy je přístavba, která slouží pro jednu třídu jako lehárna, pro druhou jako čítárna. V areálu školy je oplocená zahrada s amfiteátrem, dostatkem zeleně a herními prvky.  </w:t>
      </w:r>
    </w:p>
    <w:p w:rsidR="00C76B89" w:rsidRDefault="00B42959">
      <w:r>
        <w:lastRenderedPageBreak/>
        <w:cr/>
      </w:r>
      <w:r>
        <w:rPr>
          <w:b/>
          <w:bCs/>
          <w:bdr w:val="nil"/>
        </w:rPr>
        <w:t>Dopravní dostupnost školy:   </w:t>
      </w:r>
    </w:p>
    <w:p w:rsidR="00C76B89" w:rsidRDefault="00B42959">
      <w:pPr>
        <w:spacing w:before="240" w:after="240"/>
      </w:pPr>
      <w:r>
        <w:rPr>
          <w:bdr w:val="nil"/>
        </w:rPr>
        <w:t>MŠ Severní má v těsné blízkosti parkoviště. Nejbližší autobusová zastávka Hlučín Sídliště je ve vzdálenosti 400m od budovy.  </w:t>
      </w:r>
    </w:p>
    <w:p w:rsidR="00C76B89" w:rsidRDefault="00B42959">
      <w:pPr>
        <w:spacing w:before="240" w:after="240"/>
      </w:pPr>
      <w:r>
        <w:rPr>
          <w:bdr w:val="nil"/>
        </w:rPr>
        <w:t>Parkování u MŠ Dr. Ed. Beneše je možné na hlavní silnici, případně parkovišti u sousedního panelového domu. MŠ je od autobusového nádraží vzdálena 350m, od vlakové zastávky 480m.  </w:t>
      </w:r>
    </w:p>
    <w:p w:rsidR="00C76B89" w:rsidRDefault="00B42959">
      <w:r>
        <w:cr/>
      </w:r>
      <w:r>
        <w:rPr>
          <w:b/>
          <w:bCs/>
          <w:bdr w:val="nil"/>
        </w:rPr>
        <w:t>Informace z historie školy:   </w:t>
      </w:r>
    </w:p>
    <w:p w:rsidR="00C76B89" w:rsidRDefault="00B42959">
      <w:pPr>
        <w:spacing w:before="240" w:after="240"/>
      </w:pPr>
      <w:r>
        <w:rPr>
          <w:bdr w:val="nil"/>
        </w:rPr>
        <w:t>MŠ na ulici Severní byla otevřena 18. září 1967.  </w:t>
      </w:r>
    </w:p>
    <w:p w:rsidR="00C76B89" w:rsidRDefault="00B42959">
      <w:pPr>
        <w:spacing w:before="240" w:after="240"/>
      </w:pPr>
      <w:r>
        <w:rPr>
          <w:bdr w:val="nil"/>
        </w:rPr>
        <w:t>Budova na ul. Dr. Ed. Beneše slouží jako mateřská škola od  50. let minulého století.  </w:t>
      </w:r>
    </w:p>
    <w:p w:rsidR="00C76B89" w:rsidRDefault="00B42959">
      <w:pPr>
        <w:spacing w:before="240" w:after="240"/>
      </w:pPr>
      <w:r>
        <w:rPr>
          <w:bdr w:val="nil"/>
        </w:rPr>
        <w:t>MŠ nemá vlastní kuchyň. Strava je připravována a rozvážena do obou MŠ ze školní jídelny při Základní škole Hlučín, Hornická 7, okres Opava, příspěvková organizace.  Prádlo pere a žehlí prádelna MŠ Hlučín, Cihelní, příspěvková organizace.</w:t>
      </w:r>
    </w:p>
    <w:p w:rsidR="00C76B89" w:rsidRDefault="00C76B89">
      <w:pPr>
        <w:sectPr w:rsidR="00C76B89">
          <w:type w:val="nextColumn"/>
          <w:pgSz w:w="11906" w:h="16838"/>
          <w:pgMar w:top="1440" w:right="1325" w:bottom="1440" w:left="1800" w:header="720" w:footer="720" w:gutter="0"/>
          <w:cols w:space="720"/>
        </w:sectPr>
      </w:pPr>
    </w:p>
    <w:p w:rsidR="00C76B89" w:rsidRDefault="00B42959">
      <w:pPr>
        <w:pStyle w:val="Nadpis1"/>
        <w:spacing w:before="322" w:after="322"/>
        <w:rPr>
          <w:bdr w:val="nil"/>
        </w:rPr>
      </w:pPr>
      <w:bookmarkStart w:id="10" w:name="_Toc256000010"/>
      <w:r>
        <w:rPr>
          <w:bdr w:val="nil"/>
        </w:rPr>
        <w:lastRenderedPageBreak/>
        <w:t>Podmínky vzdělávání</w:t>
      </w:r>
      <w:bookmarkEnd w:id="10"/>
      <w:r>
        <w:rPr>
          <w:bdr w:val="nil"/>
        </w:rPr>
        <w:t> </w:t>
      </w:r>
    </w:p>
    <w:p w:rsidR="00C76B89" w:rsidRDefault="00B42959">
      <w:pPr>
        <w:pStyle w:val="Nadpis2"/>
        <w:spacing w:before="299" w:after="299"/>
      </w:pPr>
      <w:bookmarkStart w:id="11" w:name="_Toc256000011"/>
      <w:r>
        <w:rPr>
          <w:bdr w:val="nil"/>
        </w:rPr>
        <w:t>Věcné podmínky</w:t>
      </w:r>
      <w:bookmarkEnd w:id="11"/>
      <w:r>
        <w:rPr>
          <w:bdr w:val="nil"/>
        </w:rPr>
        <w:t> </w:t>
      </w:r>
    </w:p>
    <w:p w:rsidR="00C76B89" w:rsidRDefault="00B42959">
      <w:pPr>
        <w:spacing w:before="240" w:after="240"/>
      </w:pPr>
      <w:r>
        <w:rPr>
          <w:bdr w:val="nil"/>
        </w:rPr>
        <w:t xml:space="preserve">Obě školy byly v rozmezí let 2013 – 2015 zatepleny. Netradičním výtvarným fasádním vyobrazením se zvláště budova MŠ Dr. Ed. Beneše zařadila mezi výrazné estetické prvky města.  Výtvarné nadání učitelek přispělo při realizaci výzdob v obou budovách k vytvoření příjemného prostředí, ve kterém se nejen děti, ale i rodiče a návštěvy cítí velmi dobře. MŠ Beneše disponuje netradičním prostorem v přízemí, který je dětmi využíván jako čítárna s množstvím knih pro různé věkové skupiny a MŠ Severní nabízí dětem k využití </w:t>
      </w:r>
      <w:proofErr w:type="spellStart"/>
      <w:r>
        <w:rPr>
          <w:bdr w:val="nil"/>
        </w:rPr>
        <w:t>infrasaunu</w:t>
      </w:r>
      <w:proofErr w:type="spellEnd"/>
      <w:r>
        <w:rPr>
          <w:bdr w:val="nil"/>
        </w:rPr>
        <w:t>. V roce 2017 a 2018 prošla MŠ Severní rekonstrukcí elektřiny.   </w:t>
      </w:r>
    </w:p>
    <w:p w:rsidR="00C76B89" w:rsidRDefault="00B42959">
      <w:pPr>
        <w:spacing w:before="240" w:after="240"/>
      </w:pPr>
      <w:r>
        <w:rPr>
          <w:bdr w:val="nil"/>
        </w:rPr>
        <w:t>Obě zahrady jsou rovněž zmodernizovány. Zahrada v MŠ Severní je po rekonstrukci v r. 2011 a je zpřístupněna veřejnosti pod dohledem správce. Všechna pískoviště jsou chráněna přístřešky.    </w:t>
      </w:r>
    </w:p>
    <w:p w:rsidR="00C76B89" w:rsidRDefault="00B42959">
      <w:pPr>
        <w:spacing w:before="240" w:after="240"/>
      </w:pPr>
      <w:r>
        <w:rPr>
          <w:bdr w:val="nil"/>
        </w:rPr>
        <w:t>V MŠ Dr. Beneše byl vybudován amfiteátr, sportovní hřiště s umělým povrchem, zastřešení, které slouží jako venkovní učebna. V roce 2019 bylo zhotoveno nové oplocení, v roce 2023 se mobiliář zahrady rozrostl o krásný herní prvek – loď.   </w:t>
      </w:r>
    </w:p>
    <w:p w:rsidR="00C76B89" w:rsidRDefault="00B42959">
      <w:pPr>
        <w:spacing w:before="240" w:after="240"/>
      </w:pPr>
      <w:r>
        <w:rPr>
          <w:bdr w:val="nil"/>
        </w:rPr>
        <w:t>Zařizovací předměty umýváren a toalet jsou estetické a odpovídají jak svým počtem, tak antropometrickým požadavkům. Všechny třídy jsou vybaveny vhodným moderním nábytkem, dostatkem didaktických pomůcek a hraček, které učitelky dětem nabízejí dle témat a různých oblastí rozvoje. Za přispění zřizovatele, kraje a Spolku rodičů při MŠ Severní z. s. se daří třídy hračkami a učebními pomůckami průběžně doplňovat. Práce dětí jsou dětem i rodičům přístupné prostřednictvím sběrných portfolií a nástěnek v šatnách, popřípadě chodbách. Prostory obou škol jsou bezpečné a hygienicky stále udržované.   </w:t>
      </w:r>
    </w:p>
    <w:p w:rsidR="00C76B89" w:rsidRDefault="00B42959">
      <w:pPr>
        <w:spacing w:before="240" w:after="240"/>
      </w:pPr>
      <w:r>
        <w:rPr>
          <w:b/>
          <w:bCs/>
          <w:bdr w:val="nil"/>
        </w:rPr>
        <w:t>Připravené prostředí:  </w:t>
      </w:r>
    </w:p>
    <w:p w:rsidR="00C76B89" w:rsidRDefault="00B42959">
      <w:pPr>
        <w:spacing w:before="240" w:after="240"/>
      </w:pPr>
      <w:r>
        <w:rPr>
          <w:bdr w:val="nil"/>
        </w:rPr>
        <w:t>Úkolem učitelky je příprava optimálního prostředí a pomůcek. Dítě si může zvolit, jakou oblast práce si vybere, jaký materiál, na čem bude pracovat, „CO“ se chce učit a o čem chce získat další informace. Vybírá si také místo, „KDE“ bude ve třídě pracovat a „S KÝM“, zda bude pracovat samo, ve dvojici nebo ve skupině. Učí se být zodpovědné za své rozhodnutí, je vedeno k dokončení práce.  </w:t>
      </w:r>
    </w:p>
    <w:p w:rsidR="00C76B89" w:rsidRDefault="00B42959">
      <w:pPr>
        <w:spacing w:before="240" w:after="240"/>
      </w:pPr>
      <w:r>
        <w:rPr>
          <w:bdr w:val="nil"/>
        </w:rPr>
        <w:t>V tomto prostředí by mělo dítě najít materiál, prostor a klid, aby se mohlo rozvíjet tempem jemu odpovídajícím. Prostředí je přehledné, jasně členěné a umožňuje rozvoj samostatnosti. Vše má své pevné místo, což přispívá k lepší orientaci dítěte. Dobrá orientace poskytuje dítěti pocit bezpečí, a to mu dává pocit „domova“ a podporuje jeho sebedůvěru. Z vnějšího pořádku dítě přechází do pořádku vnitřního – duševního a sociálního.  </w:t>
      </w:r>
    </w:p>
    <w:p w:rsidR="00C76B89" w:rsidRDefault="00B42959">
      <w:pPr>
        <w:spacing w:before="240" w:after="240"/>
      </w:pPr>
      <w:r>
        <w:rPr>
          <w:bdr w:val="nil"/>
        </w:rPr>
        <w:lastRenderedPageBreak/>
        <w:t>Učitel jako pozorovatel při tomto všem hraje stěžejní roli.  </w:t>
      </w:r>
    </w:p>
    <w:p w:rsidR="00C76B89" w:rsidRDefault="00B42959">
      <w:pPr>
        <w:spacing w:before="240" w:after="240"/>
      </w:pPr>
      <w:r>
        <w:rPr>
          <w:b/>
          <w:bCs/>
          <w:bdr w:val="nil"/>
        </w:rPr>
        <w:t>Principy připraveného prostředí:  </w:t>
      </w:r>
    </w:p>
    <w:p w:rsidR="00C76B89" w:rsidRDefault="00B42959">
      <w:pPr>
        <w:numPr>
          <w:ilvl w:val="0"/>
          <w:numId w:val="3"/>
        </w:numPr>
        <w:spacing w:before="240"/>
      </w:pPr>
      <w:r>
        <w:rPr>
          <w:bdr w:val="nil"/>
        </w:rPr>
        <w:t>školní prostředí je upravené podle potřeb dětí, třídy vypadají jako obývací pokoje a jsou přizpůsobeny potřebám dětí  </w:t>
      </w:r>
    </w:p>
    <w:p w:rsidR="00C76B89" w:rsidRDefault="00B42959">
      <w:pPr>
        <w:numPr>
          <w:ilvl w:val="0"/>
          <w:numId w:val="3"/>
        </w:numPr>
      </w:pPr>
      <w:r>
        <w:rPr>
          <w:bdr w:val="nil"/>
        </w:rPr>
        <w:t>materiály ve třídách jsou uspořádány tak, aby pomohly dětem vyvinout smysl pro řád, koncentraci, koordinaci a nezávislost  </w:t>
      </w:r>
    </w:p>
    <w:p w:rsidR="00C76B89" w:rsidRDefault="00B42959">
      <w:pPr>
        <w:numPr>
          <w:ilvl w:val="0"/>
          <w:numId w:val="3"/>
        </w:numPr>
      </w:pPr>
      <w:r>
        <w:rPr>
          <w:bdr w:val="nil"/>
        </w:rPr>
        <w:t>používá se velkého množství materiálů, které vycházejí z potřeb dítěte na mnoha různých stupních vývoje  </w:t>
      </w:r>
    </w:p>
    <w:p w:rsidR="00C76B89" w:rsidRDefault="00B42959">
      <w:pPr>
        <w:numPr>
          <w:ilvl w:val="0"/>
          <w:numId w:val="3"/>
        </w:numPr>
      </w:pPr>
      <w:r>
        <w:rPr>
          <w:bdr w:val="nil"/>
        </w:rPr>
        <w:t>materiály jsou seřazeny od nejjednoduššího ke složitějšímu a představují se v logickém pořadí v průběhu roku  </w:t>
      </w:r>
    </w:p>
    <w:p w:rsidR="00C76B89" w:rsidRDefault="00B42959">
      <w:pPr>
        <w:numPr>
          <w:ilvl w:val="0"/>
          <w:numId w:val="3"/>
        </w:numPr>
        <w:spacing w:after="240"/>
      </w:pPr>
      <w:r>
        <w:rPr>
          <w:bdr w:val="nil"/>
        </w:rPr>
        <w:t>neposkytuje malým dětem zmenšeninu světa, děti pracují s autentickými věcmi, pouze úměrné velikosti. Od září 2018 jsou třídy v MŠ Severní vybaveny reálnými kuchyňkami s přívodem vody.  </w:t>
      </w:r>
    </w:p>
    <w:p w:rsidR="00C76B89" w:rsidRDefault="00B42959">
      <w:pPr>
        <w:pStyle w:val="Nadpis2"/>
        <w:spacing w:before="299" w:after="299"/>
      </w:pPr>
      <w:bookmarkStart w:id="12" w:name="_Toc256000012"/>
      <w:r>
        <w:rPr>
          <w:bdr w:val="nil"/>
        </w:rPr>
        <w:t>Životospráva</w:t>
      </w:r>
      <w:bookmarkEnd w:id="12"/>
      <w:r>
        <w:rPr>
          <w:bdr w:val="nil"/>
        </w:rPr>
        <w:t> </w:t>
      </w:r>
    </w:p>
    <w:p w:rsidR="00C76B89" w:rsidRDefault="00B42959">
      <w:pPr>
        <w:spacing w:before="240" w:after="240"/>
      </w:pPr>
      <w:r>
        <w:rPr>
          <w:bdr w:val="nil"/>
        </w:rPr>
        <w:t>Naše mateřské školy nemají vývařovnu - jídelnu. Strava je dovážena ze ŠJ při ZŠ Hornická. Dětem je poskytována plnohodnotná a vyvážená strava. Mezi jednotlivými pokrmy jsou dodržovány vhodné intervaly. Děti nikdy nenutíme do jídla, ale snažíme se, aby všechno alespoň ochutnaly a učily se tak zdravému stravování. K dispozici je během dne pravidelný denní řád, který je flexibilní a umožňuje přizpůsobit organizaci činností dětí jejich potřebám a aktuální situaci v průběhu dne. Děti jsou každodenně a dostatečně dlouho venku, vždy s ohledem na okamžitý stav ovzduší či jiné přírodní překážky (mráz pod –10 stupňů, náledí, silný vítr, déšť, inverze, znečištěné ovzduší apod.). Děti mají dostatek volného pohybu nejen na školní zahradě a v okolí MŠ, ale v rámci možností i v mateřské škole. Respektujeme individuální potřebu aktivity a spánku. Odpolední odpočinek je přizpůsoben potřebě spánku dítěte. Dětem s nízkou potřebou spánku jsou nabízeny klidné činnosti tak, aby nebyly rušeny děti, které odpočívají. Do spaní v MŠ nikdo děti nenutí! Učitelky se chovají podle zásad zdravého životního stylu a jsou přirozeným vzorem.  </w:t>
      </w:r>
    </w:p>
    <w:p w:rsidR="00C76B89" w:rsidRDefault="00B42959">
      <w:pPr>
        <w:pStyle w:val="Nadpis2"/>
        <w:spacing w:before="299" w:after="299"/>
      </w:pPr>
      <w:bookmarkStart w:id="13" w:name="_Toc256000013"/>
      <w:r>
        <w:rPr>
          <w:bdr w:val="nil"/>
        </w:rPr>
        <w:t>Psychosociální podmínky</w:t>
      </w:r>
      <w:bookmarkEnd w:id="13"/>
      <w:r>
        <w:rPr>
          <w:bdr w:val="nil"/>
        </w:rPr>
        <w:t> </w:t>
      </w:r>
    </w:p>
    <w:p w:rsidR="00C76B89" w:rsidRDefault="00B42959">
      <w:pPr>
        <w:spacing w:before="240" w:after="240"/>
      </w:pPr>
      <w:r>
        <w:rPr>
          <w:bdr w:val="nil"/>
        </w:rPr>
        <w:t xml:space="preserve">Zaměstnanci mateřské školy vytváří svým vstřícným jednáním a chováním pozitivní atmosféru a bezpečné prostředí, kde se děti cítí spokojeně a jistě. Adaptace dítěte probíhá ve spolupráci s rodičem dle jeho individuálních potřeb. Respektujeme osobnost dítěte jako celek, jeho individuální a vývojové zvláštnosti. Učitel je rádce a rovnocenný partner, který dítěti pomáhá na jeho cestě objevování a učení se, projevuje maximální vstřícnost, otevřenost, trpělivost k dítěti. Rovný přístup je pro nás hlavní zásadou. Děti vnímáme v kolektivu rovnocenně, respektujeme individualitu každého z nás a učíme se být tolerantní vůči odlišnostem. Učitel dává dítěti možnost svobodné volby </w:t>
      </w:r>
      <w:r>
        <w:rPr>
          <w:bdr w:val="nil"/>
        </w:rPr>
        <w:lastRenderedPageBreak/>
        <w:t>ve výběru práce. Děti pozoruje, reaguje na jejich chování, koordinuje jejich činnost. Dítě má volnost výběru, ale zároveň je jeho povinností dodržet daná pravidla. Požadavky a nároky na dítě formulujeme respektujícím způsobem. Vedení dětí je podporující, sympatizující, projevuje se přímou, vstřícnou, empatickou a naslouchající komunikací učitelky s dětmi. Učitelka organizuje svou práci tak, aby nevznikaly časové prostoje. Je vyloučeno manipulování s dítětem, nezdravá soutěživost. Učitelky připravují pro děti vzdělávací nabídku, která odpovídá mentalitě předškolního dítěte, potřebám jeho života. Volí témata, která jsou dětem blízká, pochopitelná, přiměřeně náročná, užitečná a prakticky využitelná. Dítě se podílí svými nápady na programu třídy. Učitel se snaží používat diferencovaně jazyk tak, aby se vyvaroval negativním slovním komentářům, paušálním pochvalám a odsudkům, ale dává najevo, že dítě získalo novou dovednost nebo mu projeví náklonnost a účast. Podporuje děti k samostatnosti. Učitel je rádce a rovnocenný partner, který dítěti pomáhá na jeho cestě objevování a učení se. Dospělí se projevují maximální vstřícností, otevřeností, trpělivostí. Klademe důraz na prevenci sociálně patologických jevů, budujeme přátelské vztahy mezi dětmi a úzce spolupracujeme s rodinou.  </w:t>
      </w:r>
    </w:p>
    <w:p w:rsidR="00C76B89" w:rsidRDefault="00B42959">
      <w:pPr>
        <w:pStyle w:val="Nadpis2"/>
        <w:spacing w:before="299" w:after="299"/>
      </w:pPr>
      <w:bookmarkStart w:id="14" w:name="_Toc256000014"/>
      <w:r>
        <w:rPr>
          <w:bdr w:val="nil"/>
        </w:rPr>
        <w:t>Organizace chodu</w:t>
      </w:r>
      <w:bookmarkEnd w:id="14"/>
      <w:r>
        <w:rPr>
          <w:bdr w:val="nil"/>
        </w:rPr>
        <w:t> </w:t>
      </w:r>
    </w:p>
    <w:p w:rsidR="00C76B89" w:rsidRDefault="00B42959">
      <w:pPr>
        <w:spacing w:before="240" w:after="240"/>
      </w:pPr>
      <w:r>
        <w:rPr>
          <w:bdr w:val="nil"/>
        </w:rPr>
        <w:t>Učitelky vytvářejí dostatečně pružný denní řád, který reaguje na individuální možnosti a potřeby dětí. Na obou školách pravidelně zařazujeme zdravotně preventivní pohybové aktivity. Učitelky mají dostatek prostoru k uplatnění svých zkušeností, dovedností a plně se věnují dětem a jejich vzdělávání. Dětem připravujeme prostředí, kde nachází klid, bezpečí i soukromí. Individuálně přizpůsobujeme adaptační režim dítěte ve spolupráci se zákonnými zástupci. Poměr spontánních a řízených aktivit je v denním programu vyvážený, a to včetně aktivit, které mateřská škola organizuje nad rámec běžného programu. Prostorové podmínky a vhodné časové rozložení denního programu umožňuje rozvinout a dokončit spontánní hru. Připravené prostředí umožňuje dětem experimentovat, podnítit vlastní aktivitu k zapojení a organizování činnosti tak, aby bylo respektováno vlastní tempo. Vzdělávací proces je uskutečňován v různých formách – individuální, skupinové a frontální činnosti. Děti mají možnost účastnit se společných činností v malých, středně velkých i velkých skupinách. Je dostatečně dbáno na soukromí dětí (při osobní hygieně). Respektujeme právo dítěte neúčastnit se řízené činnosti a umožníme uchýlit se do soukromí. Plánování činností vychází z potřeb a zájmů dětí, vyhovuje individuálním vzdělávacím potřebám a možnostem dětí. K získávání poznatků dětí učitelky využívají přirozeného prostředí, vhodných materiálních pomůcek, které jsou dostatečné a kvalitní. Počty ve třídách jsou v MŠ Severní stanoveny na 23 dětí, ve speciální logopedické třídě na 14 dětí. MŠ Dr. Ed. Beneše disponuje kapacitou 25 dětí na třídu.  </w:t>
      </w:r>
    </w:p>
    <w:p w:rsidR="00C76B89" w:rsidRDefault="00B42959">
      <w:pPr>
        <w:spacing w:before="240" w:after="240"/>
      </w:pPr>
      <w:r>
        <w:rPr>
          <w:bdr w:val="nil"/>
        </w:rPr>
        <w:t>Za finanční podpory zřizovatele je nutné pomůcky stále obnovovat.   </w:t>
      </w:r>
    </w:p>
    <w:p w:rsidR="00C76B89" w:rsidRDefault="00B42959">
      <w:pPr>
        <w:pStyle w:val="Nadpis2"/>
        <w:spacing w:before="299" w:after="299"/>
      </w:pPr>
      <w:bookmarkStart w:id="15" w:name="_Toc256000015"/>
      <w:r>
        <w:rPr>
          <w:bdr w:val="nil"/>
        </w:rPr>
        <w:lastRenderedPageBreak/>
        <w:t>Řízení mateřské školy</w:t>
      </w:r>
      <w:bookmarkEnd w:id="15"/>
      <w:r>
        <w:rPr>
          <w:bdr w:val="nil"/>
        </w:rPr>
        <w:t> </w:t>
      </w:r>
    </w:p>
    <w:p w:rsidR="00C76B89" w:rsidRDefault="00B42959">
      <w:pPr>
        <w:spacing w:before="240" w:after="240"/>
      </w:pPr>
      <w:r>
        <w:rPr>
          <w:bdr w:val="nil"/>
        </w:rPr>
        <w:t>V mateřské škole mají všichni zaměstnanci jasně vymezeny povinnosti, pravomoci a úkoly. Informování všech zaměstnanců probíhá na společných poradách, pravidelným osobním kontaktem ředitelky v místě výkonu činnosti, telefonicky, písemně… Ředitelka odpovídá za vytváření ovzduší vzájemné důvěry a tolerance, zapojuje spolupracovníky do řízení mateřské školy, ponechává jim dostatek pravomocí a respektuje jejich názor. Vedení školy vyhodnocuje práci všech zaměstnanců a podporuje týmovou spolupráci všech zaměstnanců. Pedagogický sbor pracuje jako tým a spolupracuje se zákonnými zástupci. Plánování pedagogické práce a chodu mateřské školy je funkční, opírá se o předchozí analýzu a využívá zpětnou vazbu. Tým učitelek vypracovává školní vzdělávací program, který je rozpracován dle podmínek tříd do třídních vzdělávacích programů. Součástí vzdělávací procesu je evaluace školy, která slouží pro zkvalitnění další práce. Účinná komunikace a spolupráce se zřizovatelem i jinými organizacemi je cestou k tvorbě pozitivního klimatu školy a zajištění kvalitního vzdělávacího procesu školy. Ředitelka školy je součástí pracovní skupiny MAS Hlučínska. </w:t>
      </w:r>
    </w:p>
    <w:p w:rsidR="00C76B89" w:rsidRDefault="00B42959">
      <w:pPr>
        <w:pStyle w:val="Nadpis2"/>
        <w:spacing w:before="299" w:after="299"/>
      </w:pPr>
      <w:bookmarkStart w:id="16" w:name="_Toc256000016"/>
      <w:r>
        <w:rPr>
          <w:bdr w:val="nil"/>
        </w:rPr>
        <w:t>Personální a pedagogické zajištění</w:t>
      </w:r>
      <w:bookmarkEnd w:id="16"/>
      <w:r>
        <w:rPr>
          <w:bdr w:val="nil"/>
        </w:rPr>
        <w:t> </w:t>
      </w:r>
    </w:p>
    <w:p w:rsidR="00C76B89" w:rsidRDefault="00B42959">
      <w:pPr>
        <w:spacing w:before="240" w:after="240"/>
      </w:pPr>
      <w:r>
        <w:rPr>
          <w:bdr w:val="nil"/>
        </w:rPr>
        <w:t>Všichni pedagogičtí pracovníci naší školy mají předepsanou odbornou kvalifikaci. Pracovní tým funguje na základě jasně vymezených a společně vytvořených pravidel. V rámci dalšího vzdělávání pedagogů využívají učitelky samostudia a seminářů. Plán profesního rozvoje je nedílnou součástí růstu každé učitelky. Vedení školy s učitelkami aktivně spolupracuje a podporuje růst profesních kompetencí. Rozvrh pracovních směn je optimálně nastaven tak, aby byla při všech činnostech zajištěna optimální pedagogická péče o děti. V každé třídě je zajištěno optimální překrývání přímé pedagogické činnosti, a to v rozsahu dvě a půl hodiny. Profesionální způsob práce, jednání a chování je v souladu se společenskými pravidly, pedagogickými a metodickými zásadami výchovy a vzdělávání dětí. V Mateřské škole Severní byla zřízena speciální logopedická třída pro děti s vadami řeči. Spolupracujeme se SPC pro vady řeči a dalšími odborníky.  </w:t>
      </w:r>
    </w:p>
    <w:p w:rsidR="00C76B89" w:rsidRDefault="00B42959">
      <w:pPr>
        <w:pStyle w:val="Nadpis2"/>
        <w:spacing w:before="299" w:after="299"/>
      </w:pPr>
      <w:bookmarkStart w:id="17" w:name="_Toc256000017"/>
      <w:r>
        <w:rPr>
          <w:bdr w:val="nil"/>
        </w:rPr>
        <w:t>Spoluúčast rodičů</w:t>
      </w:r>
      <w:bookmarkEnd w:id="17"/>
      <w:r>
        <w:rPr>
          <w:bdr w:val="nil"/>
        </w:rPr>
        <w:t> </w:t>
      </w:r>
    </w:p>
    <w:p w:rsidR="00C76B89" w:rsidRDefault="00B42959">
      <w:pPr>
        <w:spacing w:before="240" w:after="240"/>
      </w:pPr>
      <w:r>
        <w:rPr>
          <w:bdr w:val="nil"/>
        </w:rPr>
        <w:t xml:space="preserve">Mezi zaměstnanci a rodiči budujeme partnerský vztah. Stavíme na oboustranné důvěře, otevřenosti, vstřícnosti, porozumění, respektu a ochotě spolupracovat. Sledujeme konkrétní potřeby dětí a snažíme se porozumět a vyhovět jednotlivým potřebám rodin. Rodiče se mohou účastnit na životě školy prostřednictvím „Spolku při MŠ Severní“ (na každé škole samostatně). K informovanosti rodičů dále využíváme aplikaci Naše MŠ, nástěnky, webové stránky školy www.skolka.hlucin.com, zasílání informací e-mailem, SMS zprávy a třídní schůzky. Využíváme individuálních rozhovorů se zákonnými zástupci o vývoji, či případných výchovných problémech dítěte. Jako zaměstnanci školy ctíme soukromí rodiny. Při jednáních s rodiči jednáme ohleduplně, </w:t>
      </w:r>
      <w:r>
        <w:rPr>
          <w:bdr w:val="nil"/>
        </w:rPr>
        <w:lastRenderedPageBreak/>
        <w:t>taktně, s vědomím, že pracujeme s důvěrnými informacemi. Nezasahujeme do života a soukromí rodiny, varujeme se nevyžádaných rad. Podporujeme rodinnou výchovu, nabízíme poradenské služby, odkazy na osvětové aktivity v otázkách výchovy a vzdělávání předškolních dětí. </w:t>
      </w:r>
    </w:p>
    <w:p w:rsidR="00C76B89" w:rsidRDefault="00B42959">
      <w:pPr>
        <w:pStyle w:val="Nadpis2"/>
        <w:spacing w:before="299" w:after="299"/>
      </w:pPr>
      <w:bookmarkStart w:id="18" w:name="_Toc256000018"/>
      <w:r>
        <w:rPr>
          <w:bdr w:val="nil"/>
        </w:rPr>
        <w:t>Podmínky pro vzdělávání dětí se speciálními vzdělávacími potřebami</w:t>
      </w:r>
      <w:bookmarkEnd w:id="18"/>
      <w:r>
        <w:rPr>
          <w:bdr w:val="nil"/>
        </w:rPr>
        <w:t> </w:t>
      </w:r>
    </w:p>
    <w:p w:rsidR="00C76B89" w:rsidRDefault="00B42959">
      <w:pPr>
        <w:spacing w:before="240" w:after="240"/>
      </w:pPr>
      <w:r>
        <w:rPr>
          <w:bdr w:val="nil"/>
        </w:rPr>
        <w:t>Prostředí školy je přizpůsobeno potřebám dětí se SVP (bezbariérový přístup je zajištěn částečně). V mateřské škole využíváme didaktické kompenzační pomůcky dle doporučení SPC. Do speciální logopedické třídy jsou zařazeny děti na základě doporučení SPC centra pro vady řeči. Zajišťujeme spolupráci se zákonnými zástupci, školským poradenským zařízením a jinými odborníky. V souladu s právními předpisy je snížen počet dětí ve třídě. Asistent pedagoga je přidělován dětem na základě doporučení Speciálně pedagogického centra. Přidělen může být také další pedagog do třídy na základě doporučení SPC. </w:t>
      </w:r>
    </w:p>
    <w:p w:rsidR="00C76B89" w:rsidRDefault="00B42959">
      <w:pPr>
        <w:spacing w:before="240" w:after="240"/>
      </w:pPr>
      <w:r>
        <w:rPr>
          <w:b/>
          <w:bCs/>
          <w:bdr w:val="nil"/>
        </w:rPr>
        <w:t>Jazyková​ příprava dětí s nedostatečnou znalostí českého jazyka  </w:t>
      </w:r>
    </w:p>
    <w:p w:rsidR="00C76B89" w:rsidRDefault="00B42959">
      <w:pPr>
        <w:spacing w:before="240" w:after="240"/>
      </w:pPr>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p>
    <w:p w:rsidR="00C76B89" w:rsidRDefault="00B42959">
      <w:pPr>
        <w:spacing w:before="240" w:after="240"/>
      </w:pPr>
      <w:r>
        <w:rPr>
          <w:bdr w:val="nil"/>
        </w:rPr>
        <w:t>Pedagogové mateřské školy poskytují dětem-cizincům a dětem, které pocházejí z jiného jazykového a kulturního prostředí potřebnou podporu při osvojování českého jazyka již od jejich nástupu do mateřské školy.  </w:t>
      </w:r>
    </w:p>
    <w:p w:rsidR="00C76B89" w:rsidRDefault="00B42959">
      <w:pPr>
        <w:spacing w:before="240" w:after="240"/>
      </w:pPr>
      <w:r>
        <w:rPr>
          <w:bdr w:val="nil"/>
        </w:rPr>
        <w:t>Při práci s celou třídou, ve které se vzdělávají i děti, které se český jazyk učí jako druhý jazyk, pedagogové uzpůsobují didaktické postupy a děti cíleně podporují v osvojování českého jazyka u těchto dětí.  </w:t>
      </w:r>
    </w:p>
    <w:p w:rsidR="00C76B89" w:rsidRDefault="00B42959">
      <w:pPr>
        <w:spacing w:before="240" w:after="240"/>
      </w:pPr>
      <w:r>
        <w:rPr>
          <w:bdr w:val="nil"/>
        </w:rP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Na základě posouzení potřebnosti jazykové podpory mohou být zařazeny do skupiny pro jazykovou přípravu rovněž jiné děti, než jsou cizinci v povinném předškolním vzdělávání, pokud to není na újmu kvality jazykové přípravy.  </w:t>
      </w:r>
    </w:p>
    <w:p w:rsidR="00C76B89" w:rsidRDefault="00B42959">
      <w:pPr>
        <w:pStyle w:val="Nadpis2"/>
        <w:spacing w:before="299" w:after="299"/>
      </w:pPr>
      <w:bookmarkStart w:id="19" w:name="_Toc256000019"/>
      <w:r>
        <w:rPr>
          <w:bdr w:val="nil"/>
        </w:rPr>
        <w:lastRenderedPageBreak/>
        <w:t>Podmínky vzdělávání dětí nadaných</w:t>
      </w:r>
      <w:bookmarkEnd w:id="19"/>
      <w:r>
        <w:rPr>
          <w:bdr w:val="nil"/>
        </w:rPr>
        <w:t> </w:t>
      </w:r>
    </w:p>
    <w:p w:rsidR="00C76B89" w:rsidRDefault="00B42959">
      <w:pPr>
        <w:spacing w:before="240" w:after="240"/>
      </w:pPr>
      <w:r>
        <w:rPr>
          <w:bdr w:val="nil"/>
        </w:rPr>
        <w:t>Mateřská škola upravuje materiální podmínky tak, aby umožnila rozvoj talentu dítěte. Dostatek didaktických pomůcek a vzdělávacích materiálů umožňuje rozvíjet kognitivní schopnosti dětí. Ideální je využití Montessori pomůcek v kombinaci s využitím metod kritického myšlení. Vzdělávání nadaných dětí probíhá takovým způsobem, aby byl stimulován rozvoj jejich potenciálu včetně různých druhů nadání a aby se tato nandání mohla ve škole projevit a pokud možno i uplatnit a dále rozvíjet. Převaha individuální a skupinové práce v průběhu celého dne, umožňuje dětem nabídnout vzdělávací nabídku pro jejich maximální rozvoj. Pedagogové si prohlubují znalosti a dovednosti související se vzděláváním nadaných dětí. Podporujeme nadání dítěte, jeho zvídavost, hledání vlastních cest a způsobů řešení, tvořivost, kombinační schopnosti a originalitu. U dětí, které jsou nadané, spolupracujeme v prvé řadě s rodinou. Nabízíme možnosti rozvoje dítěte a spolupráce s poradenským zařízením, společností Quido.  </w:t>
      </w:r>
    </w:p>
    <w:p w:rsidR="00C76B89" w:rsidRDefault="00B42959">
      <w:pPr>
        <w:pStyle w:val="Nadpis2"/>
        <w:spacing w:before="299" w:after="299"/>
      </w:pPr>
      <w:bookmarkStart w:id="20" w:name="_Toc256000020"/>
      <w:r>
        <w:rPr>
          <w:bdr w:val="nil"/>
        </w:rPr>
        <w:t>Podmínky vzdělávání dětí od dvou do tří let</w:t>
      </w:r>
      <w:bookmarkEnd w:id="20"/>
      <w:r>
        <w:rPr>
          <w:bdr w:val="nil"/>
        </w:rPr>
        <w:t> </w:t>
      </w:r>
    </w:p>
    <w:p w:rsidR="00C76B89" w:rsidRDefault="00B42959">
      <w:pPr>
        <w:spacing w:before="240" w:after="240"/>
      </w:pPr>
      <w:r>
        <w:rPr>
          <w:bdr w:val="nil"/>
        </w:rPr>
        <w:t>Mateřská škola momentálně není vybavena dostatečným množstvím podnětných a bezpečných hraček a pomůcek vhodných pro dvouleté děti. Mateřská škola v případě přijetí dětí mladších tří let zajistí bezpečné podmínky, a to vhodné uložení hraček a pomůcek a zajistí znepřístupnění ohrožujících předmětů. Potřeba volného pohybu je naplňována prostřednictvím připraveného bezpečného prostředí v MŠ, kde dítě volným pohybem rozvíjí hrubou a jemnou motoriku, orientaci v prostoru i dodržování pravidel. Pro pobyt venku je vhodné preferovat pobyt na zahradě. Mateřská škola momentálně není vybavena dostatečným zázemím pro zajištění hygieny dvouletých dětí. Prostor šatny je limitován svou velikostí. Každé dítě má přidělen box s prostorem pro uložení náhradního oblečení. Důležitý je pravidelný denní režim, rituály, jednotnost pravidel, stabilní tým zaměstnanců, stálé a předvídatelné chování, důslednost. V mateřské škole je důležité znát individuální potřeby každého dítěte. Proto je potřebná úzká spolupráce a komunikace s rodiči nejlépe již před nástupem dítěte a zejména v době adaptace. Postupné poznávání dítěte, empatie a pozorování reakcí dítěte pomáhají uspokojovat konkrétní aktuální potřeby dítěte a volit adekvátní, přiměřené vzdělávací cíle.</w:t>
      </w:r>
    </w:p>
    <w:p w:rsidR="00C76B89" w:rsidRDefault="00C76B89">
      <w:pPr>
        <w:pStyle w:val="Nadpis1"/>
        <w:spacing w:before="322" w:after="322"/>
        <w:sectPr w:rsidR="00C76B89">
          <w:type w:val="nextColumn"/>
          <w:pgSz w:w="11906" w:h="16838"/>
          <w:pgMar w:top="1440" w:right="1325" w:bottom="1440" w:left="1800" w:header="720" w:footer="720" w:gutter="0"/>
          <w:cols w:space="720"/>
        </w:sectPr>
      </w:pPr>
    </w:p>
    <w:p w:rsidR="00C76B89" w:rsidRDefault="00B42959">
      <w:pPr>
        <w:pStyle w:val="Nadpis1"/>
        <w:spacing w:before="322" w:after="322"/>
        <w:rPr>
          <w:bdr w:val="nil"/>
        </w:rPr>
      </w:pPr>
      <w:bookmarkStart w:id="21" w:name="_Toc256000022"/>
      <w:r>
        <w:rPr>
          <w:bdr w:val="nil"/>
        </w:rPr>
        <w:lastRenderedPageBreak/>
        <w:t>Organizace vzdělávání</w:t>
      </w:r>
      <w:bookmarkEnd w:id="21"/>
      <w:r>
        <w:rPr>
          <w:bdr w:val="nil"/>
        </w:rPr>
        <w:t> </w:t>
      </w:r>
    </w:p>
    <w:p w:rsidR="00C76B89" w:rsidRDefault="00B42959">
      <w:pPr>
        <w:spacing w:before="240" w:after="240"/>
      </w:pPr>
      <w:r>
        <w:rPr>
          <w:b/>
          <w:bCs/>
          <w:bdr w:val="nil"/>
        </w:rPr>
        <w:t>Pracoviště MŠ Severní:   </w:t>
      </w:r>
      <w:r>
        <w:rPr>
          <w:bdr w:val="nil"/>
        </w:rPr>
        <w:t>tato škola disponuje čtyřmi třídami. Od 1. 9. 2019 je zřízena speciální logopedická třída podle §16 školského zákona v platném znění.  Všechny třídy jsou heterogenní. </w:t>
      </w:r>
    </w:p>
    <w:p w:rsidR="00C76B89" w:rsidRDefault="00B42959">
      <w:pPr>
        <w:spacing w:before="240" w:after="240"/>
      </w:pPr>
      <w:r>
        <w:rPr>
          <w:bdr w:val="nil"/>
        </w:rPr>
        <w:t>1. třída Tygříci se nachází v 1. NP – vzdělávání probíhá v souladu s Montessori principy  </w:t>
      </w:r>
    </w:p>
    <w:p w:rsidR="00C76B89" w:rsidRDefault="00B42959">
      <w:pPr>
        <w:spacing w:before="240" w:after="240"/>
      </w:pPr>
      <w:r>
        <w:rPr>
          <w:bdr w:val="nil"/>
        </w:rPr>
        <w:t>2. třída Koťata se nachází v 1. NP  – běžná třída </w:t>
      </w:r>
    </w:p>
    <w:p w:rsidR="00C76B89" w:rsidRDefault="00B42959">
      <w:pPr>
        <w:spacing w:before="240" w:after="240"/>
      </w:pPr>
      <w:r>
        <w:rPr>
          <w:bdr w:val="nil"/>
        </w:rPr>
        <w:t>3. třída Žabky se nachází 2. NP – běžná třída  </w:t>
      </w:r>
    </w:p>
    <w:p w:rsidR="00C76B89" w:rsidRDefault="00B42959">
      <w:pPr>
        <w:spacing w:before="240" w:after="240"/>
      </w:pPr>
      <w:r>
        <w:rPr>
          <w:bdr w:val="nil"/>
        </w:rPr>
        <w:t>4. třída Lvíčata se nachází v 2. NP - speciální logopedická třída (děti vřazeny na základě doporučení SPC pro vady řeči)  </w:t>
      </w:r>
    </w:p>
    <w:p w:rsidR="00C76B89" w:rsidRDefault="00B42959">
      <w:pPr>
        <w:spacing w:before="240" w:after="240"/>
      </w:pPr>
      <w:r>
        <w:rPr>
          <w:b/>
          <w:bCs/>
          <w:bdr w:val="nil"/>
        </w:rPr>
        <w:t>V MŠ Dr. Ed. Beneše  </w:t>
      </w:r>
      <w:r>
        <w:rPr>
          <w:bdr w:val="nil"/>
        </w:rPr>
        <w:t> jsou 2 heterogenní, běžné třídy.  </w:t>
      </w:r>
    </w:p>
    <w:p w:rsidR="00C76B89" w:rsidRDefault="00B42959">
      <w:pPr>
        <w:spacing w:before="240" w:after="240"/>
      </w:pPr>
      <w:r>
        <w:rPr>
          <w:bdr w:val="nil"/>
        </w:rPr>
        <w:t>1. třída Koťata se nachází v přízemí budovy  </w:t>
      </w:r>
    </w:p>
    <w:p w:rsidR="00C76B89" w:rsidRDefault="00B42959">
      <w:pPr>
        <w:spacing w:before="240" w:after="240"/>
      </w:pPr>
      <w:r>
        <w:rPr>
          <w:bdr w:val="nil"/>
        </w:rPr>
        <w:t>2. třída Medvíďata se nachází v 1. patře školy  </w:t>
      </w:r>
    </w:p>
    <w:p w:rsidR="00C76B89" w:rsidRDefault="00B42959">
      <w:pPr>
        <w:spacing w:before="240" w:after="240"/>
      </w:pPr>
      <w:r>
        <w:rPr>
          <w:b/>
          <w:bCs/>
          <w:bdr w:val="nil"/>
        </w:rPr>
        <w:t>Pravidla pro zařazování do jednotlivých tříd:   </w:t>
      </w:r>
    </w:p>
    <w:p w:rsidR="00C76B89" w:rsidRDefault="00B42959">
      <w:pPr>
        <w:spacing w:before="240" w:after="240"/>
      </w:pPr>
      <w:r>
        <w:rPr>
          <w:bdr w:val="nil"/>
        </w:rPr>
        <w:t>V MŠ Severní i Dr. Ed. Beneše jsou všechny děti ve věkově smíšených třídách, rodiče mohou požádat o zařazení sourozenců do jedné třídy. </w:t>
      </w:r>
    </w:p>
    <w:p w:rsidR="00C76B89" w:rsidRDefault="00C76B89">
      <w:pPr>
        <w:pStyle w:val="Nadpis1"/>
        <w:spacing w:before="322" w:after="322"/>
        <w:sectPr w:rsidR="00C76B89">
          <w:type w:val="nextColumn"/>
          <w:pgSz w:w="11906" w:h="16838"/>
          <w:pgMar w:top="1440" w:right="1325" w:bottom="1440" w:left="1800" w:header="720" w:footer="720" w:gutter="0"/>
          <w:cols w:space="720"/>
        </w:sectPr>
      </w:pPr>
    </w:p>
    <w:p w:rsidR="00C76B89" w:rsidRDefault="00B42959">
      <w:pPr>
        <w:pStyle w:val="Nadpis1"/>
        <w:spacing w:before="322" w:after="322"/>
        <w:rPr>
          <w:bdr w:val="nil"/>
        </w:rPr>
      </w:pPr>
      <w:bookmarkStart w:id="22" w:name="_Toc256000024"/>
      <w:r>
        <w:rPr>
          <w:bdr w:val="nil"/>
        </w:rPr>
        <w:lastRenderedPageBreak/>
        <w:t>Charakteristika vzdělávacího programu</w:t>
      </w:r>
      <w:bookmarkEnd w:id="22"/>
      <w:r>
        <w:rPr>
          <w:bdr w:val="nil"/>
        </w:rPr>
        <w:t> </w:t>
      </w:r>
    </w:p>
    <w:p w:rsidR="00C76B89" w:rsidRDefault="00B42959">
      <w:pPr>
        <w:pStyle w:val="Nadpis2"/>
        <w:spacing w:before="299" w:after="299"/>
      </w:pPr>
      <w:bookmarkStart w:id="23" w:name="_Toc256000025"/>
      <w:r>
        <w:rPr>
          <w:bdr w:val="nil"/>
        </w:rPr>
        <w:t>Zaměření školy</w:t>
      </w:r>
      <w:bookmarkEnd w:id="23"/>
      <w:r>
        <w:rPr>
          <w:bdr w:val="nil"/>
        </w:rPr>
        <w:t> </w:t>
      </w:r>
    </w:p>
    <w:p w:rsidR="00C76B89" w:rsidRDefault="00B42959">
      <w:pPr>
        <w:spacing w:before="240" w:after="240"/>
      </w:pPr>
      <w:r>
        <w:rPr>
          <w:bdr w:val="nil"/>
        </w:rPr>
        <w:t>Předškolní vzdělávání je velice citlivým obdobím v životě dítěte. Dítě přichází do mateřské školy z rodiny, která je pro něj nejdůležitějším místem. Tuto skutečnost respektujeme a snažíme se na prostředí rodiny přirozeně navázat a podporovat vzájemnou spolupráci. Chceme vytvářet zdravé, respektující, empatické a otevřené prostředí, ve kterém by se dítě cítilo bezpečně, těšilo se na svou učitelku a kamarády.  </w:t>
      </w:r>
    </w:p>
    <w:p w:rsidR="00C76B89" w:rsidRDefault="00B42959">
      <w:pPr>
        <w:spacing w:before="240" w:after="240"/>
      </w:pPr>
      <w:r>
        <w:rPr>
          <w:bdr w:val="nil"/>
        </w:rPr>
        <w:t xml:space="preserve">Naše vzdělávání vychází z konstruktivistického pojetí výuky (s důrazem na aktivní úlohu dítěte při vzdělávání, s učením jako aktivním, záměrným a sociálním procesem utváření významu z podaných informací a navozených zkušeností, ne předávání hotových poznatků) - metod Kritického myšlení s propojením metod Montessori pedagogiky. Zaměřujeme se na podporu zdraví, ekologii, rozvoj všech </w:t>
      </w:r>
      <w:proofErr w:type="spellStart"/>
      <w:r>
        <w:rPr>
          <w:bdr w:val="nil"/>
        </w:rPr>
        <w:t>pregramotností</w:t>
      </w:r>
      <w:proofErr w:type="spellEnd"/>
      <w:r>
        <w:rPr>
          <w:bdr w:val="nil"/>
        </w:rPr>
        <w:t>, sociálních dovedností.  </w:t>
      </w:r>
    </w:p>
    <w:p w:rsidR="00C76B89" w:rsidRDefault="00B42959">
      <w:pPr>
        <w:spacing w:before="240" w:after="240"/>
      </w:pPr>
      <w:r>
        <w:rPr>
          <w:b/>
          <w:bCs/>
          <w:bdr w:val="nil"/>
        </w:rPr>
        <w:t>Logopedická třída  </w:t>
      </w:r>
    </w:p>
    <w:p w:rsidR="00C76B89" w:rsidRDefault="00B42959">
      <w:pPr>
        <w:spacing w:before="240" w:after="240"/>
      </w:pPr>
      <w:r>
        <w:rPr>
          <w:b/>
          <w:bCs/>
          <w:bdr w:val="nil"/>
        </w:rPr>
        <w:t>Vzdělávání dětí se speciálními vzdělávacími potřebami  </w:t>
      </w:r>
    </w:p>
    <w:p w:rsidR="00C76B89" w:rsidRDefault="00B42959">
      <w:pPr>
        <w:spacing w:before="240" w:after="240"/>
      </w:pPr>
      <w:r>
        <w:rPr>
          <w:bdr w:val="nil"/>
        </w:rPr>
        <w:t>Stupně podpůrných opatření jsou východiskem pro logopedickou intervenci. Ta se zaměřuje na oblasti, které je nutno u dětí systematicky rozvíjet. V první řadě se jedná o řečové schopnosti a jazykové dovednosti receptivní (vnímání, porozumění, poslechu) a produktivní (výslovnosti, vytváření pojmů, mluvního projevu, vyjadřování).  </w:t>
      </w:r>
    </w:p>
    <w:p w:rsidR="00C76B89" w:rsidRDefault="00B42959">
      <w:pPr>
        <w:spacing w:before="240" w:after="240"/>
      </w:pPr>
      <w:r>
        <w:rPr>
          <w:b/>
          <w:bCs/>
          <w:bdr w:val="nil"/>
        </w:rPr>
        <w:t>Směřujeme k těmto konkretizovaným výstupům:  </w:t>
      </w:r>
    </w:p>
    <w:p w:rsidR="00C76B89" w:rsidRDefault="00B42959">
      <w:pPr>
        <w:numPr>
          <w:ilvl w:val="0"/>
          <w:numId w:val="4"/>
        </w:numPr>
        <w:spacing w:before="240"/>
      </w:pPr>
      <w:r>
        <w:rPr>
          <w:bdr w:val="nil"/>
        </w:rPr>
        <w:t>správně vyslovovat, ovládat dech, tempo a intonaci řeči  </w:t>
      </w:r>
    </w:p>
    <w:p w:rsidR="00C76B89" w:rsidRDefault="00B42959">
      <w:pPr>
        <w:numPr>
          <w:ilvl w:val="0"/>
          <w:numId w:val="4"/>
        </w:numPr>
      </w:pPr>
      <w:r>
        <w:rPr>
          <w:bdr w:val="nil"/>
        </w:rPr>
        <w:t>vyjadřovat samostatně svá přání, myšlenky, pocity, prostřednictvím gramaticky správně formulovaných vět  </w:t>
      </w:r>
    </w:p>
    <w:p w:rsidR="00C76B89" w:rsidRDefault="00B42959">
      <w:pPr>
        <w:numPr>
          <w:ilvl w:val="0"/>
          <w:numId w:val="4"/>
        </w:numPr>
      </w:pPr>
      <w:r>
        <w:rPr>
          <w:bdr w:val="nil"/>
        </w:rPr>
        <w:t>umět správně formulovat otázku, odpovídat, slovně reagovat  </w:t>
      </w:r>
    </w:p>
    <w:p w:rsidR="00C76B89" w:rsidRDefault="00B42959">
      <w:pPr>
        <w:numPr>
          <w:ilvl w:val="0"/>
          <w:numId w:val="4"/>
        </w:numPr>
      </w:pPr>
      <w:r>
        <w:rPr>
          <w:bdr w:val="nil"/>
        </w:rPr>
        <w:t>osvojovat si nová slova a jejich význam, aktivně je používat, porozumět slyšenému, sledovat děj a dokázat ho vyjádřit slovy  </w:t>
      </w:r>
    </w:p>
    <w:p w:rsidR="00C76B89" w:rsidRDefault="00B42959">
      <w:pPr>
        <w:numPr>
          <w:ilvl w:val="0"/>
          <w:numId w:val="4"/>
        </w:numPr>
      </w:pPr>
      <w:r>
        <w:rPr>
          <w:bdr w:val="nil"/>
        </w:rPr>
        <w:t>vyprávět svými slovy děj příběhu, pohádky  </w:t>
      </w:r>
    </w:p>
    <w:p w:rsidR="00C76B89" w:rsidRDefault="00B42959">
      <w:pPr>
        <w:numPr>
          <w:ilvl w:val="0"/>
          <w:numId w:val="4"/>
        </w:numPr>
      </w:pPr>
      <w:r>
        <w:rPr>
          <w:bdr w:val="nil"/>
        </w:rPr>
        <w:t>popsat situaci skutečnou i na obrázku  </w:t>
      </w:r>
    </w:p>
    <w:p w:rsidR="00C76B89" w:rsidRDefault="00B42959">
      <w:pPr>
        <w:numPr>
          <w:ilvl w:val="0"/>
          <w:numId w:val="4"/>
        </w:numPr>
      </w:pPr>
      <w:r>
        <w:rPr>
          <w:bdr w:val="nil"/>
        </w:rPr>
        <w:t>naučit se zpaměti říkadlo, básničku, text k písni  </w:t>
      </w:r>
    </w:p>
    <w:p w:rsidR="00C76B89" w:rsidRDefault="00B42959">
      <w:pPr>
        <w:numPr>
          <w:ilvl w:val="0"/>
          <w:numId w:val="4"/>
        </w:numPr>
      </w:pPr>
      <w:r>
        <w:rPr>
          <w:bdr w:val="nil"/>
        </w:rPr>
        <w:t>znát slova opačného významu (antonyma), slova stejně znějící, avšak významu jiného (homonyma), slova významu stejného, ale jinak znějící (synonyma).  </w:t>
      </w:r>
    </w:p>
    <w:p w:rsidR="00C76B89" w:rsidRDefault="00B42959">
      <w:pPr>
        <w:numPr>
          <w:ilvl w:val="0"/>
          <w:numId w:val="4"/>
        </w:numPr>
      </w:pPr>
      <w:r>
        <w:rPr>
          <w:bdr w:val="nil"/>
        </w:rPr>
        <w:t>rozlišovat číslice, některá písmena, poznat napsané své jméno  </w:t>
      </w:r>
    </w:p>
    <w:p w:rsidR="00C76B89" w:rsidRDefault="00B42959">
      <w:pPr>
        <w:numPr>
          <w:ilvl w:val="0"/>
          <w:numId w:val="4"/>
        </w:numPr>
      </w:pPr>
      <w:r>
        <w:rPr>
          <w:bdr w:val="nil"/>
        </w:rPr>
        <w:t>zajímat se o knihy  </w:t>
      </w:r>
    </w:p>
    <w:p w:rsidR="00C76B89" w:rsidRDefault="00B42959">
      <w:pPr>
        <w:numPr>
          <w:ilvl w:val="0"/>
          <w:numId w:val="4"/>
        </w:numPr>
      </w:pPr>
      <w:r>
        <w:rPr>
          <w:bdr w:val="nil"/>
        </w:rPr>
        <w:t>rozložit slovo na slabiky, rozlišovat počáteční a koncové slabiky a hlásky  </w:t>
      </w:r>
    </w:p>
    <w:p w:rsidR="00C76B89" w:rsidRDefault="00B42959">
      <w:pPr>
        <w:numPr>
          <w:ilvl w:val="0"/>
          <w:numId w:val="4"/>
        </w:numPr>
      </w:pPr>
      <w:r>
        <w:rPr>
          <w:bdr w:val="nil"/>
        </w:rPr>
        <w:lastRenderedPageBreak/>
        <w:t>domluvit se gesty a slovy  </w:t>
      </w:r>
    </w:p>
    <w:p w:rsidR="00C76B89" w:rsidRDefault="00B42959">
      <w:pPr>
        <w:numPr>
          <w:ilvl w:val="0"/>
          <w:numId w:val="4"/>
        </w:numPr>
        <w:spacing w:after="240"/>
      </w:pPr>
      <w:r>
        <w:rPr>
          <w:bdr w:val="nil"/>
        </w:rPr>
        <w:t>uplatňovat základní společenské návyky (zdravit, rozloučit se, poprosit, poděkovat, neskákat do řeči, požádat o pomoc, vyslechnout sdělení, uposlechnout pokyn)  </w:t>
      </w:r>
    </w:p>
    <w:p w:rsidR="00C76B89" w:rsidRDefault="00B42959">
      <w:pPr>
        <w:spacing w:before="240" w:after="240"/>
      </w:pPr>
      <w:r>
        <w:rPr>
          <w:b/>
          <w:bCs/>
          <w:bdr w:val="nil"/>
        </w:rPr>
        <w:t>Vzdělávání dětí v Montessori třídě  </w:t>
      </w:r>
    </w:p>
    <w:p w:rsidR="00C76B89" w:rsidRDefault="00B42959">
      <w:pPr>
        <w:spacing w:before="240" w:after="240"/>
      </w:pPr>
      <w:r>
        <w:rPr>
          <w:b/>
          <w:bCs/>
          <w:bdr w:val="nil"/>
        </w:rPr>
        <w:t>1. Dítě  je tvůrce sebe sama  </w:t>
      </w:r>
    </w:p>
    <w:p w:rsidR="00C76B89" w:rsidRDefault="00B42959">
      <w:pPr>
        <w:spacing w:before="240" w:after="240"/>
      </w:pPr>
      <w:r>
        <w:rPr>
          <w:bdr w:val="nil"/>
        </w:rPr>
        <w:t>Dítě má rozhodující vliv na svůj vývoj. Svým „naprogramováním“ a svou aktivitou se podílí největší mírou na utváření sebe sama. V kontaktu s prostředím, z něhož čerpá podněty, ovlivňují ho lidé v blízkém okolí, samo určuje, které podněty, jakým způsobem a kdy ovlivní jeho jednání.  </w:t>
      </w:r>
    </w:p>
    <w:p w:rsidR="00C76B89" w:rsidRDefault="00B42959">
      <w:pPr>
        <w:spacing w:before="240" w:after="240"/>
      </w:pPr>
      <w:r>
        <w:rPr>
          <w:b/>
          <w:bCs/>
          <w:bdr w:val="nil"/>
        </w:rPr>
        <w:t>2. Absorbující  duch  </w:t>
      </w:r>
    </w:p>
    <w:p w:rsidR="00C76B89" w:rsidRDefault="00B42959">
      <w:pPr>
        <w:spacing w:before="240" w:after="240"/>
      </w:pPr>
      <w:r>
        <w:rPr>
          <w:bdr w:val="nil"/>
        </w:rPr>
        <w:t>Absorbující duch je nádherný dar, se kterým každé dítě přichází na svět. Bez vědomého úsilí, čistě jen tím, že „žije“, nasává dítě doslova jako houba vše, co jej obklopuje. Zcela přirozeně, bez bloků a zábran. Potom, co je tento proces vstřebávání a ukládání ukončen, obrazy absorbované, proniká ono naučené na světlo vědomí a zůstává zde se všemi detaily nesmazatelně „zaryto“.  </w:t>
      </w:r>
    </w:p>
    <w:p w:rsidR="00C76B89" w:rsidRDefault="00B42959">
      <w:pPr>
        <w:spacing w:before="240" w:after="240"/>
      </w:pPr>
      <w:r>
        <w:rPr>
          <w:b/>
          <w:bCs/>
          <w:bdr w:val="nil"/>
        </w:rPr>
        <w:t>3. Ruka  je nástrojem ducha  </w:t>
      </w:r>
    </w:p>
    <w:p w:rsidR="00C76B89" w:rsidRDefault="00B42959">
      <w:pPr>
        <w:spacing w:before="240" w:after="240"/>
      </w:pPr>
      <w:r>
        <w:rPr>
          <w:bdr w:val="nil"/>
        </w:rPr>
        <w:t>Práce rukou je základem pro pochopení věcí a jevů, pro rozvoj myšlení a řeči. Je důležité v průběhu každého učení propojovat tělesné a dušení aktivity. Při osvojování nového učiva, při získávání nových poznatků je důležité manipulovat s věcmi a být s nimi v přímém kontaktu.  </w:t>
      </w:r>
    </w:p>
    <w:p w:rsidR="00C76B89" w:rsidRDefault="00B42959">
      <w:pPr>
        <w:spacing w:before="240" w:after="240"/>
      </w:pPr>
      <w:r>
        <w:rPr>
          <w:b/>
          <w:bCs/>
          <w:bdr w:val="nil"/>
        </w:rPr>
        <w:t>4. Polarizace  pozornosti  </w:t>
      </w:r>
    </w:p>
    <w:p w:rsidR="00C76B89" w:rsidRDefault="00B42959">
      <w:pPr>
        <w:spacing w:before="240" w:after="240"/>
      </w:pPr>
      <w:r>
        <w:rPr>
          <w:bdr w:val="nil"/>
        </w:rPr>
        <w:t>Polarizace pozornosti je hluboká, dlouhodobá soustředěnost, která se objevuje v momentě, kdy se dítě rozhodne pro činnost a projeví pro tuto činnost v daný moment mimořádný zájem. Lze potom pozorovat, jak se dítě do provádění této činnosti ponořuje a nenechává se z ní vyrušit ničím, co se děje kolem něj. Poté, co dítě tuto činnost – třeba i po několikanásobném opakování – ukončí, je schopné se s výrazem maximální spokojenosti z dobře vykonané práce věnovat něčemu jinému. Polarizace osobnosti je uzavřený pracovní cyklus tvořený třemi fázemi (někdy se uvádí jen dvě, neboť druhá – další fáze byla rozdělena na dvě kratší).  </w:t>
      </w:r>
    </w:p>
    <w:p w:rsidR="00C76B89" w:rsidRDefault="00B42959">
      <w:pPr>
        <w:spacing w:before="240" w:after="240"/>
      </w:pPr>
      <w:r>
        <w:rPr>
          <w:b/>
          <w:bCs/>
          <w:bdr w:val="nil"/>
        </w:rPr>
        <w:t>1. fáze – přípravný stupeň  </w:t>
      </w:r>
    </w:p>
    <w:p w:rsidR="00C76B89" w:rsidRDefault="00B42959">
      <w:pPr>
        <w:numPr>
          <w:ilvl w:val="0"/>
          <w:numId w:val="5"/>
        </w:numPr>
        <w:spacing w:before="240"/>
      </w:pPr>
      <w:r>
        <w:rPr>
          <w:bdr w:val="nil"/>
        </w:rPr>
        <w:t>pro něž je charakteristický neklid, očekávání, hledání činnosti. Dítě je připravené věci poznávat, navazovat s nimi kontakt, blíže je zkoumat. Hledá podněty, které odpovídají jeho vnitřním potřebám a které je tzv. „osloví“. Lze rozlišovat dva druhy podnětů:  </w:t>
      </w:r>
    </w:p>
    <w:p w:rsidR="00C76B89" w:rsidRDefault="00B42959">
      <w:pPr>
        <w:numPr>
          <w:ilvl w:val="0"/>
          <w:numId w:val="5"/>
        </w:numPr>
      </w:pPr>
      <w:r>
        <w:rPr>
          <w:bdr w:val="nil"/>
        </w:rPr>
        <w:t>a) podněty, které tvoří vnější znaky předmětů a které upoutávají pozornost (barva, tvar)  </w:t>
      </w:r>
    </w:p>
    <w:p w:rsidR="00C76B89" w:rsidRDefault="00B42959">
      <w:pPr>
        <w:numPr>
          <w:ilvl w:val="0"/>
          <w:numId w:val="5"/>
        </w:numPr>
      </w:pPr>
      <w:r>
        <w:rPr>
          <w:bdr w:val="nil"/>
        </w:rPr>
        <w:t>b) podněty druhé úrovně, které vycházejí ze zkušeností a vědomostí dítěte  </w:t>
      </w:r>
    </w:p>
    <w:p w:rsidR="00C76B89" w:rsidRDefault="00B42959">
      <w:pPr>
        <w:numPr>
          <w:ilvl w:val="0"/>
          <w:numId w:val="5"/>
        </w:numPr>
        <w:spacing w:after="240"/>
      </w:pPr>
      <w:r>
        <w:rPr>
          <w:bdr w:val="nil"/>
        </w:rPr>
        <w:lastRenderedPageBreak/>
        <w:t>v této fázi učitel může poskytnout nepřímou pomoc, upozornit na předměty a jevy a vybídnout k aktivitě  </w:t>
      </w:r>
    </w:p>
    <w:p w:rsidR="00C76B89" w:rsidRDefault="00B42959">
      <w:pPr>
        <w:spacing w:before="240" w:after="240"/>
      </w:pPr>
      <w:r>
        <w:rPr>
          <w:b/>
          <w:bCs/>
          <w:bdr w:val="nil"/>
        </w:rPr>
        <w:t>2. fáze – stupeň velké, soustředěné práce  </w:t>
      </w:r>
    </w:p>
    <w:p w:rsidR="00C76B89" w:rsidRDefault="00B42959">
      <w:pPr>
        <w:numPr>
          <w:ilvl w:val="0"/>
          <w:numId w:val="6"/>
        </w:numPr>
        <w:spacing w:before="240"/>
      </w:pPr>
      <w:r>
        <w:rPr>
          <w:bdr w:val="nil"/>
        </w:rPr>
        <w:t>dítě věnuje veškerou pozornost nové činnosti, pohrouží se do ní a nenechá se okolím vyrušit  </w:t>
      </w:r>
    </w:p>
    <w:p w:rsidR="00C76B89" w:rsidRDefault="00B42959">
      <w:pPr>
        <w:numPr>
          <w:ilvl w:val="0"/>
          <w:numId w:val="6"/>
        </w:numPr>
      </w:pPr>
      <w:r>
        <w:rPr>
          <w:bdr w:val="nil"/>
        </w:rPr>
        <w:t>samo provádí činnost až k nasycení, přičemž překonává překážky a problémy  </w:t>
      </w:r>
    </w:p>
    <w:p w:rsidR="00C76B89" w:rsidRDefault="00B42959">
      <w:pPr>
        <w:numPr>
          <w:ilvl w:val="0"/>
          <w:numId w:val="6"/>
        </w:numPr>
      </w:pPr>
      <w:r>
        <w:rPr>
          <w:bdr w:val="nil"/>
        </w:rPr>
        <w:t>hlavním rysem je zaujetí pro práci, které znamená koncentraci energie, zaměření na jednu činnost, sebeovládání, odpoutání se od vnějších vlivů  </w:t>
      </w:r>
    </w:p>
    <w:p w:rsidR="00C76B89" w:rsidRDefault="00B42959">
      <w:pPr>
        <w:numPr>
          <w:ilvl w:val="0"/>
          <w:numId w:val="6"/>
        </w:numPr>
        <w:spacing w:after="240"/>
      </w:pPr>
      <w:r>
        <w:rPr>
          <w:bdr w:val="nil"/>
        </w:rPr>
        <w:t>dochází k dialogu mezi věcmi a dítětem  </w:t>
      </w:r>
    </w:p>
    <w:p w:rsidR="00C76B89" w:rsidRDefault="00B42959">
      <w:pPr>
        <w:spacing w:before="240" w:after="240"/>
      </w:pPr>
      <w:r>
        <w:rPr>
          <w:b/>
          <w:bCs/>
          <w:bdr w:val="nil"/>
        </w:rPr>
        <w:t>3. fáze – klidu  </w:t>
      </w:r>
    </w:p>
    <w:p w:rsidR="00C76B89" w:rsidRDefault="00B42959">
      <w:pPr>
        <w:numPr>
          <w:ilvl w:val="0"/>
          <w:numId w:val="7"/>
        </w:numPr>
        <w:spacing w:before="240"/>
      </w:pPr>
      <w:r>
        <w:rPr>
          <w:bdr w:val="nil"/>
        </w:rPr>
        <w:t>závěrem je zklidnění dítěte, zpracování vjemů, poznatků, potřeba poznání je nasycena  </w:t>
      </w:r>
    </w:p>
    <w:p w:rsidR="00C76B89" w:rsidRDefault="00B42959">
      <w:pPr>
        <w:numPr>
          <w:ilvl w:val="0"/>
          <w:numId w:val="7"/>
        </w:numPr>
      </w:pPr>
      <w:r>
        <w:rPr>
          <w:bdr w:val="nil"/>
        </w:rPr>
        <w:t>dítě je klidné, prožívá radost a uspokojení  </w:t>
      </w:r>
    </w:p>
    <w:p w:rsidR="00C76B89" w:rsidRDefault="00B42959">
      <w:pPr>
        <w:numPr>
          <w:ilvl w:val="0"/>
          <w:numId w:val="7"/>
        </w:numPr>
        <w:spacing w:after="240"/>
      </w:pPr>
      <w:r>
        <w:rPr>
          <w:bdr w:val="nil"/>
        </w:rPr>
        <w:t>konkrétním projevem této fáze je uklizení hraček na své místo  </w:t>
      </w:r>
    </w:p>
    <w:p w:rsidR="00C76B89" w:rsidRDefault="00B42959">
      <w:pPr>
        <w:spacing w:before="240" w:after="240"/>
      </w:pPr>
      <w:r>
        <w:rPr>
          <w:b/>
          <w:bCs/>
          <w:bdr w:val="nil"/>
        </w:rPr>
        <w:t>5. Senzitivní fáze  </w:t>
      </w:r>
    </w:p>
    <w:p w:rsidR="00C76B89" w:rsidRDefault="00B42959">
      <w:pPr>
        <w:spacing w:before="240" w:after="240"/>
      </w:pPr>
      <w:r>
        <w:rPr>
          <w:bdr w:val="nil"/>
        </w:rPr>
        <w:t>Senzitivními fázemi označuje Montessori extrémní ochotu dítěte k učení, kterou projevuje vůči určité oblasti – např. jazyk, čísla, pohyb či sociální chování. V této fázi je dítě schopné se učit hravě (v pravém i přeneseném slova smyslu), téměř bez vynaložení úsilí.  </w:t>
      </w:r>
    </w:p>
    <w:p w:rsidR="00C76B89" w:rsidRDefault="00B42959">
      <w:pPr>
        <w:spacing w:before="240" w:after="240"/>
      </w:pPr>
      <w:r>
        <w:rPr>
          <w:bdr w:val="nil"/>
        </w:rPr>
        <w:t>Zmeškáme-li tuto fázi, musí pak dítě k dosažení stejného výsledku vynaložit mnohem více námahy. Proto je cílené pozorování dítěte vychovatelem obzvlášť důležité – vychovatel se snaží vysledovat senzitivní fázi, která je u daného dítěte právě aktuální, a podle výsledků svého pozorování pak dítěti nabízí vhodné činnosti a podněty.  </w:t>
      </w:r>
    </w:p>
    <w:p w:rsidR="00C76B89" w:rsidRDefault="00B42959">
      <w:pPr>
        <w:spacing w:before="240" w:after="240"/>
      </w:pPr>
      <w:r>
        <w:rPr>
          <w:b/>
          <w:bCs/>
          <w:bdr w:val="nil"/>
        </w:rPr>
        <w:t>6. Připravené prostředí  </w:t>
      </w:r>
    </w:p>
    <w:p w:rsidR="00C76B89" w:rsidRDefault="00B42959">
      <w:pPr>
        <w:spacing w:before="240" w:after="240"/>
      </w:pPr>
      <w:r>
        <w:rPr>
          <w:bdr w:val="nil"/>
        </w:rPr>
        <w:t>Oslovující, motivující, zajímavé prostředí je nezbytným předpokladem k tomu, aby mělo dítě možnost prožít tři výše jmenované fáze.  </w:t>
      </w:r>
    </w:p>
    <w:p w:rsidR="00C76B89" w:rsidRDefault="00B42959">
      <w:pPr>
        <w:spacing w:before="240" w:after="240"/>
      </w:pPr>
      <w:r>
        <w:rPr>
          <w:bdr w:val="nil"/>
        </w:rPr>
        <w:t>V tomto prostředí by mělo dítě najít materiál, prostor a klid, aby se mohlo rozvíjet tempem jemu odpovídajícím. Prostředí, které je přehledné a jasně členěné a které umožňuje rozvoj samostatnosti. Vše má svoje pevné místo. To přispívá k lepší orientaci dítěte. A dobrá orientace poskytuje dítěti pocit bezpečí. Bezpečí dává pocit „domova“ a podporuje sebedůvěru. Z vnějšího pořádku dítě přechází do pořádku vnitřního – duševního a sociálního. Učitel jako pozorovatel při tomto všem hraje stěžejní roli.  </w:t>
      </w:r>
    </w:p>
    <w:p w:rsidR="00BE7852" w:rsidRDefault="00BE7852">
      <w:pPr>
        <w:spacing w:before="240" w:after="240"/>
        <w:rPr>
          <w:b/>
          <w:bCs/>
          <w:bdr w:val="nil"/>
        </w:rPr>
      </w:pPr>
    </w:p>
    <w:p w:rsidR="00C76B89" w:rsidRDefault="00B42959">
      <w:pPr>
        <w:spacing w:before="240" w:after="240"/>
      </w:pPr>
      <w:r>
        <w:rPr>
          <w:b/>
          <w:bCs/>
          <w:bdr w:val="nil"/>
        </w:rPr>
        <w:lastRenderedPageBreak/>
        <w:t>Principy připraveného prostředí:  </w:t>
      </w:r>
    </w:p>
    <w:p w:rsidR="00C76B89" w:rsidRDefault="00B42959">
      <w:pPr>
        <w:numPr>
          <w:ilvl w:val="0"/>
          <w:numId w:val="8"/>
        </w:numPr>
        <w:spacing w:before="240"/>
      </w:pPr>
      <w:r>
        <w:rPr>
          <w:bdr w:val="nil"/>
        </w:rPr>
        <w:t>školní prostředí je upravené podle potřeb dětí (nábytek, rozložení, autentický nábytek…), třídy vypadají jako obývací pokoje a třída je přizpůsobena potřebám dítěte  </w:t>
      </w:r>
    </w:p>
    <w:p w:rsidR="00C76B89" w:rsidRDefault="00B42959">
      <w:pPr>
        <w:numPr>
          <w:ilvl w:val="0"/>
          <w:numId w:val="8"/>
        </w:numPr>
      </w:pPr>
      <w:r>
        <w:rPr>
          <w:bdr w:val="nil"/>
        </w:rPr>
        <w:t>materiály ve třídách jsou uspořádány tak, aby pomohly dětem vyvinout smysl pro řád, koncentraci, koordinaci a nezávislost  </w:t>
      </w:r>
    </w:p>
    <w:p w:rsidR="00C76B89" w:rsidRDefault="00B42959">
      <w:pPr>
        <w:numPr>
          <w:ilvl w:val="0"/>
          <w:numId w:val="8"/>
        </w:numPr>
      </w:pPr>
      <w:r>
        <w:rPr>
          <w:bdr w:val="nil"/>
        </w:rPr>
        <w:t>používá se velké množství materiálů, které vycházejí z potřeb dítěte na mnoha různých stupních vývoje  </w:t>
      </w:r>
    </w:p>
    <w:p w:rsidR="00C76B89" w:rsidRDefault="00B42959">
      <w:pPr>
        <w:numPr>
          <w:ilvl w:val="0"/>
          <w:numId w:val="8"/>
        </w:numPr>
      </w:pPr>
      <w:r>
        <w:rPr>
          <w:bdr w:val="nil"/>
        </w:rPr>
        <w:t>materiály jsou seřazeny od nejjednoduššího ke složitějšímu a představují se v logickém pořadí v průběhu roku  </w:t>
      </w:r>
    </w:p>
    <w:p w:rsidR="00C76B89" w:rsidRDefault="00B42959">
      <w:pPr>
        <w:numPr>
          <w:ilvl w:val="0"/>
          <w:numId w:val="8"/>
        </w:numPr>
      </w:pPr>
      <w:r>
        <w:rPr>
          <w:bdr w:val="nil"/>
        </w:rPr>
        <w:t>ve třídě probíhá mnoho aktivit  </w:t>
      </w:r>
    </w:p>
    <w:p w:rsidR="00C76B89" w:rsidRDefault="00B42959">
      <w:pPr>
        <w:numPr>
          <w:ilvl w:val="0"/>
          <w:numId w:val="8"/>
        </w:numPr>
      </w:pPr>
      <w:r>
        <w:rPr>
          <w:bdr w:val="nil"/>
        </w:rPr>
        <w:t>ve třídě je rovnováha svobody a odpovědnosti  </w:t>
      </w:r>
    </w:p>
    <w:p w:rsidR="00C76B89" w:rsidRDefault="00B42959">
      <w:pPr>
        <w:numPr>
          <w:ilvl w:val="0"/>
          <w:numId w:val="8"/>
        </w:numPr>
        <w:spacing w:after="240"/>
      </w:pPr>
      <w:r>
        <w:rPr>
          <w:bdr w:val="nil"/>
        </w:rPr>
        <w:t>neposkytuje malým dětem zmenšeninu světa, děti pracují s autentickými věcmi, pouze úměrné velikosti  </w:t>
      </w:r>
    </w:p>
    <w:p w:rsidR="00C76B89" w:rsidRDefault="00B42959">
      <w:pPr>
        <w:spacing w:before="240" w:after="240"/>
      </w:pPr>
      <w:r>
        <w:rPr>
          <w:b/>
          <w:bCs/>
          <w:bdr w:val="nil"/>
        </w:rPr>
        <w:t>7. Svobodná volba (svobodná práce)  </w:t>
      </w:r>
    </w:p>
    <w:p w:rsidR="00C76B89" w:rsidRDefault="00B42959">
      <w:pPr>
        <w:spacing w:before="240" w:after="240"/>
      </w:pPr>
      <w:r>
        <w:rPr>
          <w:bdr w:val="nil"/>
        </w:rPr>
        <w:t>Pro komplexní rozvoj dítěte má svobodná volba podstatný význam.  </w:t>
      </w:r>
    </w:p>
    <w:p w:rsidR="00C76B89" w:rsidRDefault="00B42959">
      <w:pPr>
        <w:spacing w:before="240" w:after="240"/>
      </w:pPr>
      <w:r>
        <w:rPr>
          <w:bdr w:val="nil"/>
        </w:rPr>
        <w:t xml:space="preserve">Dítě samo rozhoduje, co bude dělat, s kým bude pracovat a jak dlouho bude pracovat. Úkolem pedagoga je příprava optimálního prostředí a pomůcek. Dítě si může zvolit, jakou oblast práce si vybere, jaký materiál, na čem bude pracovat, „CO“ se chce učit a o čem chce získat další informace. Vybírá si také místo, „KDE“ bude ve třídě pracovat a „S KÝM“ zda bude pracovat samo, ve dvojici nebo ve skupině. Volná – svobodná práce však neznamená, že dítě střídá činnosti bez ukončení nebo nedělá nic. Svoboda nespočívá v tom, že dítě zůstane ponecháno samo sobě, nebo že učitel vůbec nezasahuje do jeho vzdělávání a učebních procesů. Učitel děti pozoruje, reaguje na jejich chování, koordinuje činnost dětí a musí využít své pedagogické dovednosti, aby pomohl najít dítěti činnost, která ho zaujme a „KDY“ dítě motivuje jeho polarita pozornosti. Pokud se dítě pro něco rozhodne, je vedeno k tomu, aby práci dokončilo. Pokud chce pracovat s určitým materiálem, který ho zajímá má volnost výběru, ale zároveň je jeho povinností dodržet daná pravidla. Učitelky vedou děti k </w:t>
      </w:r>
      <w:proofErr w:type="spellStart"/>
      <w:r>
        <w:rPr>
          <w:bdr w:val="nil"/>
        </w:rPr>
        <w:t>sebedisciplíně</w:t>
      </w:r>
      <w:proofErr w:type="spellEnd"/>
      <w:r>
        <w:rPr>
          <w:bdr w:val="nil"/>
        </w:rPr>
        <w:t xml:space="preserve"> – kompetenci potřebné nejen pro praktický život, ale pro život jako takový.  </w:t>
      </w:r>
    </w:p>
    <w:p w:rsidR="00C76B89" w:rsidRDefault="00B42959">
      <w:pPr>
        <w:spacing w:before="240" w:after="240"/>
      </w:pPr>
      <w:r>
        <w:rPr>
          <w:b/>
          <w:bCs/>
          <w:bdr w:val="nil"/>
        </w:rPr>
        <w:t>8. Celostní  učení  </w:t>
      </w:r>
    </w:p>
    <w:p w:rsidR="00C76B89" w:rsidRDefault="00B42959">
      <w:pPr>
        <w:spacing w:before="240" w:after="240"/>
      </w:pPr>
      <w:r>
        <w:rPr>
          <w:bdr w:val="nil"/>
        </w:rPr>
        <w:t>Do procesu učení se musí promítat vzájemné působení tělesné a duševní aktivity. Učitel chápe dítě jako jedince, který chce, cítí, myslí a jedná. Zdravý duševní život dítěte je základ pro svobodu, vnitřní aktivitu, spontánnost, samostatnost a svobodné jednání. Všechny tyto aktivity jsou v procesu učení v dítěti budovány a maximálně podporovány.  </w:t>
      </w:r>
    </w:p>
    <w:p w:rsidR="00C76B89" w:rsidRDefault="00B42959">
      <w:pPr>
        <w:spacing w:before="240" w:after="240"/>
      </w:pPr>
      <w:r>
        <w:rPr>
          <w:b/>
          <w:bCs/>
          <w:bdr w:val="nil"/>
        </w:rPr>
        <w:t>9. Práce  s pochvalou  </w:t>
      </w:r>
    </w:p>
    <w:p w:rsidR="00C76B89" w:rsidRDefault="00B42959">
      <w:pPr>
        <w:spacing w:before="240" w:after="240"/>
      </w:pPr>
      <w:r>
        <w:rPr>
          <w:bdr w:val="nil"/>
        </w:rPr>
        <w:lastRenderedPageBreak/>
        <w:t>Učitel se snaží používat diferencovaně jazyk tak, aby nehodnotil a neposuzoval, ale dával přitom najevo, že dítě získalo novou dovednost nebo mu projeví náklonnost a účast. Každé dítě potřebuje pocit jistoty, bezpečí, úspěšnosti, aby si ho někdo všímal a aby mělo radost a cítilo sebeuspokojení ze své práce; ale neustálé kladné či záporné hodnocení ze strany dospělých potom omezuje jeho svobodnou volbu činnosti a sebevědomí. Cílem je, aby děti dělaly to, co je vnitřně uspokojuje. S pochvalou se zachází přiměřeně tak, aby se dítě nestalo na pochvale závislé. Pochvala je využívána zejména u nových a nejistých dětí k navození pocitu bezpečí a jistoty. Předškolní děti mají největší radost ze samotné práce, pro školní děti je pak výsledek největší odměnou.  </w:t>
      </w:r>
    </w:p>
    <w:p w:rsidR="00C76B89" w:rsidRDefault="00B42959">
      <w:pPr>
        <w:spacing w:before="240" w:after="240"/>
      </w:pPr>
      <w:r>
        <w:rPr>
          <w:b/>
          <w:bCs/>
          <w:bdr w:val="nil"/>
        </w:rPr>
        <w:t>10. Práce  s chybou  </w:t>
      </w:r>
    </w:p>
    <w:p w:rsidR="00C76B89" w:rsidRDefault="00B42959">
      <w:pPr>
        <w:spacing w:before="240" w:after="240"/>
      </w:pPr>
      <w:r>
        <w:rPr>
          <w:bdr w:val="nil"/>
        </w:rPr>
        <w:t>Chyba není špatná, chybou se dítě učí, proto za chyby a chybná řešení děti nejsou záporně hodnoceny, ale chyba má být samotnému dítěti ukazatelem toho, co si ještě potřebuje procvičit či zopakovat. Chybu se dítě učí chápat jako běžný, přirozený projev v procesu učení, jako užitečnou součást řešení problémů a jako bohatý zdroj nových poznatků. Učitel nepoužívá negativní hodnocení, ale nabízí dítěti znovu tentýž materiál, aby mělo možnost si samo svých chyb všimnout a opravit je. Materiály a pomůcky jsou připraveny tak, aby si dítě mohlo vždy samo zkontrolovat správnost řešení, najít a opravit chybu – vlastní chyby tak napomáhají v dalším učení. Kontroly chyb mají různé formy: – pomocí smyslového materiálu – pomocí zdokonalené činnosti opakujícím cvičením – porovnáním vlastní práce s předlohami. Jaký druh opravy chyb je zvolen, závisí na dítěti, na materiálu, na druhu cvičení a na celkové situaci ve skupině.  </w:t>
      </w:r>
    </w:p>
    <w:p w:rsidR="00C76B89" w:rsidRDefault="00B42959">
      <w:pPr>
        <w:spacing w:before="240" w:after="240"/>
      </w:pPr>
      <w:r>
        <w:rPr>
          <w:b/>
          <w:bCs/>
          <w:bdr w:val="nil"/>
        </w:rPr>
        <w:t>11. Dělená  odpovědnost  </w:t>
      </w:r>
    </w:p>
    <w:p w:rsidR="00C76B89" w:rsidRDefault="00B42959">
      <w:pPr>
        <w:spacing w:before="240" w:after="240"/>
      </w:pPr>
      <w:r>
        <w:rPr>
          <w:bdr w:val="nil"/>
        </w:rPr>
        <w:t>Učitel dává dítěti možnost svobodné volby ve výběru práce. Současně mu ale pomáhá vybírat takovou činnost, pro kterou se nedokáže samo rozhodnout. Musí jej dostatečně motivovat. Dává svobodu dítěti tam, kde je schopné převzít zodpovědnost. Zasahuje v případě, kdy se dítě nudí, nedokáže si vybrat činnost, nebo kde jsou porušována pravidla. Dále učitel podporuje a pomáhá dětem, které pomoc potřebují. Snaží se postupně doprovodit dítě do stádia vlastní odpovědnosti.  </w:t>
      </w:r>
    </w:p>
    <w:p w:rsidR="00C76B89" w:rsidRDefault="00B42959">
      <w:pPr>
        <w:spacing w:before="240" w:after="240"/>
      </w:pPr>
      <w:r>
        <w:rPr>
          <w:b/>
          <w:bCs/>
          <w:bdr w:val="nil"/>
        </w:rPr>
        <w:t>12. Utváření  nového vztahu dospělého k dítěti  </w:t>
      </w:r>
    </w:p>
    <w:p w:rsidR="00C76B89" w:rsidRDefault="00B42959">
      <w:pPr>
        <w:spacing w:before="240" w:after="240"/>
      </w:pPr>
      <w:r>
        <w:rPr>
          <w:bdr w:val="nil"/>
        </w:rPr>
        <w:t>Učitel je průvodce dítěte za poznáním světa a sebe sama. Chování učitele k dítěti je vždy plné respektu k jeho individualitě jako k hotovému člověku. Učitel práci dětí organizuje, ale zároveň akceptuje svobodu, podporuje a udržuje nadšení, sleduje dětskou činnost, neomezuje pohyb a získávání zkušeností (avšak v určitých mezích). Vývoj dítěte nechává přirozeně plynout uvnitř předem vytyčených hranic. Učitel je rádce a rovnocenný partner, který dítěti pomáhá na jeho cestě objevování a učení se, projevuje maximální vstřícnost, otevřenost, trpělivost k dítěti.  </w:t>
      </w:r>
    </w:p>
    <w:p w:rsidR="00C76B89" w:rsidRDefault="00B42959">
      <w:pPr>
        <w:pStyle w:val="Nadpis2"/>
        <w:spacing w:before="299" w:after="299"/>
      </w:pPr>
      <w:bookmarkStart w:id="24" w:name="_Toc256000026"/>
      <w:r>
        <w:rPr>
          <w:bdr w:val="nil"/>
        </w:rPr>
        <w:lastRenderedPageBreak/>
        <w:t>Dlouhodobé cíle vzdělávacího programu</w:t>
      </w:r>
      <w:bookmarkEnd w:id="24"/>
      <w:r>
        <w:rPr>
          <w:bdr w:val="nil"/>
        </w:rPr>
        <w:t> </w:t>
      </w:r>
    </w:p>
    <w:p w:rsidR="00C76B89" w:rsidRDefault="00B42959">
      <w:pPr>
        <w:spacing w:before="240" w:after="240"/>
      </w:pPr>
      <w:r>
        <w:rPr>
          <w:bdr w:val="nil"/>
        </w:rPr>
        <w:t>Našim cíle je, abychom každé dítě rozvíjeli po stránce fyzické, psychické i sociální a podporovali jeho jedinečnost, samostatnost, aby zvládalo nároky, které jsou na něj kladeny v prostředí rodiny a školy. Podporujeme cíle rozvojové, hodnotové a postojové.  </w:t>
      </w:r>
    </w:p>
    <w:p w:rsidR="00C76B89" w:rsidRDefault="00B42959">
      <w:pPr>
        <w:spacing w:before="240" w:after="240"/>
      </w:pPr>
      <w:r>
        <w:rPr>
          <w:b/>
          <w:bCs/>
          <w:bdr w:val="nil"/>
        </w:rPr>
        <w:t>Rámcové cíle  </w:t>
      </w:r>
    </w:p>
    <w:p w:rsidR="00C76B89" w:rsidRDefault="00B42959">
      <w:pPr>
        <w:spacing w:before="240" w:after="240"/>
      </w:pPr>
      <w:r>
        <w:rPr>
          <w:bdr w:val="nil"/>
        </w:rPr>
        <w:t>a) rozvíjet dítě, jeho učení a poznání  </w:t>
      </w:r>
    </w:p>
    <w:p w:rsidR="00C76B89" w:rsidRDefault="00B42959">
      <w:pPr>
        <w:spacing w:before="240" w:after="240"/>
      </w:pPr>
      <w:r>
        <w:rPr>
          <w:bdr w:val="nil"/>
        </w:rPr>
        <w:t>b) osvojení základů hodnot, na nichž je založena naše společnost  </w:t>
      </w:r>
    </w:p>
    <w:p w:rsidR="00C76B89" w:rsidRDefault="00B42959">
      <w:pPr>
        <w:spacing w:before="240" w:after="240"/>
      </w:pPr>
      <w:r>
        <w:rPr>
          <w:bdr w:val="nil"/>
        </w:rPr>
        <w:t>c) získání osobní samostatnosti a schopnosti projevovat se jako samostatná osobnost působící na své okolí  </w:t>
      </w:r>
    </w:p>
    <w:p w:rsidR="00C76B89" w:rsidRDefault="00B42959">
      <w:pPr>
        <w:spacing w:before="240" w:after="240"/>
      </w:pPr>
      <w:r>
        <w:rPr>
          <w:b/>
          <w:bCs/>
          <w:bdr w:val="nil"/>
        </w:rPr>
        <w:t>Vzdělávací cíle   </w:t>
      </w:r>
    </w:p>
    <w:p w:rsidR="00C76B89" w:rsidRDefault="00B42959">
      <w:pPr>
        <w:spacing w:before="240" w:after="240"/>
      </w:pPr>
      <w:r>
        <w:rPr>
          <w:b/>
          <w:bCs/>
          <w:i/>
          <w:iCs/>
          <w:bdr w:val="nil"/>
        </w:rPr>
        <w:t>A) Podporovat a rozvíjet:  </w:t>
      </w:r>
    </w:p>
    <w:p w:rsidR="00C76B89" w:rsidRDefault="00B42959">
      <w:pPr>
        <w:numPr>
          <w:ilvl w:val="0"/>
          <w:numId w:val="9"/>
        </w:numPr>
        <w:spacing w:before="240"/>
      </w:pPr>
      <w:r>
        <w:rPr>
          <w:b/>
          <w:bCs/>
          <w:bdr w:val="nil"/>
        </w:rPr>
        <w:t>zdraví a bezpečnost  </w:t>
      </w:r>
      <w:r>
        <w:rPr>
          <w:bdr w:val="nil"/>
        </w:rPr>
        <w:t xml:space="preserve"> – elementární vědomosti, dovednosti a návyky  </w:t>
      </w:r>
    </w:p>
    <w:p w:rsidR="00C76B89" w:rsidRDefault="00B42959">
      <w:pPr>
        <w:numPr>
          <w:ilvl w:val="0"/>
          <w:numId w:val="9"/>
        </w:numPr>
      </w:pPr>
      <w:r>
        <w:rPr>
          <w:b/>
          <w:bCs/>
          <w:bdr w:val="nil"/>
        </w:rPr>
        <w:t>pohybové dovednosti  </w:t>
      </w:r>
      <w:r>
        <w:rPr>
          <w:bdr w:val="nil"/>
        </w:rPr>
        <w:t xml:space="preserve"> a běžné způsoby pohybu v různém prostředí,  </w:t>
      </w:r>
    </w:p>
    <w:p w:rsidR="00C76B89" w:rsidRDefault="00B42959">
      <w:pPr>
        <w:numPr>
          <w:ilvl w:val="0"/>
          <w:numId w:val="9"/>
        </w:numPr>
      </w:pPr>
      <w:proofErr w:type="spellStart"/>
      <w:r>
        <w:rPr>
          <w:b/>
          <w:bCs/>
          <w:bdr w:val="nil"/>
        </w:rPr>
        <w:t>grafomotoriku</w:t>
      </w:r>
      <w:proofErr w:type="spellEnd"/>
      <w:r>
        <w:rPr>
          <w:b/>
          <w:bCs/>
          <w:bdr w:val="nil"/>
        </w:rPr>
        <w:t>  </w:t>
      </w:r>
      <w:r>
        <w:rPr>
          <w:bdr w:val="nil"/>
        </w:rPr>
        <w:t xml:space="preserve"> – podporovat koordinaci ruka – oko,  </w:t>
      </w:r>
    </w:p>
    <w:p w:rsidR="00C76B89" w:rsidRDefault="00B42959">
      <w:pPr>
        <w:numPr>
          <w:ilvl w:val="0"/>
          <w:numId w:val="9"/>
        </w:numPr>
        <w:spacing w:after="240"/>
      </w:pPr>
      <w:r>
        <w:rPr>
          <w:b/>
          <w:bCs/>
          <w:bdr w:val="nil"/>
        </w:rPr>
        <w:t>sebeobsluhu a základní kulturně hygienické návyky.  </w:t>
      </w:r>
    </w:p>
    <w:p w:rsidR="00C76B89" w:rsidRDefault="00B42959">
      <w:pPr>
        <w:spacing w:before="240" w:after="240"/>
      </w:pPr>
      <w:r>
        <w:rPr>
          <w:b/>
          <w:bCs/>
          <w:i/>
          <w:iCs/>
          <w:bdr w:val="nil"/>
        </w:rPr>
        <w:t xml:space="preserve">B) Rozvíjet </w:t>
      </w:r>
      <w:proofErr w:type="spellStart"/>
      <w:r>
        <w:rPr>
          <w:b/>
          <w:bCs/>
          <w:i/>
          <w:iCs/>
          <w:bdr w:val="nil"/>
        </w:rPr>
        <w:t>pregramotnosti</w:t>
      </w:r>
      <w:proofErr w:type="spellEnd"/>
      <w:r>
        <w:rPr>
          <w:b/>
          <w:bCs/>
          <w:i/>
          <w:iCs/>
          <w:bdr w:val="nil"/>
        </w:rPr>
        <w:t xml:space="preserve">   </w:t>
      </w:r>
    </w:p>
    <w:p w:rsidR="00C76B89" w:rsidRDefault="00B42959">
      <w:pPr>
        <w:numPr>
          <w:ilvl w:val="0"/>
          <w:numId w:val="10"/>
        </w:numPr>
        <w:spacing w:before="240"/>
      </w:pPr>
      <w:proofErr w:type="spellStart"/>
      <w:r>
        <w:rPr>
          <w:b/>
          <w:bCs/>
          <w:bdr w:val="nil"/>
        </w:rPr>
        <w:t>předčtenářskou</w:t>
      </w:r>
      <w:proofErr w:type="spellEnd"/>
      <w:r>
        <w:rPr>
          <w:b/>
          <w:bCs/>
          <w:bdr w:val="nil"/>
        </w:rPr>
        <w:t xml:space="preserve">   </w:t>
      </w:r>
      <w:r>
        <w:rPr>
          <w:bdr w:val="nil"/>
        </w:rPr>
        <w:t>– řečové a jazykové dovednosti předcházející čtení a psaní,  </w:t>
      </w:r>
    </w:p>
    <w:p w:rsidR="00C76B89" w:rsidRDefault="00B42959">
      <w:pPr>
        <w:numPr>
          <w:ilvl w:val="0"/>
          <w:numId w:val="10"/>
        </w:numPr>
      </w:pPr>
      <w:proofErr w:type="spellStart"/>
      <w:r>
        <w:rPr>
          <w:b/>
          <w:bCs/>
          <w:bdr w:val="nil"/>
        </w:rPr>
        <w:t>předmatematickou</w:t>
      </w:r>
      <w:proofErr w:type="spellEnd"/>
      <w:r>
        <w:rPr>
          <w:b/>
          <w:bCs/>
          <w:bdr w:val="nil"/>
        </w:rPr>
        <w:t>  </w:t>
      </w:r>
      <w:r>
        <w:rPr>
          <w:bdr w:val="nil"/>
        </w:rPr>
        <w:t xml:space="preserve"> – podporovat chápání číselných a matematických pojmů, elementárních matematických souvislostí. Zvládnout jednoduché myšlenkové a logické operace a své myšlenky a úvahy umět vyjádřit,  </w:t>
      </w:r>
    </w:p>
    <w:p w:rsidR="00C76B89" w:rsidRDefault="00B42959">
      <w:pPr>
        <w:numPr>
          <w:ilvl w:val="0"/>
          <w:numId w:val="10"/>
        </w:numPr>
      </w:pPr>
      <w:r>
        <w:rPr>
          <w:b/>
          <w:bCs/>
          <w:bdr w:val="nil"/>
        </w:rPr>
        <w:t>přírodovědnou   </w:t>
      </w:r>
      <w:r>
        <w:rPr>
          <w:bdr w:val="nil"/>
        </w:rPr>
        <w:t>– mít povědomí o širším společenském, věcném, přírodním i technickém prostředí i o jeho dění v rozsahu praktických zkušeností a ukázek v okolí dítěte. Mít povědomí o vlastní sounáležitosti se světem a uvědomovat si vliv svého chování na zdraví a životní prostředí,  </w:t>
      </w:r>
    </w:p>
    <w:p w:rsidR="00C76B89" w:rsidRDefault="00B42959">
      <w:pPr>
        <w:numPr>
          <w:ilvl w:val="0"/>
          <w:numId w:val="10"/>
        </w:numPr>
      </w:pPr>
      <w:r>
        <w:rPr>
          <w:b/>
          <w:bCs/>
          <w:bdr w:val="nil"/>
        </w:rPr>
        <w:t>sociální  </w:t>
      </w:r>
      <w:r>
        <w:rPr>
          <w:bdr w:val="nil"/>
        </w:rPr>
        <w:t xml:space="preserve"> – učit se prosociálnímu chování a být odpovědný za sebe i své jednání, respektovat přání druhých, být empatický, učit se bránit projevům násilí, řešit situace.  </w:t>
      </w:r>
    </w:p>
    <w:p w:rsidR="00C76B89" w:rsidRDefault="00B42959">
      <w:pPr>
        <w:numPr>
          <w:ilvl w:val="0"/>
          <w:numId w:val="10"/>
        </w:numPr>
        <w:spacing w:after="240"/>
      </w:pPr>
      <w:r>
        <w:rPr>
          <w:b/>
          <w:bCs/>
          <w:bdr w:val="nil"/>
        </w:rPr>
        <w:t>digitální  </w:t>
      </w:r>
      <w:r>
        <w:rPr>
          <w:bdr w:val="nil"/>
        </w:rPr>
        <w:t>– získává povědomí o zdravém využití technologií – využití k poznání okolního světa, když nelze danou věc a jev přiblížit přirozeným způsobem. Učí se krokovat práci na pomůckách – aktivity předchází programování na digitálních pomůckách. </w:t>
      </w:r>
    </w:p>
    <w:p w:rsidR="00C76B89" w:rsidRDefault="00B42959">
      <w:pPr>
        <w:spacing w:before="240" w:after="240"/>
      </w:pPr>
      <w:r>
        <w:rPr>
          <w:b/>
          <w:bCs/>
          <w:i/>
          <w:iCs/>
          <w:bdr w:val="nil"/>
        </w:rPr>
        <w:t>C) Logopedická intervence  </w:t>
      </w:r>
      <w:r>
        <w:rPr>
          <w:bdr w:val="nil"/>
        </w:rPr>
        <w:t xml:space="preserve"> – podporovat rozvoj verbálních a neverbálních schopností, artikulačních a řečových činností. Zaměřit se na prevenci NKS, diagnostiku a terapii.  </w:t>
      </w:r>
    </w:p>
    <w:p w:rsidR="00C76B89" w:rsidRDefault="00B42959">
      <w:pPr>
        <w:pStyle w:val="Nadpis2"/>
        <w:spacing w:before="299" w:after="299"/>
      </w:pPr>
      <w:bookmarkStart w:id="25" w:name="_Toc256000027"/>
      <w:r>
        <w:rPr>
          <w:bdr w:val="nil"/>
        </w:rPr>
        <w:lastRenderedPageBreak/>
        <w:t>Metody a formy vzdělávání</w:t>
      </w:r>
      <w:bookmarkEnd w:id="25"/>
      <w:r>
        <w:rPr>
          <w:bdr w:val="nil"/>
        </w:rPr>
        <w:t> </w:t>
      </w:r>
    </w:p>
    <w:p w:rsidR="00C76B89" w:rsidRDefault="00B42959">
      <w:pPr>
        <w:spacing w:before="240" w:after="240"/>
      </w:pPr>
      <w:r>
        <w:rPr>
          <w:b/>
          <w:bCs/>
          <w:bdr w:val="nil"/>
        </w:rPr>
        <w:t>Formy vzdělávání:   </w:t>
      </w:r>
    </w:p>
    <w:p w:rsidR="00C76B89" w:rsidRDefault="00B42959">
      <w:pPr>
        <w:spacing w:before="240" w:after="240"/>
      </w:pPr>
      <w:r>
        <w:rPr>
          <w:bdr w:val="nil"/>
        </w:rPr>
        <w:t>Formy neboli moderní výukové strategie využíváme při organizaci vzdělávacích činností během celého dne. Převažuje individuální a skupinová práce, dle potřeby pracujeme s celou třídou (tedy frontálně). Využíváme spontánních, částečně řízených i řízených aktivit, které jsou vzájemně provázané a vyvážené.  </w:t>
      </w:r>
    </w:p>
    <w:p w:rsidR="00C76B89" w:rsidRDefault="00C76B89"/>
    <w:p w:rsidR="00C76B89" w:rsidRDefault="00B42959">
      <w:pPr>
        <w:pStyle w:val="Nadpis2"/>
        <w:spacing w:before="299" w:after="299"/>
      </w:pPr>
      <w:bookmarkStart w:id="26" w:name="_Toc256000028"/>
      <w:r>
        <w:rPr>
          <w:bdr w:val="nil"/>
        </w:rPr>
        <w:t>Zajištění vzdělávání dětí se speciálními vzdělávacími potřebami a dětí nadaných</w:t>
      </w:r>
      <w:bookmarkEnd w:id="26"/>
      <w:r>
        <w:rPr>
          <w:bdr w:val="nil"/>
        </w:rPr>
        <w:t> </w:t>
      </w:r>
    </w:p>
    <w:p w:rsidR="00C76B89" w:rsidRDefault="00B42959">
      <w:r>
        <w:rPr>
          <w:b/>
          <w:bCs/>
          <w:bdr w:val="nil"/>
        </w:rPr>
        <w:t>Pravidla a průběh tvorby, realizace a vyhodnocení PLPP:  </w:t>
      </w:r>
    </w:p>
    <w:p w:rsidR="00C76B89" w:rsidRDefault="00B42959">
      <w:pPr>
        <w:spacing w:before="240" w:after="240"/>
      </w:pPr>
      <w:r>
        <w:rPr>
          <w:b/>
          <w:bCs/>
          <w:bdr w:val="nil"/>
        </w:rPr>
        <w:t>Přímá podpora   </w:t>
      </w:r>
      <w:r>
        <w:rPr>
          <w:bdr w:val="nil"/>
        </w:rPr>
        <w:t>–  </w:t>
      </w:r>
      <w:r>
        <w:rPr>
          <w:b/>
          <w:bCs/>
          <w:bdr w:val="nil"/>
        </w:rPr>
        <w:t xml:space="preserve"> zohlednění individuálních vzdělávacích potřeb  </w:t>
      </w:r>
    </w:p>
    <w:p w:rsidR="00C76B89" w:rsidRDefault="00B42959">
      <w:pPr>
        <w:spacing w:before="240" w:after="240"/>
      </w:pPr>
      <w:r>
        <w:rPr>
          <w:bdr w:val="nil"/>
        </w:rPr>
        <w:t>Učitelka mateřské školy nejprve poskytuje dítěti, které má vzdělávací obtíže, tzv. přímou podporu, která slouží ke zmapování možných forem podpory dítěte. Pokud nepostačuje zohlednění individuálních vzdělávacích potřeb a obtíže dítěte vyžadují součinnost více učitelek, je vytvářen plán pedagogické podpory (PLPP).  </w:t>
      </w:r>
    </w:p>
    <w:p w:rsidR="00C76B89" w:rsidRDefault="00B42959">
      <w:pPr>
        <w:spacing w:before="240" w:after="240"/>
      </w:pPr>
      <w:r>
        <w:rPr>
          <w:b/>
          <w:bCs/>
          <w:bdr w:val="nil"/>
        </w:rPr>
        <w:t>Systém péče o děti s přiznaným podpůrným opatřením ve škole:  </w:t>
      </w:r>
    </w:p>
    <w:p w:rsidR="00C76B89" w:rsidRDefault="00B42959">
      <w:pPr>
        <w:spacing w:before="240" w:after="240"/>
      </w:pPr>
      <w:r>
        <w:rPr>
          <w:b/>
          <w:bCs/>
          <w:bdr w:val="nil"/>
        </w:rPr>
        <w:t>Podmínky vzdělávání dětí s přiznanými podpůrnými opatřeními   </w:t>
      </w:r>
    </w:p>
    <w:p w:rsidR="00C76B89" w:rsidRDefault="00B42959">
      <w:pPr>
        <w:spacing w:before="240" w:after="240"/>
      </w:pPr>
      <w:r>
        <w:rPr>
          <w:bdr w:val="nil"/>
        </w:rPr>
        <w:t>Pro úspěšné vzdělávání těchto dětí škola umožní:  </w:t>
      </w:r>
    </w:p>
    <w:p w:rsidR="00C76B89" w:rsidRDefault="00B42959">
      <w:pPr>
        <w:numPr>
          <w:ilvl w:val="0"/>
          <w:numId w:val="11"/>
        </w:numPr>
        <w:spacing w:before="240"/>
      </w:pPr>
      <w:r>
        <w:rPr>
          <w:bdr w:val="nil"/>
        </w:rPr>
        <w:t>uplatňování principu diferenciace a individualizace vzdělávacího procesu při organizaci činností a při stanovování obsahu, forem i metod vzdělávání;  </w:t>
      </w:r>
    </w:p>
    <w:p w:rsidR="00C76B89" w:rsidRDefault="00B42959">
      <w:pPr>
        <w:numPr>
          <w:ilvl w:val="0"/>
          <w:numId w:val="11"/>
        </w:numPr>
      </w:pPr>
      <w:r>
        <w:rPr>
          <w:bdr w:val="nil"/>
        </w:rPr>
        <w:t>stanovená podpůrná opatření při vzdělávání dětí;  </w:t>
      </w:r>
    </w:p>
    <w:p w:rsidR="00C76B89" w:rsidRDefault="00B42959">
      <w:pPr>
        <w:numPr>
          <w:ilvl w:val="0"/>
          <w:numId w:val="11"/>
        </w:numPr>
      </w:pPr>
      <w:r>
        <w:rPr>
          <w:bdr w:val="nil"/>
        </w:rPr>
        <w:t>při vzdělávání dítěte, které nemůže vnímat řeč sluchem, jako součást podpůrných opatření vzdělávání v komunikačním systému, který odpovídá jeho potřebám a s jehož užíváním má zkušenost;  </w:t>
      </w:r>
    </w:p>
    <w:p w:rsidR="00C76B89" w:rsidRDefault="00B42959">
      <w:pPr>
        <w:numPr>
          <w:ilvl w:val="0"/>
          <w:numId w:val="11"/>
        </w:numPr>
      </w:pPr>
      <w:r>
        <w:rPr>
          <w:bdr w:val="nil"/>
        </w:rPr>
        <w:t>při vzdělávání dítěte, které při komunikaci využívá prostředky alternativní nebo augmentativní komunikace, jako součást podpůrných opatření vzdělávání v komunikačním systému, který odpovídá jeho vzdělávacím potřebám;  </w:t>
      </w:r>
    </w:p>
    <w:p w:rsidR="00C76B89" w:rsidRDefault="00B42959">
      <w:pPr>
        <w:numPr>
          <w:ilvl w:val="0"/>
          <w:numId w:val="11"/>
        </w:numPr>
      </w:pPr>
      <w:r>
        <w:rPr>
          <w:bdr w:val="nil"/>
        </w:rPr>
        <w:t>spolupráci se zákonnými zástupci dítěte, školskými poradenskými zařízeními a odbornými pracovníky školního poradenského pracoviště, v případě potřeby spolupráci s odborníky mimo oblast školství (zejména při tvorbě IVP);  </w:t>
      </w:r>
    </w:p>
    <w:p w:rsidR="00C76B89" w:rsidRDefault="00B42959">
      <w:pPr>
        <w:numPr>
          <w:ilvl w:val="0"/>
          <w:numId w:val="11"/>
        </w:numPr>
        <w:spacing w:after="240"/>
      </w:pPr>
      <w:r>
        <w:rPr>
          <w:bdr w:val="nil"/>
        </w:rPr>
        <w:lastRenderedPageBreak/>
        <w:t>pokud zákonný zástupce dítěte přes opakovaná upozornění a vysvětlení důsledků nenavštívil ŠPZ za účelem nastavení podpůrných opatření ve vzdělávání dítěte a způsobil tak dítěti obtíže při vzdělávání (protože škola sama dostatečná podpůrná opatření vytvořit nemůže), může se škola obrátit na zástupce orgánu veřejné moci (OSPOD) a v souladu se zákonem o sociálně právní ochraně dětí požádat o součinnost.  </w:t>
      </w:r>
    </w:p>
    <w:p w:rsidR="00C76B89" w:rsidRDefault="00B42959">
      <w:r>
        <w:cr/>
      </w:r>
      <w:r>
        <w:rPr>
          <w:b/>
          <w:bCs/>
          <w:bdr w:val="nil"/>
        </w:rPr>
        <w:t>Pravidla a průběh tvorby, realizace a vyhodnocení IVP:  </w:t>
      </w:r>
    </w:p>
    <w:p w:rsidR="00C76B89" w:rsidRDefault="00B42959">
      <w:pPr>
        <w:spacing w:before="240" w:after="240"/>
      </w:pPr>
      <w:r>
        <w:rPr>
          <w:b/>
          <w:bCs/>
          <w:bdr w:val="nil"/>
        </w:rPr>
        <w:t>Individuální vzdělávací plán (dále IVP)  </w:t>
      </w:r>
    </w:p>
    <w:p w:rsidR="00C76B89" w:rsidRDefault="00B42959">
      <w:pPr>
        <w:numPr>
          <w:ilvl w:val="0"/>
          <w:numId w:val="12"/>
        </w:numPr>
        <w:spacing w:before="240"/>
      </w:pPr>
      <w:r>
        <w:rPr>
          <w:bdr w:val="nil"/>
        </w:rPr>
        <w:t>Na základě doporučení ŠPZ a žádosti zákonného zástupce dítěte je dítěti s přiznaným PO zpracován Individuální vzdělávací plán, který je součástí dokumentace dítěte. Poskytování vzdělávání podle IVP lze pouze na základě písemného informovaného souhlasu zákonného zástupce. Zpracovává se do měsíce od doručení doporučení.  </w:t>
      </w:r>
    </w:p>
    <w:p w:rsidR="00C76B89" w:rsidRDefault="00B42959">
      <w:pPr>
        <w:numPr>
          <w:ilvl w:val="0"/>
          <w:numId w:val="12"/>
        </w:numPr>
      </w:pPr>
      <w:r>
        <w:rPr>
          <w:bdr w:val="nil"/>
        </w:rPr>
        <w:t>IVP je závazným dokumentem pro zajištění speciálních vzdělávacích potřeb a vychází z ŠVP dané školy. Úpravy tohoto dokumentu probíhají dle potřeb vzdělávacího procesu.  </w:t>
      </w:r>
    </w:p>
    <w:p w:rsidR="00C76B89" w:rsidRDefault="00B42959">
      <w:pPr>
        <w:numPr>
          <w:ilvl w:val="0"/>
          <w:numId w:val="12"/>
        </w:numPr>
      </w:pPr>
      <w:r>
        <w:rPr>
          <w:bdr w:val="nil"/>
        </w:rPr>
        <w:t>Za zpracování, realizaci a vyhodnocení IVP   </w:t>
      </w:r>
      <w:r>
        <w:rPr>
          <w:i/>
          <w:iCs/>
          <w:bdr w:val="nil"/>
        </w:rPr>
        <w:t>odpovídá ředitelka školy. IVP   </w:t>
      </w:r>
      <w:r>
        <w:rPr>
          <w:bdr w:val="nil"/>
        </w:rPr>
        <w:t>se zpracovává ve spolupráci se školským poradenským zařízením a zákonným zástupcem dítěte. S IVP jsou seznámeny všechny učitelky vzdělávající ve třídě.  </w:t>
      </w:r>
    </w:p>
    <w:p w:rsidR="00C76B89" w:rsidRDefault="00B42959">
      <w:pPr>
        <w:numPr>
          <w:ilvl w:val="0"/>
          <w:numId w:val="12"/>
        </w:numPr>
      </w:pPr>
      <w:r>
        <w:rPr>
          <w:bdr w:val="nil"/>
        </w:rPr>
        <w:t>IVP obsahuje: identifikační údaje dítěte, druh a stupeň podpůrného opatření, údaje o učitelích a ostatních pedagogických pracovnících, pracovnících SPC podílejících se na zajištění speciálních vzdělávacích potřeb dítěte.  </w:t>
      </w:r>
    </w:p>
    <w:p w:rsidR="00C76B89" w:rsidRDefault="00B42959">
      <w:pPr>
        <w:numPr>
          <w:ilvl w:val="0"/>
          <w:numId w:val="12"/>
        </w:numPr>
        <w:spacing w:after="240"/>
      </w:pPr>
      <w:r>
        <w:rPr>
          <w:bdr w:val="nil"/>
        </w:rPr>
        <w:t>IVP se vpracovává dle vzoru přílohy č. 2 vyhlášky 27/2016 Sb.  </w:t>
      </w:r>
    </w:p>
    <w:p w:rsidR="00C76B89" w:rsidRDefault="00B42959">
      <w:r>
        <w:cr/>
      </w:r>
      <w:r>
        <w:rPr>
          <w:b/>
          <w:bCs/>
          <w:bdr w:val="nil"/>
        </w:rPr>
        <w:t>Pravidla pro zapojení další subjektů:  </w:t>
      </w:r>
    </w:p>
    <w:p w:rsidR="00C76B89" w:rsidRDefault="00B42959">
      <w:pPr>
        <w:spacing w:before="240" w:after="240"/>
      </w:pPr>
      <w:r>
        <w:rPr>
          <w:b/>
          <w:bCs/>
          <w:bdr w:val="nil"/>
        </w:rPr>
        <w:t>Rodičům nabízíme možnosti pro rozvoj dítěte:  </w:t>
      </w:r>
    </w:p>
    <w:p w:rsidR="00C76B89" w:rsidRDefault="00B42959">
      <w:pPr>
        <w:spacing w:before="240" w:after="240"/>
      </w:pPr>
      <w:r>
        <w:rPr>
          <w:bdr w:val="nil"/>
        </w:rPr>
        <w:t>ZUŠ Hlučín, Dům dětí a mládeže v Hlučíně, Atletický a fotbalový klub v Hlučíně, Mažoretky Paprsky a Ballerisimo, testování nadání prostřednictvím organizace Quido.  </w:t>
      </w:r>
    </w:p>
    <w:p w:rsidR="00C76B89" w:rsidRDefault="00B42959">
      <w:r>
        <w:cr/>
      </w:r>
      <w:r>
        <w:rPr>
          <w:b/>
          <w:bCs/>
          <w:bdr w:val="nil"/>
        </w:rPr>
        <w:t>Zodpovědné osoby:  </w:t>
      </w:r>
    </w:p>
    <w:p w:rsidR="00C76B89" w:rsidRDefault="00B42959">
      <w:pPr>
        <w:spacing w:before="240" w:after="240"/>
      </w:pPr>
      <w:r>
        <w:rPr>
          <w:bdr w:val="nil"/>
        </w:rPr>
        <w:t>Spoluprací se školským poradenským zařízením je   </w:t>
      </w:r>
      <w:r>
        <w:rPr>
          <w:i/>
          <w:iCs/>
          <w:bdr w:val="nil"/>
        </w:rPr>
        <w:t xml:space="preserve">pověřena ředitelka školy a Bc. Eva Ohnoutková, v MŠ Beneše Mgr. Gabriela </w:t>
      </w:r>
      <w:proofErr w:type="spellStart"/>
      <w:r>
        <w:rPr>
          <w:i/>
          <w:iCs/>
          <w:bdr w:val="nil"/>
        </w:rPr>
        <w:t>Hatriková</w:t>
      </w:r>
      <w:proofErr w:type="spellEnd"/>
      <w:r>
        <w:rPr>
          <w:i/>
          <w:iCs/>
          <w:bdr w:val="nil"/>
        </w:rPr>
        <w:t>.  </w:t>
      </w:r>
      <w:r>
        <w:rPr>
          <w:bdr w:val="nil"/>
        </w:rPr>
        <w:t>​ </w:t>
      </w:r>
    </w:p>
    <w:p w:rsidR="00C76B89" w:rsidRDefault="00B42959">
      <w:r>
        <w:cr/>
      </w:r>
      <w:r>
        <w:rPr>
          <w:b/>
          <w:bCs/>
          <w:bdr w:val="nil"/>
        </w:rPr>
        <w:t>Přehled předmětů speciálně pedagogické péče: </w:t>
      </w:r>
      <w:r>
        <w:rPr>
          <w:bdr w:val="nil"/>
        </w:rPr>
        <w:t xml:space="preserve">  </w:t>
      </w:r>
    </w:p>
    <w:p w:rsidR="00C76B89" w:rsidRDefault="00B42959">
      <w:pPr>
        <w:spacing w:before="240" w:after="240"/>
        <w:rPr>
          <w:bdr w:val="nil"/>
        </w:rPr>
      </w:pPr>
      <w:r>
        <w:rPr>
          <w:bdr w:val="nil"/>
        </w:rPr>
        <w:lastRenderedPageBreak/>
        <w:t>Příloha č. 1 vyhlášky č. 27/2016 Sb. poskytuje následující výčet oblastí předmětů speciálně pedagogické péče:  </w:t>
      </w:r>
    </w:p>
    <w:p w:rsidR="00C76B89" w:rsidRDefault="00B42959">
      <w:pPr>
        <w:numPr>
          <w:ilvl w:val="0"/>
          <w:numId w:val="13"/>
        </w:numPr>
        <w:spacing w:before="240"/>
        <w:rPr>
          <w:bdr w:val="nil"/>
        </w:rPr>
      </w:pPr>
      <w:r>
        <w:rPr>
          <w:bdr w:val="nil"/>
        </w:rPr>
        <w:t>řečová výchova  </w:t>
      </w:r>
    </w:p>
    <w:p w:rsidR="00C76B89" w:rsidRDefault="00B42959">
      <w:pPr>
        <w:numPr>
          <w:ilvl w:val="0"/>
          <w:numId w:val="13"/>
        </w:numPr>
        <w:rPr>
          <w:bdr w:val="nil"/>
        </w:rPr>
      </w:pPr>
      <w:r>
        <w:rPr>
          <w:bdr w:val="nil"/>
        </w:rPr>
        <w:t xml:space="preserve">rozvoj </w:t>
      </w:r>
      <w:proofErr w:type="spellStart"/>
      <w:r>
        <w:rPr>
          <w:bdr w:val="nil"/>
        </w:rPr>
        <w:t>grafomotorických</w:t>
      </w:r>
      <w:proofErr w:type="spellEnd"/>
      <w:r>
        <w:rPr>
          <w:bdr w:val="nil"/>
        </w:rPr>
        <w:t xml:space="preserve"> dovedností  </w:t>
      </w:r>
    </w:p>
    <w:p w:rsidR="00C76B89" w:rsidRDefault="00B42959">
      <w:pPr>
        <w:numPr>
          <w:ilvl w:val="0"/>
          <w:numId w:val="13"/>
        </w:numPr>
        <w:rPr>
          <w:bdr w:val="nil"/>
        </w:rPr>
      </w:pPr>
      <w:r>
        <w:rPr>
          <w:bdr w:val="nil"/>
        </w:rPr>
        <w:t>rozvoj vizuálně percepčních dovedností  </w:t>
      </w:r>
    </w:p>
    <w:p w:rsidR="00C76B89" w:rsidRDefault="00B42959">
      <w:pPr>
        <w:numPr>
          <w:ilvl w:val="0"/>
          <w:numId w:val="13"/>
        </w:numPr>
        <w:rPr>
          <w:bdr w:val="nil"/>
        </w:rPr>
      </w:pPr>
      <w:r>
        <w:rPr>
          <w:bdr w:val="nil"/>
        </w:rPr>
        <w:t>zdravotní tělesná výchova  </w:t>
      </w:r>
    </w:p>
    <w:p w:rsidR="00C76B89" w:rsidRDefault="00B42959">
      <w:pPr>
        <w:numPr>
          <w:ilvl w:val="0"/>
          <w:numId w:val="13"/>
        </w:numPr>
        <w:rPr>
          <w:bdr w:val="nil"/>
        </w:rPr>
      </w:pPr>
      <w:r>
        <w:rPr>
          <w:bdr w:val="nil"/>
        </w:rPr>
        <w:t>nácvik sociální komunikace  </w:t>
      </w:r>
    </w:p>
    <w:p w:rsidR="00C76B89" w:rsidRDefault="00B42959">
      <w:pPr>
        <w:numPr>
          <w:ilvl w:val="0"/>
          <w:numId w:val="13"/>
        </w:numPr>
        <w:rPr>
          <w:bdr w:val="nil"/>
        </w:rPr>
      </w:pPr>
      <w:r>
        <w:rPr>
          <w:bdr w:val="nil"/>
        </w:rPr>
        <w:t>zraková stimulace  </w:t>
      </w:r>
    </w:p>
    <w:p w:rsidR="00C76B89" w:rsidRDefault="00B42959">
      <w:pPr>
        <w:numPr>
          <w:ilvl w:val="0"/>
          <w:numId w:val="13"/>
        </w:numPr>
        <w:rPr>
          <w:bdr w:val="nil"/>
        </w:rPr>
      </w:pPr>
      <w:r>
        <w:rPr>
          <w:bdr w:val="nil"/>
        </w:rPr>
        <w:t>logopedická péče  </w:t>
      </w:r>
    </w:p>
    <w:p w:rsidR="00C76B89" w:rsidRDefault="00B42959">
      <w:pPr>
        <w:numPr>
          <w:ilvl w:val="0"/>
          <w:numId w:val="13"/>
        </w:numPr>
        <w:rPr>
          <w:bdr w:val="nil"/>
        </w:rPr>
      </w:pPr>
      <w:r>
        <w:rPr>
          <w:bdr w:val="nil"/>
        </w:rPr>
        <w:t>rozvíjení sluchového vnímání  </w:t>
      </w:r>
    </w:p>
    <w:p w:rsidR="00C76B89" w:rsidRDefault="00B42959">
      <w:pPr>
        <w:numPr>
          <w:ilvl w:val="0"/>
          <w:numId w:val="13"/>
        </w:numPr>
        <w:rPr>
          <w:bdr w:val="nil"/>
        </w:rPr>
      </w:pPr>
      <w:r>
        <w:rPr>
          <w:bdr w:val="nil"/>
        </w:rPr>
        <w:t>odezírání, rozumění mluvené řeči  </w:t>
      </w:r>
    </w:p>
    <w:p w:rsidR="00C76B89" w:rsidRDefault="00B42959">
      <w:pPr>
        <w:numPr>
          <w:ilvl w:val="0"/>
          <w:numId w:val="13"/>
        </w:numPr>
        <w:rPr>
          <w:bdr w:val="nil"/>
        </w:rPr>
      </w:pPr>
      <w:r>
        <w:rPr>
          <w:bdr w:val="nil"/>
        </w:rPr>
        <w:t>zvládnutí českého znakového jazyka  </w:t>
      </w:r>
    </w:p>
    <w:p w:rsidR="00C76B89" w:rsidRDefault="00B42959">
      <w:pPr>
        <w:numPr>
          <w:ilvl w:val="0"/>
          <w:numId w:val="13"/>
        </w:numPr>
        <w:rPr>
          <w:bdr w:val="nil"/>
        </w:rPr>
      </w:pPr>
      <w:r>
        <w:rPr>
          <w:bdr w:val="nil"/>
        </w:rPr>
        <w:t>prostorová orientace  </w:t>
      </w:r>
    </w:p>
    <w:p w:rsidR="00C76B89" w:rsidRDefault="00B42959">
      <w:pPr>
        <w:numPr>
          <w:ilvl w:val="0"/>
          <w:numId w:val="13"/>
        </w:numPr>
        <w:rPr>
          <w:bdr w:val="nil"/>
        </w:rPr>
      </w:pPr>
      <w:r>
        <w:rPr>
          <w:bdr w:val="nil"/>
        </w:rPr>
        <w:t>prostředky alternativní a augmentativní komunikace  </w:t>
      </w:r>
    </w:p>
    <w:p w:rsidR="00C76B89" w:rsidRDefault="00B42959">
      <w:pPr>
        <w:numPr>
          <w:ilvl w:val="0"/>
          <w:numId w:val="13"/>
        </w:numPr>
        <w:spacing w:after="240"/>
        <w:rPr>
          <w:bdr w:val="nil"/>
        </w:rPr>
      </w:pPr>
      <w:r>
        <w:rPr>
          <w:bdr w:val="nil"/>
        </w:rPr>
        <w:t>další oblasti případně vychází z konkrétních obtíží žáka   </w:t>
      </w:r>
    </w:p>
    <w:p w:rsidR="00C76B89" w:rsidRDefault="00B42959">
      <w:pPr>
        <w:rPr>
          <w:bdr w:val="nil"/>
        </w:rPr>
      </w:pPr>
      <w:r>
        <w:rPr>
          <w:bdr w:val="nil"/>
        </w:rPr>
        <w:cr/>
        <w:t>   </w:t>
      </w:r>
    </w:p>
    <w:p w:rsidR="00C76B89" w:rsidRDefault="00B42959">
      <w:pPr>
        <w:pStyle w:val="Nadpis2"/>
        <w:spacing w:before="299" w:after="299"/>
      </w:pPr>
      <w:bookmarkStart w:id="27" w:name="_Toc256000029"/>
      <w:r>
        <w:rPr>
          <w:bdr w:val="nil"/>
        </w:rPr>
        <w:t>Zajištění průběhu vzdělávání dětí od dvou do tří let</w:t>
      </w:r>
      <w:bookmarkEnd w:id="27"/>
      <w:r>
        <w:rPr>
          <w:bdr w:val="nil"/>
        </w:rPr>
        <w:t> </w:t>
      </w:r>
    </w:p>
    <w:p w:rsidR="00C76B89" w:rsidRDefault="00B42959">
      <w:pPr>
        <w:spacing w:before="240" w:after="240"/>
      </w:pPr>
      <w:r>
        <w:rPr>
          <w:bdr w:val="nil"/>
        </w:rPr>
        <w:t>Dvouleté dítě se nejvíce učí vlastní zkušeností. Nejdůležitější je pro něj volná hra. Dítě se snažíme stimulovat vhodnými hračkami, podněcovat je k aktivní řeči.  </w:t>
      </w:r>
    </w:p>
    <w:p w:rsidR="00C76B89" w:rsidRDefault="00B42959">
      <w:pPr>
        <w:spacing w:before="240" w:after="240"/>
      </w:pPr>
      <w:r>
        <w:rPr>
          <w:bdr w:val="nil"/>
        </w:rPr>
        <w:t>Při plánování vzdělávacích činností v jakémkoli tematickém celku respektujeme   </w:t>
      </w:r>
      <w:r>
        <w:rPr>
          <w:b/>
          <w:bCs/>
          <w:bdr w:val="nil"/>
        </w:rPr>
        <w:t>požadavky na rozvoj osobnosti dítěte   </w:t>
      </w:r>
      <w:r>
        <w:rPr>
          <w:bdr w:val="nil"/>
        </w:rPr>
        <w:t>a dbáme na soulad s jeho možnostmi a schopnostmi:  </w:t>
      </w:r>
    </w:p>
    <w:p w:rsidR="00C76B89" w:rsidRDefault="00B42959">
      <w:pPr>
        <w:numPr>
          <w:ilvl w:val="0"/>
          <w:numId w:val="14"/>
        </w:numPr>
        <w:spacing w:before="240"/>
      </w:pPr>
      <w:r>
        <w:rPr>
          <w:bdr w:val="nil"/>
        </w:rPr>
        <w:t>dbáme na dostatek podnětů k učení a radosti z něj,  </w:t>
      </w:r>
    </w:p>
    <w:p w:rsidR="00C76B89" w:rsidRDefault="00B42959">
      <w:pPr>
        <w:numPr>
          <w:ilvl w:val="0"/>
          <w:numId w:val="14"/>
        </w:numPr>
      </w:pPr>
      <w:r>
        <w:rPr>
          <w:bdr w:val="nil"/>
        </w:rPr>
        <w:t>posilujeme sebevědomí dítěte a jeho důvěru ve vlastní schopnosti,  </w:t>
      </w:r>
    </w:p>
    <w:p w:rsidR="00C76B89" w:rsidRDefault="00B42959">
      <w:pPr>
        <w:numPr>
          <w:ilvl w:val="0"/>
          <w:numId w:val="14"/>
        </w:numPr>
      </w:pPr>
      <w:r>
        <w:rPr>
          <w:bdr w:val="nil"/>
        </w:rPr>
        <w:t>vytváříme prostředí pro rozvoj pozitivních vzájemných vztahů mezi dětmi,  </w:t>
      </w:r>
    </w:p>
    <w:p w:rsidR="00C76B89" w:rsidRDefault="00B42959">
      <w:pPr>
        <w:numPr>
          <w:ilvl w:val="0"/>
          <w:numId w:val="14"/>
        </w:numPr>
      </w:pPr>
      <w:r>
        <w:rPr>
          <w:bdr w:val="nil"/>
        </w:rPr>
        <w:t>stimulujeme rozvoj řeči,  </w:t>
      </w:r>
    </w:p>
    <w:p w:rsidR="00C76B89" w:rsidRDefault="00B42959">
      <w:pPr>
        <w:numPr>
          <w:ilvl w:val="0"/>
          <w:numId w:val="14"/>
        </w:numPr>
      </w:pPr>
      <w:r>
        <w:rPr>
          <w:bdr w:val="nil"/>
        </w:rPr>
        <w:t>seznamujeme děti se vším, co je důležité pro život,  </w:t>
      </w:r>
    </w:p>
    <w:p w:rsidR="00C76B89" w:rsidRDefault="00B42959">
      <w:pPr>
        <w:numPr>
          <w:ilvl w:val="0"/>
          <w:numId w:val="14"/>
        </w:numPr>
      </w:pPr>
      <w:r>
        <w:rPr>
          <w:bdr w:val="nil"/>
        </w:rPr>
        <w:t>poskytujeme dětem podporu a pomoc, pokud ji potřebují,  </w:t>
      </w:r>
    </w:p>
    <w:p w:rsidR="00C76B89" w:rsidRDefault="00B42959">
      <w:pPr>
        <w:numPr>
          <w:ilvl w:val="0"/>
          <w:numId w:val="14"/>
        </w:numPr>
      </w:pPr>
      <w:r>
        <w:rPr>
          <w:bdr w:val="nil"/>
        </w:rPr>
        <w:t>vytváříme prostředí pohody a radosti z prožitého dne,  </w:t>
      </w:r>
    </w:p>
    <w:p w:rsidR="00C76B89" w:rsidRDefault="00B42959">
      <w:pPr>
        <w:numPr>
          <w:ilvl w:val="0"/>
          <w:numId w:val="14"/>
        </w:numPr>
      </w:pPr>
      <w:r>
        <w:rPr>
          <w:bdr w:val="nil"/>
        </w:rPr>
        <w:t>pro konkrétní činnosti volíme správný a přiměřený vzdělávací cíl,  </w:t>
      </w:r>
    </w:p>
    <w:p w:rsidR="00C76B89" w:rsidRDefault="00B42959">
      <w:pPr>
        <w:numPr>
          <w:ilvl w:val="0"/>
          <w:numId w:val="14"/>
        </w:numPr>
      </w:pPr>
      <w:r>
        <w:rPr>
          <w:bdr w:val="nil"/>
        </w:rPr>
        <w:t>důsledně připravujeme předem všechny potřebné pomůcky,  </w:t>
      </w:r>
    </w:p>
    <w:p w:rsidR="00C76B89" w:rsidRDefault="00B42959">
      <w:pPr>
        <w:numPr>
          <w:ilvl w:val="0"/>
          <w:numId w:val="14"/>
        </w:numPr>
      </w:pPr>
      <w:r>
        <w:rPr>
          <w:bdr w:val="nil"/>
        </w:rPr>
        <w:t>vhodně plánujeme potřebnou dobu, na děti nespěcháme, potřebují klid a čas,  </w:t>
      </w:r>
    </w:p>
    <w:p w:rsidR="00C76B89" w:rsidRDefault="00B42959">
      <w:pPr>
        <w:numPr>
          <w:ilvl w:val="0"/>
          <w:numId w:val="14"/>
        </w:numPr>
        <w:spacing w:after="240"/>
      </w:pPr>
      <w:r>
        <w:rPr>
          <w:bdr w:val="nil"/>
        </w:rPr>
        <w:t>dbáme, aby vlastní aktivní zapojení dítěte do činnosti vždy převažovalo.  </w:t>
      </w:r>
    </w:p>
    <w:p w:rsidR="00C76B89" w:rsidRDefault="00B42959">
      <w:pPr>
        <w:spacing w:before="240" w:after="240"/>
      </w:pPr>
      <w:r>
        <w:rPr>
          <w:bdr w:val="nil"/>
        </w:rPr>
        <w:lastRenderedPageBreak/>
        <w:t>Výsledkem dobře provedené činnosti není konkrétní produkt, ale samotná příležitost, zkušenost a prožitek dítěte.  </w:t>
      </w:r>
    </w:p>
    <w:p w:rsidR="00C76B89" w:rsidRDefault="00B42959">
      <w:pPr>
        <w:spacing w:before="240" w:after="240"/>
      </w:pPr>
      <w:r>
        <w:rPr>
          <w:bdr w:val="nil"/>
        </w:rPr>
        <w:t>Upřednostňujeme   </w:t>
      </w:r>
      <w:r>
        <w:rPr>
          <w:b/>
          <w:bCs/>
          <w:bdr w:val="nil"/>
        </w:rPr>
        <w:t>individuální či skupinové činnosti,  </w:t>
      </w:r>
      <w:r>
        <w:rPr>
          <w:bdr w:val="nil"/>
        </w:rPr>
        <w:t> pokud se chtějí zapojit všechny děti  </w:t>
      </w:r>
    </w:p>
    <w:p w:rsidR="00C76B89" w:rsidRDefault="00B42959">
      <w:pPr>
        <w:spacing w:before="240" w:after="240"/>
      </w:pPr>
      <w:r>
        <w:rPr>
          <w:bdr w:val="nil"/>
        </w:rPr>
        <w:t>a činnost skončí jako frontální, je to v pořádku. Dbáme na to, aby v této věkové skupině převládaly aktivity spontánní nad řízenými.  </w:t>
      </w:r>
    </w:p>
    <w:p w:rsidR="00C76B89" w:rsidRDefault="00B42959">
      <w:pPr>
        <w:spacing w:before="240" w:after="240"/>
      </w:pPr>
      <w:r>
        <w:rPr>
          <w:b/>
          <w:bCs/>
          <w:bdr w:val="nil"/>
        </w:rPr>
        <w:t>Využíváme zejména tyto metody:  </w:t>
      </w:r>
    </w:p>
    <w:p w:rsidR="00C76B89" w:rsidRDefault="00B42959">
      <w:pPr>
        <w:numPr>
          <w:ilvl w:val="0"/>
          <w:numId w:val="15"/>
        </w:numPr>
        <w:spacing w:before="240"/>
      </w:pPr>
      <w:r>
        <w:rPr>
          <w:b/>
          <w:bCs/>
          <w:bdr w:val="nil"/>
        </w:rPr>
        <w:t>situační učení  </w:t>
      </w:r>
      <w:r>
        <w:rPr>
          <w:bdr w:val="nil"/>
        </w:rPr>
        <w:t xml:space="preserve"> (na základě vytvořených situací – učitelka využívá konkrétních situací, které nemohla dopředu naplánovat),  </w:t>
      </w:r>
    </w:p>
    <w:p w:rsidR="00C76B89" w:rsidRDefault="00B42959">
      <w:pPr>
        <w:numPr>
          <w:ilvl w:val="0"/>
          <w:numId w:val="15"/>
        </w:numPr>
      </w:pPr>
      <w:r>
        <w:rPr>
          <w:b/>
          <w:bCs/>
          <w:bdr w:val="nil"/>
        </w:rPr>
        <w:t>spontánní sociální učení  </w:t>
      </w:r>
      <w:r>
        <w:rPr>
          <w:bdr w:val="nil"/>
        </w:rPr>
        <w:t xml:space="preserve"> na základě nápodoby,  </w:t>
      </w:r>
    </w:p>
    <w:p w:rsidR="00C76B89" w:rsidRDefault="00B42959">
      <w:pPr>
        <w:numPr>
          <w:ilvl w:val="0"/>
          <w:numId w:val="15"/>
        </w:numPr>
      </w:pPr>
      <w:r>
        <w:rPr>
          <w:b/>
          <w:bCs/>
          <w:bdr w:val="nil"/>
        </w:rPr>
        <w:t>prožitkové učení  </w:t>
      </w:r>
      <w:r>
        <w:rPr>
          <w:bdr w:val="nil"/>
        </w:rPr>
        <w:t xml:space="preserve"> – na základě činností, které jsou založeny na přímých zážitcích dětí,  </w:t>
      </w:r>
    </w:p>
    <w:p w:rsidR="00C76B89" w:rsidRDefault="00B42959">
      <w:pPr>
        <w:numPr>
          <w:ilvl w:val="0"/>
          <w:numId w:val="15"/>
        </w:numPr>
      </w:pPr>
      <w:r>
        <w:rPr>
          <w:b/>
          <w:bCs/>
          <w:bdr w:val="nil"/>
        </w:rPr>
        <w:t>učení hrou a činnostmi,  </w:t>
      </w:r>
    </w:p>
    <w:p w:rsidR="00C76B89" w:rsidRDefault="00B42959">
      <w:pPr>
        <w:numPr>
          <w:ilvl w:val="0"/>
          <w:numId w:val="15"/>
        </w:numPr>
      </w:pPr>
      <w:r>
        <w:rPr>
          <w:b/>
          <w:bCs/>
          <w:bdr w:val="nil"/>
        </w:rPr>
        <w:t>integrované učení  </w:t>
      </w:r>
      <w:r>
        <w:rPr>
          <w:bdr w:val="nil"/>
        </w:rPr>
        <w:t xml:space="preserve"> (propojujeme všechny vzdělávací oblasti na základě blízkého tématu),  </w:t>
      </w:r>
    </w:p>
    <w:p w:rsidR="00C76B89" w:rsidRDefault="00B42959">
      <w:pPr>
        <w:numPr>
          <w:ilvl w:val="0"/>
          <w:numId w:val="15"/>
        </w:numPr>
        <w:spacing w:after="240"/>
      </w:pPr>
      <w:r>
        <w:rPr>
          <w:b/>
          <w:bCs/>
          <w:bdr w:val="nil"/>
        </w:rPr>
        <w:t>kooperativní učení  </w:t>
      </w:r>
      <w:r>
        <w:rPr>
          <w:bdr w:val="nil"/>
        </w:rPr>
        <w:t xml:space="preserve"> (učení ve vrstevnické skupině – vzájemně spolupracují, domlouvají se)  </w:t>
      </w:r>
    </w:p>
    <w:p w:rsidR="00C76B89" w:rsidRDefault="00B42959">
      <w:pPr>
        <w:spacing w:before="240" w:after="240"/>
      </w:pPr>
      <w:r>
        <w:rPr>
          <w:bdr w:val="nil"/>
        </w:rPr>
        <w:t>Adaptace dvouletých dětí může probíhat různým způsobem. Je vhodná dohoda s rodiči na postupné adaptaci, která se dle zkušeností jeví pro děti jako nejoptimálnější.  </w:t>
      </w:r>
    </w:p>
    <w:p w:rsidR="00C76B89" w:rsidRDefault="00B42959">
      <w:pPr>
        <w:pStyle w:val="Nadpis2"/>
        <w:spacing w:before="299" w:after="299"/>
      </w:pPr>
      <w:bookmarkStart w:id="28" w:name="_Toc256000030"/>
      <w:r>
        <w:rPr>
          <w:bdr w:val="nil"/>
        </w:rPr>
        <w:t>Zajištění průběhu vzdělávání dětí s nedostatečnou znalostí českého jazyka</w:t>
      </w:r>
      <w:bookmarkEnd w:id="28"/>
      <w:r>
        <w:rPr>
          <w:bdr w:val="nil"/>
        </w:rPr>
        <w:t> </w:t>
      </w:r>
    </w:p>
    <w:p w:rsidR="00C76B89" w:rsidRDefault="00B42959">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 i děti, které se český jazyk učí jako druhý jazyk, pedagogové uzpůsobují didaktické postupy a děti cíleně podporují v osvojování českého jazyka u těchto dětí. </w:t>
      </w:r>
      <w:r>
        <w:rPr>
          <w:bdr w:val="nil"/>
        </w:rPr>
        <w:c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r>
        <w:rPr>
          <w:bdr w:val="nil"/>
        </w:rPr>
        <w:cr/>
        <w:t xml:space="preserve">Na základě posouzení potřebnosti jazykové podpory mohou být zařazeny do skupiny pro jazykovou </w:t>
      </w:r>
      <w:r>
        <w:rPr>
          <w:bdr w:val="nil"/>
        </w:rPr>
        <w:lastRenderedPageBreak/>
        <w:t xml:space="preserve">přípravu rovněž jiné děti, než jsou cizinci v povinném předškolním vzdělávání, pokud to není na újmu kvality jazykové přípravy. </w:t>
      </w:r>
    </w:p>
    <w:p w:rsidR="00C76B89" w:rsidRDefault="00C76B89">
      <w:pPr>
        <w:pStyle w:val="Nadpis1"/>
        <w:spacing w:before="322" w:after="322"/>
        <w:sectPr w:rsidR="00C76B89">
          <w:type w:val="nextColumn"/>
          <w:pgSz w:w="11906" w:h="16838"/>
          <w:pgMar w:top="1440" w:right="1325" w:bottom="1440" w:left="1800" w:header="720" w:footer="720" w:gutter="0"/>
          <w:cols w:space="720"/>
        </w:sectPr>
      </w:pPr>
    </w:p>
    <w:p w:rsidR="00C76B89" w:rsidRDefault="00B42959">
      <w:pPr>
        <w:pStyle w:val="Nadpis1"/>
        <w:spacing w:before="322" w:after="322"/>
        <w:rPr>
          <w:bdr w:val="nil"/>
        </w:rPr>
      </w:pPr>
      <w:bookmarkStart w:id="29" w:name="_Toc256000032"/>
      <w:r>
        <w:rPr>
          <w:bdr w:val="nil"/>
        </w:rPr>
        <w:lastRenderedPageBreak/>
        <w:t>Vzdělávací obsah</w:t>
      </w:r>
      <w:bookmarkEnd w:id="29"/>
      <w:r>
        <w:rPr>
          <w:bdr w:val="nil"/>
        </w:rPr>
        <w:t> </w:t>
      </w:r>
    </w:p>
    <w:p w:rsidR="00C76B89" w:rsidRDefault="00B42959">
      <w:pPr>
        <w:pStyle w:val="Nadpis2"/>
        <w:spacing w:before="299" w:after="299"/>
      </w:pPr>
      <w:bookmarkStart w:id="30" w:name="_Toc256000033"/>
      <w:r>
        <w:rPr>
          <w:bdr w:val="nil"/>
        </w:rPr>
        <w:t>Integrované bloky</w:t>
      </w:r>
      <w:bookmarkEnd w:id="30"/>
      <w:r>
        <w:rPr>
          <w:bdr w:val="nil"/>
        </w:rPr>
        <w:t> </w:t>
      </w:r>
    </w:p>
    <w:p w:rsidR="00C76B89" w:rsidRDefault="00B42959">
      <w:pPr>
        <w:pStyle w:val="Nadpis3"/>
        <w:spacing w:before="281" w:after="281"/>
      </w:pPr>
      <w:bookmarkStart w:id="31" w:name="_Toc256000034"/>
      <w:r>
        <w:rPr>
          <w:sz w:val="28"/>
          <w:szCs w:val="28"/>
          <w:bdr w:val="nil"/>
        </w:rPr>
        <w:t>Cesta kolem světa</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C76B8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pPr>
            <w:r>
              <w:rPr>
                <w:rFonts w:ascii="Calibri" w:eastAsia="Calibri" w:hAnsi="Calibri" w:cs="Calibri"/>
                <w:bdr w:val="nil"/>
              </w:rPr>
              <w:t>Cesta kolem světa</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pPr>
            <w:r>
              <w:rPr>
                <w:rFonts w:ascii="Calibri" w:eastAsia="Calibri" w:hAnsi="Calibri" w:cs="Calibri"/>
                <w:bdr w:val="nil"/>
              </w:rPr>
              <w:t>Dítě a jeho tělo, Dítě a jeho psychika, Dítě a ten druhý, Dítě a společnost, Dítě a svět</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pPr>
            <w:r>
              <w:rPr>
                <w:rFonts w:ascii="Calibri" w:eastAsia="Calibri" w:hAnsi="Calibri" w:cs="Calibri"/>
                <w:szCs w:val="20"/>
                <w:bdr w:val="nil"/>
              </w:rPr>
              <w:t>Jak je to ve světě lidí? Děti se seznámí s činností člověka, a co k jeho životu patří.  Kde žije, kam a jak cestuje, jak se uplatňuje v naší společnosti, jaké má tradice a zvyky.</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pPr>
            <w:r>
              <w:rPr>
                <w:rFonts w:ascii="Calibri" w:eastAsia="Calibri" w:hAnsi="Calibri" w:cs="Calibri"/>
                <w:szCs w:val="20"/>
                <w:bdr w:val="nil"/>
              </w:rPr>
              <w:t>Témata se týkají oblastí: tradice a zvyky, planeta Země, světadíly a lidé, moje město a vlast, ve které žiji, kniha, sport, kultura, vesmír, doprava, profese, média.</w:t>
            </w:r>
          </w:p>
        </w:tc>
      </w:tr>
    </w:tbl>
    <w:p w:rsidR="00C76B89" w:rsidRDefault="00B42959">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67"/>
        <w:gridCol w:w="5010"/>
      </w:tblGrid>
      <w:tr w:rsidR="00C76B8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Očekávané výstupy</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popsat situaci (skutečnou, podle obrázku)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domluvit se slovy i gesty, improvizovat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vnímat a rozlišovat pomocí všech smyslů (sluchově rozlišovat zvuky a tóny, zrakově rozlišovat tvary </w:t>
            </w:r>
            <w:r>
              <w:rPr>
                <w:rFonts w:ascii="Calibri" w:eastAsia="Calibri" w:hAnsi="Calibri" w:cs="Calibri"/>
                <w:bdr w:val="nil"/>
              </w:rPr>
              <w:lastRenderedPageBreak/>
              <w:t>předmětů a jiné specifické znaky, rozlišovat vůně, chutě, vnímat hmatem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nalézat nová řešení nebo alternativní k běžným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formulovat otázky, odpovídat, hodnotit slovní výkony, slovně reagovat</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vyvinout volní úsilí, soustředit se na činnost a její dokončení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prožívat radost ze zvládnutého a poznaného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své možnosti i limity (své silné i slabé stránky)</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všímat si změn a dění v nejbližším okolí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dechové svalstvo, sladit pohyb se zpěvem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ovládá dovednosti předcházející čtení a psaní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postupovat a učit se podle pokynů a instrukcí</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domluvit se slovy i gesty, improvizovat</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bl>
    <w:p w:rsidR="00C76B89" w:rsidRDefault="00B42959">
      <w:pPr>
        <w:rPr>
          <w:bdr w:val="nil"/>
        </w:rPr>
      </w:pPr>
      <w:r>
        <w:rPr>
          <w:bdr w:val="nil"/>
        </w:rPr>
        <w:t>    </w:t>
      </w:r>
    </w:p>
    <w:p w:rsidR="00C76B89" w:rsidRDefault="00B42959">
      <w:pPr>
        <w:pStyle w:val="Nadpis3"/>
        <w:spacing w:before="281" w:after="281"/>
        <w:rPr>
          <w:bdr w:val="nil"/>
        </w:rPr>
      </w:pPr>
      <w:bookmarkStart w:id="32" w:name="_Toc256000035"/>
      <w:r>
        <w:rPr>
          <w:sz w:val="28"/>
          <w:szCs w:val="28"/>
          <w:bdr w:val="nil"/>
        </w:rPr>
        <w:t>Ve světě lidí</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C76B8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dr w:val="nil"/>
              </w:rPr>
              <w:t>Ve světě lidí</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szCs w:val="20"/>
                <w:bdr w:val="nil"/>
              </w:rPr>
              <w:t>Tento blok je zaměřen na vše, co se týká člověka/lidí - stavbu těla, ochranu zdraví a zdravý životní styl. Důležitá je rodina, místo, odkud dítě přichází a mateřská škola, kde je to nové, dítě prochází adaptačním obdobím, jsou zde kamarádi, zaměstnanci školy, třída a její pravidla. Velmi důležitou oblastí je etika, morální hodnoty, lidské vztahy, prevence sociálně patologických jevů a  rozvoj prosociálních postojů.</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szCs w:val="20"/>
                <w:bdr w:val="nil"/>
              </w:rPr>
              <w:t>Témata se týkají oblastí: mateřské školy, rodiny, lidského těla, přípravy do základní školy a etiky.</w:t>
            </w:r>
          </w:p>
        </w:tc>
      </w:tr>
    </w:tbl>
    <w:p w:rsidR="00C76B89" w:rsidRDefault="00B42959">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36"/>
        <w:gridCol w:w="5141"/>
      </w:tblGrid>
      <w:tr w:rsidR="00C76B8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Očekávané výstupy</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rozvoj, zpřesňování a kultivace smyslového vnímání, přechod od konkrétně názorného myšlení k myšlení slovně-logickému (pojmovému), rozvoj paměti a pozornosti, </w:t>
            </w:r>
            <w:r>
              <w:rPr>
                <w:rFonts w:ascii="Calibri" w:eastAsia="Calibri" w:hAnsi="Calibri" w:cs="Calibri"/>
                <w:bdr w:val="nil"/>
              </w:rPr>
              <w:lastRenderedPageBreak/>
              <w:t>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naučit se nazpaměť krátké texty, úmyslně si zapamatovat a vybavit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poznat a pojmenovat většinu toho, čím je obklopeno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záměrně se soustředit na činnost a udržet pozornost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odmítnout komunikaci, která je mu nepříjemná</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zorganizovat hru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prožívat radost ze zvládnutého a poznaného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nalézat nová řešení nebo alternativní k běžným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záměrně se soustředit na činnost a udržet pozornost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domluvit se slovy i gesty, improvizovat</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poznávání sebe sama, rozvoj pozitivních citů ve vztahu k sobě (uvědomění si vlastní </w:t>
            </w:r>
            <w:r>
              <w:rPr>
                <w:rFonts w:ascii="Calibri" w:eastAsia="Calibri" w:hAnsi="Calibri" w:cs="Calibri"/>
                <w:bdr w:val="nil"/>
              </w:rPr>
              <w:lastRenderedPageBreak/>
              <w:t>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uvědomovat si svou samostatnost, zaujímat vlastní názory a postoje a vyjadřovat je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své možnosti i limity (své silné i slabé stránky)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poznat některá písmena a číslice, popř. slova</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sledovat očima zleva doprava</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dechové svalstvo, sladit pohyb se zpěvem</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postupovat a učit se podle pokynů a instrukcí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spolupracovat s ostatními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formulovat otázky, odpovídat, hodnotit slovní výkony, slovně reagovat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domluvit se slovy i gesty, improvizovat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běžným projevům vyjádření emocí a nálad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spolupracovat s ostatními</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dechové svalstvo, sladit pohyb se zpěvem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zachovávat správné držení těla</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bl>
    <w:p w:rsidR="00C76B89" w:rsidRDefault="00B42959">
      <w:pPr>
        <w:rPr>
          <w:bdr w:val="nil"/>
        </w:rPr>
      </w:pPr>
      <w:r>
        <w:rPr>
          <w:bdr w:val="nil"/>
        </w:rPr>
        <w:t>    </w:t>
      </w:r>
    </w:p>
    <w:p w:rsidR="00C76B89" w:rsidRDefault="00B42959">
      <w:pPr>
        <w:pStyle w:val="Nadpis3"/>
        <w:spacing w:before="281" w:after="281"/>
        <w:rPr>
          <w:bdr w:val="nil"/>
        </w:rPr>
      </w:pPr>
      <w:bookmarkStart w:id="33" w:name="_Toc256000036"/>
      <w:r>
        <w:rPr>
          <w:sz w:val="28"/>
          <w:szCs w:val="28"/>
          <w:bdr w:val="nil"/>
        </w:rPr>
        <w:lastRenderedPageBreak/>
        <w:t>Putování přírodou</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C76B8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dr w:val="nil"/>
              </w:rPr>
              <w:t>Putování přírodou</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szCs w:val="20"/>
                <w:bdr w:val="nil"/>
              </w:rPr>
              <w:t>Putování přírodou nám umožní vnímat ekosystém, svět zvířat a rostlin v průběhu čtyř ročních období. My lidé jsme nedílnou součástí přírody a máme vliv na ekologický systém. Naučíme se třídit odpad, neplýtvat vodou aj. činnosti vhodné pro danou věkovou kategorii dětí. Přírodu v přirozeném prostředí můžeme vnímat všemi smysly a získávat praktické zkušenosti důležité pro naši nezávislost na druhých.</w:t>
            </w:r>
          </w:p>
        </w:tc>
      </w:tr>
      <w:tr w:rsidR="00C76B89">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szCs w:val="20"/>
                <w:bdr w:val="nil"/>
              </w:rPr>
              <w:t>Témata se týkají oblastí: ekosystémy, ekologie, fauna, flora, plynutí času a časovými vztahy, roční období, počasí. </w:t>
            </w:r>
          </w:p>
        </w:tc>
      </w:tr>
    </w:tbl>
    <w:p w:rsidR="00C76B89" w:rsidRDefault="00B42959">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314"/>
        <w:gridCol w:w="4863"/>
      </w:tblGrid>
      <w:tr w:rsidR="00C76B89">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center"/>
              <w:rPr>
                <w:bdr w:val="nil"/>
              </w:rPr>
            </w:pPr>
            <w:r>
              <w:rPr>
                <w:rFonts w:ascii="Calibri" w:eastAsia="Calibri" w:hAnsi="Calibri" w:cs="Calibri"/>
                <w:b/>
                <w:bCs/>
                <w:bdr w:val="nil"/>
              </w:rPr>
              <w:t>Očekávané výstupy</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všímat si změn a dění v nejbližším okolí</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pojmenovat většinu toho, čím je obklopeno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správně vyslovovat, ovládat dech, tempo i intonaci řeči</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nalézat nová řešení nebo alternativní k běžným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řešit problémy, úkoly a situace, myslet kreativně, předkládat „nápady“</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prožívat radost ze zvládnutého a poznaného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dechové svalstvo, sladit pohyb se zpěvem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zachovávat správné držení těla</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Rozlišuje mezi světem přírody a techniky a vysvětlí jejich význam pro člověka a život na Zemi.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Rozpozná a pojmenuje některé jevy a děje na Zemi a ve vesmíru.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vnímat, že svět má svůj řád, že je rozmanitý a pozoruhodný, nekonečně pestrý a různorodý - jak svět přírody, tak i svět lidí (mít elementární povědomí </w:t>
            </w:r>
            <w:r>
              <w:rPr>
                <w:rFonts w:ascii="Calibri" w:eastAsia="Calibri" w:hAnsi="Calibri" w:cs="Calibri"/>
                <w:bdr w:val="nil"/>
              </w:rPr>
              <w:lastRenderedPageBreak/>
              <w:t>o existenci různých národů a kultur, různých zemích, o planetě Zemi, vesmíru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poznat a vymyslet jednoduchá synonyma, homonyma a antonyma</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slovní vtip a humor</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poznat napsané své jméno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sledovat očima zleva doprava</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sluchově rozlišovat začáteční a koncové slabiky a hlásky ve slovech</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sledovat a vyprávět příběh, pohádku</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bránit se projevům násilí jiného dítěte, ubližování, ponižování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odmítnout komunikaci, která je mu nepříjemná</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lastRenderedPageBreak/>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Zná způsoby ochrany při některých nebezpečných situacích, v kontaktu se zvířaty, rostlinami i v rizikových situacích způsobených různými přírodními podmínkami.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své možnosti i limity (své silné i slabé stránky)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Rozezná některá nebezpečí a ví, jak se jim vyhnout.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Pojmenuje a rozlišuje některé objekty z živé a neživé přírody a zapamatuje si jejich názvy.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Určí míru objektů a porovná je pomocí poměřování.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Určí charakteristické vlastnosti geometrických objektů v reálném prostředí, rozliší rovinné a prostorové útvary.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Určí postupným načítáním po jedné počet konkrétních předmětů od 1 do 6 bez ohledu na jejich rozmístění.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Uspořádá objekty podle daných kritérií včetně času.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Využívá myšlenkovou analýzu a syntézu při hře i při praktických činnostech.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Využívá analogii a jednoduchou strategii při hře.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Pracuje s jednou i s více podmínkami v zadání.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Porovná charakteristiky a vlastnosti objektů z přírody.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spolupracovat s ostatními</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zorganizovat hru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nalézat nová řešení nebo alternativní k běžným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řešit problémy, úkoly a situace, myslet kreativně, předkládat „nápady“</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postupovat a učit se podle pokynů a instrukcí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domluvit se slovy i gesty, improvizovat</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ovládat dechové svalstvo, sladit pohyb se zpěvem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zachovávat správné držení těla</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 učí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C76B8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být citlivé ve vztahu k živým bytostem, k přírodě i k věcem</w:t>
            </w:r>
          </w:p>
        </w:tc>
      </w:tr>
      <w:tr w:rsidR="00C76B89">
        <w:tc>
          <w:tcPr>
            <w:tcW w:w="1650" w:type="pct"/>
            <w:vMerge/>
            <w:tcBorders>
              <w:top w:val="inset" w:sz="6" w:space="0" w:color="808080"/>
              <w:left w:val="inset" w:sz="6" w:space="0" w:color="808080"/>
              <w:bottom w:val="inset" w:sz="6" w:space="0" w:color="808080"/>
              <w:right w:val="inset" w:sz="6" w:space="0" w:color="808080"/>
            </w:tcBorders>
          </w:tcPr>
          <w:p w:rsidR="00C76B89" w:rsidRDefault="00C76B89"/>
        </w:tc>
        <w:tc>
          <w:tcPr>
            <w:tcW w:w="0" w:type="auto"/>
            <w:vMerge/>
            <w:tcBorders>
              <w:top w:val="inset" w:sz="6" w:space="0" w:color="808080"/>
              <w:left w:val="inset" w:sz="6" w:space="0" w:color="808080"/>
              <w:bottom w:val="inset" w:sz="6" w:space="0" w:color="808080"/>
              <w:right w:val="inset" w:sz="6" w:space="0" w:color="808080"/>
            </w:tcBorders>
          </w:tcPr>
          <w:p w:rsidR="00C76B89" w:rsidRDefault="00C76B8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C76B8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B42959">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bl>
    <w:p w:rsidR="00C76B89" w:rsidRDefault="00B42959">
      <w:pPr>
        <w:rPr>
          <w:bdr w:val="nil"/>
        </w:rPr>
      </w:pPr>
      <w:r>
        <w:rPr>
          <w:bdr w:val="nil"/>
        </w:rPr>
        <w:t>     </w:t>
      </w:r>
    </w:p>
    <w:p w:rsidR="00C76B89" w:rsidRDefault="00B42959">
      <w:pPr>
        <w:pStyle w:val="Nadpis2"/>
        <w:spacing w:before="299" w:after="299"/>
        <w:rPr>
          <w:bdr w:val="nil"/>
        </w:rPr>
      </w:pPr>
      <w:bookmarkStart w:id="34" w:name="_Toc256000037"/>
      <w:r>
        <w:rPr>
          <w:bdr w:val="nil"/>
        </w:rPr>
        <w:t>Popis zpracování třídního vzdělávacího programu</w:t>
      </w:r>
      <w:bookmarkEnd w:id="34"/>
      <w:r>
        <w:rPr>
          <w:bdr w:val="nil"/>
        </w:rPr>
        <w:t> </w:t>
      </w:r>
    </w:p>
    <w:p w:rsidR="00C76B89" w:rsidRDefault="00B42959">
      <w:pPr>
        <w:rPr>
          <w:bdr w:val="nil"/>
        </w:rPr>
        <w:sectPr w:rsidR="00C76B89">
          <w:type w:val="nextColumn"/>
          <w:pgSz w:w="16838" w:h="11906" w:orient="landscape"/>
          <w:pgMar w:top="1440" w:right="1325" w:bottom="1440" w:left="1800" w:header="720" w:footer="720" w:gutter="0"/>
          <w:cols w:space="720"/>
        </w:sectPr>
      </w:pPr>
      <w:r>
        <w:rPr>
          <w:bdr w:val="nil"/>
        </w:rPr>
        <w:br/>
      </w:r>
    </w:p>
    <w:p w:rsidR="00C76B89" w:rsidRDefault="00B42959">
      <w:pPr>
        <w:pStyle w:val="Nadpis1"/>
        <w:spacing w:before="322" w:after="322"/>
        <w:rPr>
          <w:bdr w:val="nil"/>
        </w:rPr>
      </w:pPr>
      <w:bookmarkStart w:id="35" w:name="_Toc256000038"/>
      <w:r>
        <w:rPr>
          <w:bdr w:val="nil"/>
        </w:rPr>
        <w:lastRenderedPageBreak/>
        <w:t>Systém evaluace</w:t>
      </w:r>
      <w:bookmarkEnd w:id="35"/>
      <w:r>
        <w:rPr>
          <w:bdr w:val="nil"/>
        </w:rPr>
        <w:t> </w:t>
      </w:r>
    </w:p>
    <w:tbl>
      <w:tblPr>
        <w:tblStyle w:val="TabulkaK"/>
        <w:tblW w:w="5000" w:type="pct"/>
        <w:tblCellMar>
          <w:left w:w="15" w:type="dxa"/>
          <w:right w:w="15" w:type="dxa"/>
        </w:tblCellMar>
        <w:tblLook w:val="04A0" w:firstRow="1" w:lastRow="0" w:firstColumn="1" w:lastColumn="0" w:noHBand="0" w:noVBand="1"/>
      </w:tblPr>
      <w:tblGrid>
        <w:gridCol w:w="2739"/>
        <w:gridCol w:w="4520"/>
        <w:gridCol w:w="3424"/>
        <w:gridCol w:w="959"/>
        <w:gridCol w:w="2055"/>
      </w:tblGrid>
      <w:tr w:rsidR="00C76B89">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76B89" w:rsidRDefault="00B42959">
            <w:pPr>
              <w:shd w:val="clear" w:color="auto" w:fill="9CC2E5"/>
              <w:spacing w:line="240" w:lineRule="auto"/>
              <w:jc w:val="left"/>
              <w:rPr>
                <w:bdr w:val="nil"/>
              </w:rPr>
            </w:pPr>
            <w:r>
              <w:rPr>
                <w:rFonts w:ascii="Calibri" w:eastAsia="Calibri" w:hAnsi="Calibri" w:cs="Calibri"/>
                <w:bdr w:val="nil"/>
              </w:rPr>
              <w:t>Zodpovědnost</w:t>
            </w:r>
          </w:p>
        </w:tc>
      </w:tr>
      <w:tr w:rsidR="00C76B89">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r>
      <w:tr w:rsidR="00C76B89">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r>
      <w:tr w:rsidR="00C76B89">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r>
      <w:tr w:rsidR="00C76B89">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r>
      <w:tr w:rsidR="00C76B89">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r>
      <w:tr w:rsidR="00C76B89">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76B89" w:rsidRDefault="00B42959">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76B89" w:rsidRDefault="00C76B89">
            <w:pPr>
              <w:spacing w:line="240" w:lineRule="auto"/>
              <w:jc w:val="left"/>
              <w:rPr>
                <w:bdr w:val="nil"/>
              </w:rPr>
            </w:pPr>
          </w:p>
        </w:tc>
      </w:tr>
    </w:tbl>
    <w:p w:rsidR="00C76B89" w:rsidRDefault="00B42959">
      <w:pPr>
        <w:rPr>
          <w:bdr w:val="nil"/>
        </w:rPr>
      </w:pPr>
      <w:r>
        <w:rPr>
          <w:bdr w:val="nil"/>
        </w:rPr>
        <w:t xml:space="preserve">  </w:t>
      </w:r>
    </w:p>
    <w:sectPr w:rsidR="00C76B89">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88" w:rsidRDefault="00D35088">
      <w:pPr>
        <w:spacing w:line="240" w:lineRule="auto"/>
      </w:pPr>
      <w:r>
        <w:separator/>
      </w:r>
    </w:p>
  </w:endnote>
  <w:endnote w:type="continuationSeparator" w:id="0">
    <w:p w:rsidR="00D35088" w:rsidRDefault="00D35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B6" w:rsidRDefault="00B42959">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F715E0" w:rsidRDefault="00B42959" w:rsidP="00543D2E">
        <w:pPr>
          <w:pStyle w:val="Zpat"/>
          <w:pBdr>
            <w:top w:val="single" w:sz="4" w:space="1" w:color="auto"/>
          </w:pBdr>
          <w:jc w:val="right"/>
        </w:pPr>
        <w:r>
          <w:fldChar w:fldCharType="begin"/>
        </w:r>
        <w:r>
          <w:instrText>PAGE   \* MERGEFORMAT</w:instrText>
        </w:r>
        <w:r>
          <w:fldChar w:fldCharType="separate"/>
        </w:r>
        <w:r w:rsidR="00AE566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B6" w:rsidRDefault="00B42959">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88" w:rsidRDefault="00D35088">
      <w:pPr>
        <w:spacing w:line="240" w:lineRule="auto"/>
      </w:pPr>
      <w:r>
        <w:separator/>
      </w:r>
    </w:p>
  </w:footnote>
  <w:footnote w:type="continuationSeparator" w:id="0">
    <w:p w:rsidR="00D35088" w:rsidRDefault="00D350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B6" w:rsidRDefault="00B42959">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C2" w:rsidRDefault="00B42959" w:rsidP="002E35A6">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EC" w:rsidRDefault="00D350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0FB4F2BA">
      <w:start w:val="1"/>
      <w:numFmt w:val="bullet"/>
      <w:lvlText w:val=""/>
      <w:lvlJc w:val="left"/>
      <w:pPr>
        <w:tabs>
          <w:tab w:val="num" w:pos="720"/>
        </w:tabs>
        <w:ind w:left="720" w:hanging="360"/>
      </w:pPr>
      <w:rPr>
        <w:rFonts w:ascii="Symbol" w:hAnsi="Symbol"/>
        <w:bdr w:val="nil"/>
      </w:rPr>
    </w:lvl>
    <w:lvl w:ilvl="1" w:tplc="5380C588">
      <w:start w:val="1"/>
      <w:numFmt w:val="bullet"/>
      <w:lvlText w:val="o"/>
      <w:lvlJc w:val="left"/>
      <w:pPr>
        <w:tabs>
          <w:tab w:val="num" w:pos="1440"/>
        </w:tabs>
        <w:ind w:left="1440" w:hanging="360"/>
      </w:pPr>
      <w:rPr>
        <w:rFonts w:ascii="Courier New" w:hAnsi="Courier New"/>
      </w:rPr>
    </w:lvl>
    <w:lvl w:ilvl="2" w:tplc="75A4A0C8">
      <w:start w:val="1"/>
      <w:numFmt w:val="bullet"/>
      <w:lvlText w:val=""/>
      <w:lvlJc w:val="left"/>
      <w:pPr>
        <w:tabs>
          <w:tab w:val="num" w:pos="2160"/>
        </w:tabs>
        <w:ind w:left="2160" w:hanging="360"/>
      </w:pPr>
      <w:rPr>
        <w:rFonts w:ascii="Wingdings" w:hAnsi="Wingdings"/>
      </w:rPr>
    </w:lvl>
    <w:lvl w:ilvl="3" w:tplc="9F3E8570">
      <w:start w:val="1"/>
      <w:numFmt w:val="bullet"/>
      <w:lvlText w:val=""/>
      <w:lvlJc w:val="left"/>
      <w:pPr>
        <w:tabs>
          <w:tab w:val="num" w:pos="2880"/>
        </w:tabs>
        <w:ind w:left="2880" w:hanging="360"/>
      </w:pPr>
      <w:rPr>
        <w:rFonts w:ascii="Symbol" w:hAnsi="Symbol"/>
      </w:rPr>
    </w:lvl>
    <w:lvl w:ilvl="4" w:tplc="8D6E59A8">
      <w:start w:val="1"/>
      <w:numFmt w:val="bullet"/>
      <w:lvlText w:val="o"/>
      <w:lvlJc w:val="left"/>
      <w:pPr>
        <w:tabs>
          <w:tab w:val="num" w:pos="3600"/>
        </w:tabs>
        <w:ind w:left="3600" w:hanging="360"/>
      </w:pPr>
      <w:rPr>
        <w:rFonts w:ascii="Courier New" w:hAnsi="Courier New"/>
      </w:rPr>
    </w:lvl>
    <w:lvl w:ilvl="5" w:tplc="E9C23EA6">
      <w:start w:val="1"/>
      <w:numFmt w:val="bullet"/>
      <w:lvlText w:val=""/>
      <w:lvlJc w:val="left"/>
      <w:pPr>
        <w:tabs>
          <w:tab w:val="num" w:pos="4320"/>
        </w:tabs>
        <w:ind w:left="4320" w:hanging="360"/>
      </w:pPr>
      <w:rPr>
        <w:rFonts w:ascii="Wingdings" w:hAnsi="Wingdings"/>
      </w:rPr>
    </w:lvl>
    <w:lvl w:ilvl="6" w:tplc="CDA4AA68">
      <w:start w:val="1"/>
      <w:numFmt w:val="bullet"/>
      <w:lvlText w:val=""/>
      <w:lvlJc w:val="left"/>
      <w:pPr>
        <w:tabs>
          <w:tab w:val="num" w:pos="5040"/>
        </w:tabs>
        <w:ind w:left="5040" w:hanging="360"/>
      </w:pPr>
      <w:rPr>
        <w:rFonts w:ascii="Symbol" w:hAnsi="Symbol"/>
      </w:rPr>
    </w:lvl>
    <w:lvl w:ilvl="7" w:tplc="DEF622E2">
      <w:start w:val="1"/>
      <w:numFmt w:val="bullet"/>
      <w:lvlText w:val="o"/>
      <w:lvlJc w:val="left"/>
      <w:pPr>
        <w:tabs>
          <w:tab w:val="num" w:pos="5760"/>
        </w:tabs>
        <w:ind w:left="5760" w:hanging="360"/>
      </w:pPr>
      <w:rPr>
        <w:rFonts w:ascii="Courier New" w:hAnsi="Courier New"/>
      </w:rPr>
    </w:lvl>
    <w:lvl w:ilvl="8" w:tplc="9D28903C">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9A727D58">
      <w:start w:val="1"/>
      <w:numFmt w:val="bullet"/>
      <w:lvlText w:val=""/>
      <w:lvlJc w:val="left"/>
      <w:pPr>
        <w:tabs>
          <w:tab w:val="num" w:pos="720"/>
        </w:tabs>
        <w:ind w:left="720" w:hanging="360"/>
      </w:pPr>
      <w:rPr>
        <w:rFonts w:ascii="Symbol" w:hAnsi="Symbol"/>
        <w:bdr w:val="nil"/>
      </w:rPr>
    </w:lvl>
    <w:lvl w:ilvl="1" w:tplc="0A1AE60E">
      <w:start w:val="1"/>
      <w:numFmt w:val="bullet"/>
      <w:lvlText w:val="o"/>
      <w:lvlJc w:val="left"/>
      <w:pPr>
        <w:tabs>
          <w:tab w:val="num" w:pos="1440"/>
        </w:tabs>
        <w:ind w:left="1440" w:hanging="360"/>
      </w:pPr>
      <w:rPr>
        <w:rFonts w:ascii="Courier New" w:hAnsi="Courier New"/>
      </w:rPr>
    </w:lvl>
    <w:lvl w:ilvl="2" w:tplc="69A66504">
      <w:start w:val="1"/>
      <w:numFmt w:val="bullet"/>
      <w:lvlText w:val=""/>
      <w:lvlJc w:val="left"/>
      <w:pPr>
        <w:tabs>
          <w:tab w:val="num" w:pos="2160"/>
        </w:tabs>
        <w:ind w:left="2160" w:hanging="360"/>
      </w:pPr>
      <w:rPr>
        <w:rFonts w:ascii="Wingdings" w:hAnsi="Wingdings"/>
      </w:rPr>
    </w:lvl>
    <w:lvl w:ilvl="3" w:tplc="A7783008">
      <w:start w:val="1"/>
      <w:numFmt w:val="bullet"/>
      <w:lvlText w:val=""/>
      <w:lvlJc w:val="left"/>
      <w:pPr>
        <w:tabs>
          <w:tab w:val="num" w:pos="2880"/>
        </w:tabs>
        <w:ind w:left="2880" w:hanging="360"/>
      </w:pPr>
      <w:rPr>
        <w:rFonts w:ascii="Symbol" w:hAnsi="Symbol"/>
      </w:rPr>
    </w:lvl>
    <w:lvl w:ilvl="4" w:tplc="3390A862">
      <w:start w:val="1"/>
      <w:numFmt w:val="bullet"/>
      <w:lvlText w:val="o"/>
      <w:lvlJc w:val="left"/>
      <w:pPr>
        <w:tabs>
          <w:tab w:val="num" w:pos="3600"/>
        </w:tabs>
        <w:ind w:left="3600" w:hanging="360"/>
      </w:pPr>
      <w:rPr>
        <w:rFonts w:ascii="Courier New" w:hAnsi="Courier New"/>
      </w:rPr>
    </w:lvl>
    <w:lvl w:ilvl="5" w:tplc="3BEE7B88">
      <w:start w:val="1"/>
      <w:numFmt w:val="bullet"/>
      <w:lvlText w:val=""/>
      <w:lvlJc w:val="left"/>
      <w:pPr>
        <w:tabs>
          <w:tab w:val="num" w:pos="4320"/>
        </w:tabs>
        <w:ind w:left="4320" w:hanging="360"/>
      </w:pPr>
      <w:rPr>
        <w:rFonts w:ascii="Wingdings" w:hAnsi="Wingdings"/>
      </w:rPr>
    </w:lvl>
    <w:lvl w:ilvl="6" w:tplc="AEA6C890">
      <w:start w:val="1"/>
      <w:numFmt w:val="bullet"/>
      <w:lvlText w:val=""/>
      <w:lvlJc w:val="left"/>
      <w:pPr>
        <w:tabs>
          <w:tab w:val="num" w:pos="5040"/>
        </w:tabs>
        <w:ind w:left="5040" w:hanging="360"/>
      </w:pPr>
      <w:rPr>
        <w:rFonts w:ascii="Symbol" w:hAnsi="Symbol"/>
      </w:rPr>
    </w:lvl>
    <w:lvl w:ilvl="7" w:tplc="CCBA8344">
      <w:start w:val="1"/>
      <w:numFmt w:val="bullet"/>
      <w:lvlText w:val="o"/>
      <w:lvlJc w:val="left"/>
      <w:pPr>
        <w:tabs>
          <w:tab w:val="num" w:pos="5760"/>
        </w:tabs>
        <w:ind w:left="5760" w:hanging="360"/>
      </w:pPr>
      <w:rPr>
        <w:rFonts w:ascii="Courier New" w:hAnsi="Courier New"/>
      </w:rPr>
    </w:lvl>
    <w:lvl w:ilvl="8" w:tplc="429485CE">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B2D2CCAE">
      <w:start w:val="1"/>
      <w:numFmt w:val="bullet"/>
      <w:lvlText w:val=""/>
      <w:lvlJc w:val="left"/>
      <w:pPr>
        <w:tabs>
          <w:tab w:val="num" w:pos="720"/>
        </w:tabs>
        <w:ind w:left="720" w:hanging="360"/>
      </w:pPr>
      <w:rPr>
        <w:rFonts w:ascii="Symbol" w:hAnsi="Symbol"/>
        <w:bdr w:val="nil"/>
      </w:rPr>
    </w:lvl>
    <w:lvl w:ilvl="1" w:tplc="AA58A450">
      <w:start w:val="1"/>
      <w:numFmt w:val="bullet"/>
      <w:lvlText w:val="o"/>
      <w:lvlJc w:val="left"/>
      <w:pPr>
        <w:tabs>
          <w:tab w:val="num" w:pos="1440"/>
        </w:tabs>
        <w:ind w:left="1440" w:hanging="360"/>
      </w:pPr>
      <w:rPr>
        <w:rFonts w:ascii="Courier New" w:hAnsi="Courier New"/>
      </w:rPr>
    </w:lvl>
    <w:lvl w:ilvl="2" w:tplc="3DF0B160">
      <w:start w:val="1"/>
      <w:numFmt w:val="bullet"/>
      <w:lvlText w:val=""/>
      <w:lvlJc w:val="left"/>
      <w:pPr>
        <w:tabs>
          <w:tab w:val="num" w:pos="2160"/>
        </w:tabs>
        <w:ind w:left="2160" w:hanging="360"/>
      </w:pPr>
      <w:rPr>
        <w:rFonts w:ascii="Wingdings" w:hAnsi="Wingdings"/>
      </w:rPr>
    </w:lvl>
    <w:lvl w:ilvl="3" w:tplc="632C0B72">
      <w:start w:val="1"/>
      <w:numFmt w:val="bullet"/>
      <w:lvlText w:val=""/>
      <w:lvlJc w:val="left"/>
      <w:pPr>
        <w:tabs>
          <w:tab w:val="num" w:pos="2880"/>
        </w:tabs>
        <w:ind w:left="2880" w:hanging="360"/>
      </w:pPr>
      <w:rPr>
        <w:rFonts w:ascii="Symbol" w:hAnsi="Symbol"/>
      </w:rPr>
    </w:lvl>
    <w:lvl w:ilvl="4" w:tplc="50AADF5C">
      <w:start w:val="1"/>
      <w:numFmt w:val="bullet"/>
      <w:lvlText w:val="o"/>
      <w:lvlJc w:val="left"/>
      <w:pPr>
        <w:tabs>
          <w:tab w:val="num" w:pos="3600"/>
        </w:tabs>
        <w:ind w:left="3600" w:hanging="360"/>
      </w:pPr>
      <w:rPr>
        <w:rFonts w:ascii="Courier New" w:hAnsi="Courier New"/>
      </w:rPr>
    </w:lvl>
    <w:lvl w:ilvl="5" w:tplc="6F86E67A">
      <w:start w:val="1"/>
      <w:numFmt w:val="bullet"/>
      <w:lvlText w:val=""/>
      <w:lvlJc w:val="left"/>
      <w:pPr>
        <w:tabs>
          <w:tab w:val="num" w:pos="4320"/>
        </w:tabs>
        <w:ind w:left="4320" w:hanging="360"/>
      </w:pPr>
      <w:rPr>
        <w:rFonts w:ascii="Wingdings" w:hAnsi="Wingdings"/>
      </w:rPr>
    </w:lvl>
    <w:lvl w:ilvl="6" w:tplc="80C0D0F6">
      <w:start w:val="1"/>
      <w:numFmt w:val="bullet"/>
      <w:lvlText w:val=""/>
      <w:lvlJc w:val="left"/>
      <w:pPr>
        <w:tabs>
          <w:tab w:val="num" w:pos="5040"/>
        </w:tabs>
        <w:ind w:left="5040" w:hanging="360"/>
      </w:pPr>
      <w:rPr>
        <w:rFonts w:ascii="Symbol" w:hAnsi="Symbol"/>
      </w:rPr>
    </w:lvl>
    <w:lvl w:ilvl="7" w:tplc="29FE58EA">
      <w:start w:val="1"/>
      <w:numFmt w:val="bullet"/>
      <w:lvlText w:val="o"/>
      <w:lvlJc w:val="left"/>
      <w:pPr>
        <w:tabs>
          <w:tab w:val="num" w:pos="5760"/>
        </w:tabs>
        <w:ind w:left="5760" w:hanging="360"/>
      </w:pPr>
      <w:rPr>
        <w:rFonts w:ascii="Courier New" w:hAnsi="Courier New"/>
      </w:rPr>
    </w:lvl>
    <w:lvl w:ilvl="8" w:tplc="A2D68502">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CA7EC6EC">
      <w:start w:val="1"/>
      <w:numFmt w:val="bullet"/>
      <w:lvlText w:val=""/>
      <w:lvlJc w:val="left"/>
      <w:pPr>
        <w:tabs>
          <w:tab w:val="num" w:pos="720"/>
        </w:tabs>
        <w:ind w:left="720" w:hanging="360"/>
      </w:pPr>
      <w:rPr>
        <w:rFonts w:ascii="Symbol" w:hAnsi="Symbol"/>
        <w:bdr w:val="nil"/>
      </w:rPr>
    </w:lvl>
    <w:lvl w:ilvl="1" w:tplc="EB549CAE">
      <w:start w:val="1"/>
      <w:numFmt w:val="bullet"/>
      <w:lvlText w:val="o"/>
      <w:lvlJc w:val="left"/>
      <w:pPr>
        <w:tabs>
          <w:tab w:val="num" w:pos="1440"/>
        </w:tabs>
        <w:ind w:left="1440" w:hanging="360"/>
      </w:pPr>
      <w:rPr>
        <w:rFonts w:ascii="Courier New" w:hAnsi="Courier New"/>
      </w:rPr>
    </w:lvl>
    <w:lvl w:ilvl="2" w:tplc="6E7E5D1C">
      <w:start w:val="1"/>
      <w:numFmt w:val="bullet"/>
      <w:lvlText w:val=""/>
      <w:lvlJc w:val="left"/>
      <w:pPr>
        <w:tabs>
          <w:tab w:val="num" w:pos="2160"/>
        </w:tabs>
        <w:ind w:left="2160" w:hanging="360"/>
      </w:pPr>
      <w:rPr>
        <w:rFonts w:ascii="Wingdings" w:hAnsi="Wingdings"/>
      </w:rPr>
    </w:lvl>
    <w:lvl w:ilvl="3" w:tplc="8ACC57DE">
      <w:start w:val="1"/>
      <w:numFmt w:val="bullet"/>
      <w:lvlText w:val=""/>
      <w:lvlJc w:val="left"/>
      <w:pPr>
        <w:tabs>
          <w:tab w:val="num" w:pos="2880"/>
        </w:tabs>
        <w:ind w:left="2880" w:hanging="360"/>
      </w:pPr>
      <w:rPr>
        <w:rFonts w:ascii="Symbol" w:hAnsi="Symbol"/>
      </w:rPr>
    </w:lvl>
    <w:lvl w:ilvl="4" w:tplc="5FD6F144">
      <w:start w:val="1"/>
      <w:numFmt w:val="bullet"/>
      <w:lvlText w:val="o"/>
      <w:lvlJc w:val="left"/>
      <w:pPr>
        <w:tabs>
          <w:tab w:val="num" w:pos="3600"/>
        </w:tabs>
        <w:ind w:left="3600" w:hanging="360"/>
      </w:pPr>
      <w:rPr>
        <w:rFonts w:ascii="Courier New" w:hAnsi="Courier New"/>
      </w:rPr>
    </w:lvl>
    <w:lvl w:ilvl="5" w:tplc="8466D620">
      <w:start w:val="1"/>
      <w:numFmt w:val="bullet"/>
      <w:lvlText w:val=""/>
      <w:lvlJc w:val="left"/>
      <w:pPr>
        <w:tabs>
          <w:tab w:val="num" w:pos="4320"/>
        </w:tabs>
        <w:ind w:left="4320" w:hanging="360"/>
      </w:pPr>
      <w:rPr>
        <w:rFonts w:ascii="Wingdings" w:hAnsi="Wingdings"/>
      </w:rPr>
    </w:lvl>
    <w:lvl w:ilvl="6" w:tplc="1922989C">
      <w:start w:val="1"/>
      <w:numFmt w:val="bullet"/>
      <w:lvlText w:val=""/>
      <w:lvlJc w:val="left"/>
      <w:pPr>
        <w:tabs>
          <w:tab w:val="num" w:pos="5040"/>
        </w:tabs>
        <w:ind w:left="5040" w:hanging="360"/>
      </w:pPr>
      <w:rPr>
        <w:rFonts w:ascii="Symbol" w:hAnsi="Symbol"/>
      </w:rPr>
    </w:lvl>
    <w:lvl w:ilvl="7" w:tplc="087CBE12">
      <w:start w:val="1"/>
      <w:numFmt w:val="bullet"/>
      <w:lvlText w:val="o"/>
      <w:lvlJc w:val="left"/>
      <w:pPr>
        <w:tabs>
          <w:tab w:val="num" w:pos="5760"/>
        </w:tabs>
        <w:ind w:left="5760" w:hanging="360"/>
      </w:pPr>
      <w:rPr>
        <w:rFonts w:ascii="Courier New" w:hAnsi="Courier New"/>
      </w:rPr>
    </w:lvl>
    <w:lvl w:ilvl="8" w:tplc="66AC6844">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4866C5C2">
      <w:start w:val="1"/>
      <w:numFmt w:val="bullet"/>
      <w:lvlText w:val=""/>
      <w:lvlJc w:val="left"/>
      <w:pPr>
        <w:tabs>
          <w:tab w:val="num" w:pos="720"/>
        </w:tabs>
        <w:ind w:left="720" w:hanging="360"/>
      </w:pPr>
      <w:rPr>
        <w:rFonts w:ascii="Symbol" w:hAnsi="Symbol"/>
        <w:bdr w:val="nil"/>
      </w:rPr>
    </w:lvl>
    <w:lvl w:ilvl="1" w:tplc="1BAAC418">
      <w:start w:val="1"/>
      <w:numFmt w:val="bullet"/>
      <w:lvlText w:val="o"/>
      <w:lvlJc w:val="left"/>
      <w:pPr>
        <w:tabs>
          <w:tab w:val="num" w:pos="1440"/>
        </w:tabs>
        <w:ind w:left="1440" w:hanging="360"/>
      </w:pPr>
      <w:rPr>
        <w:rFonts w:ascii="Courier New" w:hAnsi="Courier New"/>
      </w:rPr>
    </w:lvl>
    <w:lvl w:ilvl="2" w:tplc="4E7658F2">
      <w:start w:val="1"/>
      <w:numFmt w:val="bullet"/>
      <w:lvlText w:val=""/>
      <w:lvlJc w:val="left"/>
      <w:pPr>
        <w:tabs>
          <w:tab w:val="num" w:pos="2160"/>
        </w:tabs>
        <w:ind w:left="2160" w:hanging="360"/>
      </w:pPr>
      <w:rPr>
        <w:rFonts w:ascii="Wingdings" w:hAnsi="Wingdings"/>
      </w:rPr>
    </w:lvl>
    <w:lvl w:ilvl="3" w:tplc="A9C67DD8">
      <w:start w:val="1"/>
      <w:numFmt w:val="bullet"/>
      <w:lvlText w:val=""/>
      <w:lvlJc w:val="left"/>
      <w:pPr>
        <w:tabs>
          <w:tab w:val="num" w:pos="2880"/>
        </w:tabs>
        <w:ind w:left="2880" w:hanging="360"/>
      </w:pPr>
      <w:rPr>
        <w:rFonts w:ascii="Symbol" w:hAnsi="Symbol"/>
      </w:rPr>
    </w:lvl>
    <w:lvl w:ilvl="4" w:tplc="29C60346">
      <w:start w:val="1"/>
      <w:numFmt w:val="bullet"/>
      <w:lvlText w:val="o"/>
      <w:lvlJc w:val="left"/>
      <w:pPr>
        <w:tabs>
          <w:tab w:val="num" w:pos="3600"/>
        </w:tabs>
        <w:ind w:left="3600" w:hanging="360"/>
      </w:pPr>
      <w:rPr>
        <w:rFonts w:ascii="Courier New" w:hAnsi="Courier New"/>
      </w:rPr>
    </w:lvl>
    <w:lvl w:ilvl="5" w:tplc="13806442">
      <w:start w:val="1"/>
      <w:numFmt w:val="bullet"/>
      <w:lvlText w:val=""/>
      <w:lvlJc w:val="left"/>
      <w:pPr>
        <w:tabs>
          <w:tab w:val="num" w:pos="4320"/>
        </w:tabs>
        <w:ind w:left="4320" w:hanging="360"/>
      </w:pPr>
      <w:rPr>
        <w:rFonts w:ascii="Wingdings" w:hAnsi="Wingdings"/>
      </w:rPr>
    </w:lvl>
    <w:lvl w:ilvl="6" w:tplc="D8780B5E">
      <w:start w:val="1"/>
      <w:numFmt w:val="bullet"/>
      <w:lvlText w:val=""/>
      <w:lvlJc w:val="left"/>
      <w:pPr>
        <w:tabs>
          <w:tab w:val="num" w:pos="5040"/>
        </w:tabs>
        <w:ind w:left="5040" w:hanging="360"/>
      </w:pPr>
      <w:rPr>
        <w:rFonts w:ascii="Symbol" w:hAnsi="Symbol"/>
      </w:rPr>
    </w:lvl>
    <w:lvl w:ilvl="7" w:tplc="97E01A0C">
      <w:start w:val="1"/>
      <w:numFmt w:val="bullet"/>
      <w:lvlText w:val="o"/>
      <w:lvlJc w:val="left"/>
      <w:pPr>
        <w:tabs>
          <w:tab w:val="num" w:pos="5760"/>
        </w:tabs>
        <w:ind w:left="5760" w:hanging="360"/>
      </w:pPr>
      <w:rPr>
        <w:rFonts w:ascii="Courier New" w:hAnsi="Courier New"/>
      </w:rPr>
    </w:lvl>
    <w:lvl w:ilvl="8" w:tplc="7CF8DA84">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BFC0B26A">
      <w:start w:val="1"/>
      <w:numFmt w:val="bullet"/>
      <w:lvlText w:val=""/>
      <w:lvlJc w:val="left"/>
      <w:pPr>
        <w:tabs>
          <w:tab w:val="num" w:pos="720"/>
        </w:tabs>
        <w:ind w:left="720" w:hanging="360"/>
      </w:pPr>
      <w:rPr>
        <w:rFonts w:ascii="Symbol" w:hAnsi="Symbol"/>
        <w:bdr w:val="nil"/>
      </w:rPr>
    </w:lvl>
    <w:lvl w:ilvl="1" w:tplc="2E6E89EC">
      <w:start w:val="1"/>
      <w:numFmt w:val="bullet"/>
      <w:lvlText w:val="o"/>
      <w:lvlJc w:val="left"/>
      <w:pPr>
        <w:tabs>
          <w:tab w:val="num" w:pos="1440"/>
        </w:tabs>
        <w:ind w:left="1440" w:hanging="360"/>
      </w:pPr>
      <w:rPr>
        <w:rFonts w:ascii="Courier New" w:hAnsi="Courier New"/>
      </w:rPr>
    </w:lvl>
    <w:lvl w:ilvl="2" w:tplc="CD086AF6">
      <w:start w:val="1"/>
      <w:numFmt w:val="bullet"/>
      <w:lvlText w:val=""/>
      <w:lvlJc w:val="left"/>
      <w:pPr>
        <w:tabs>
          <w:tab w:val="num" w:pos="2160"/>
        </w:tabs>
        <w:ind w:left="2160" w:hanging="360"/>
      </w:pPr>
      <w:rPr>
        <w:rFonts w:ascii="Wingdings" w:hAnsi="Wingdings"/>
      </w:rPr>
    </w:lvl>
    <w:lvl w:ilvl="3" w:tplc="C986D590">
      <w:start w:val="1"/>
      <w:numFmt w:val="bullet"/>
      <w:lvlText w:val=""/>
      <w:lvlJc w:val="left"/>
      <w:pPr>
        <w:tabs>
          <w:tab w:val="num" w:pos="2880"/>
        </w:tabs>
        <w:ind w:left="2880" w:hanging="360"/>
      </w:pPr>
      <w:rPr>
        <w:rFonts w:ascii="Symbol" w:hAnsi="Symbol"/>
      </w:rPr>
    </w:lvl>
    <w:lvl w:ilvl="4" w:tplc="721C11D8">
      <w:start w:val="1"/>
      <w:numFmt w:val="bullet"/>
      <w:lvlText w:val="o"/>
      <w:lvlJc w:val="left"/>
      <w:pPr>
        <w:tabs>
          <w:tab w:val="num" w:pos="3600"/>
        </w:tabs>
        <w:ind w:left="3600" w:hanging="360"/>
      </w:pPr>
      <w:rPr>
        <w:rFonts w:ascii="Courier New" w:hAnsi="Courier New"/>
      </w:rPr>
    </w:lvl>
    <w:lvl w:ilvl="5" w:tplc="104A636A">
      <w:start w:val="1"/>
      <w:numFmt w:val="bullet"/>
      <w:lvlText w:val=""/>
      <w:lvlJc w:val="left"/>
      <w:pPr>
        <w:tabs>
          <w:tab w:val="num" w:pos="4320"/>
        </w:tabs>
        <w:ind w:left="4320" w:hanging="360"/>
      </w:pPr>
      <w:rPr>
        <w:rFonts w:ascii="Wingdings" w:hAnsi="Wingdings"/>
      </w:rPr>
    </w:lvl>
    <w:lvl w:ilvl="6" w:tplc="5E36D35E">
      <w:start w:val="1"/>
      <w:numFmt w:val="bullet"/>
      <w:lvlText w:val=""/>
      <w:lvlJc w:val="left"/>
      <w:pPr>
        <w:tabs>
          <w:tab w:val="num" w:pos="5040"/>
        </w:tabs>
        <w:ind w:left="5040" w:hanging="360"/>
      </w:pPr>
      <w:rPr>
        <w:rFonts w:ascii="Symbol" w:hAnsi="Symbol"/>
      </w:rPr>
    </w:lvl>
    <w:lvl w:ilvl="7" w:tplc="476E9890">
      <w:start w:val="1"/>
      <w:numFmt w:val="bullet"/>
      <w:lvlText w:val="o"/>
      <w:lvlJc w:val="left"/>
      <w:pPr>
        <w:tabs>
          <w:tab w:val="num" w:pos="5760"/>
        </w:tabs>
        <w:ind w:left="5760" w:hanging="360"/>
      </w:pPr>
      <w:rPr>
        <w:rFonts w:ascii="Courier New" w:hAnsi="Courier New"/>
      </w:rPr>
    </w:lvl>
    <w:lvl w:ilvl="8" w:tplc="50A2E150">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263AE434">
      <w:start w:val="1"/>
      <w:numFmt w:val="bullet"/>
      <w:lvlText w:val=""/>
      <w:lvlJc w:val="left"/>
      <w:pPr>
        <w:tabs>
          <w:tab w:val="num" w:pos="720"/>
        </w:tabs>
        <w:ind w:left="720" w:hanging="360"/>
      </w:pPr>
      <w:rPr>
        <w:rFonts w:ascii="Symbol" w:hAnsi="Symbol"/>
        <w:bdr w:val="nil"/>
      </w:rPr>
    </w:lvl>
    <w:lvl w:ilvl="1" w:tplc="633EAB1A">
      <w:start w:val="1"/>
      <w:numFmt w:val="bullet"/>
      <w:lvlText w:val="o"/>
      <w:lvlJc w:val="left"/>
      <w:pPr>
        <w:tabs>
          <w:tab w:val="num" w:pos="1440"/>
        </w:tabs>
        <w:ind w:left="1440" w:hanging="360"/>
      </w:pPr>
      <w:rPr>
        <w:rFonts w:ascii="Courier New" w:hAnsi="Courier New"/>
      </w:rPr>
    </w:lvl>
    <w:lvl w:ilvl="2" w:tplc="8022186E">
      <w:start w:val="1"/>
      <w:numFmt w:val="bullet"/>
      <w:lvlText w:val=""/>
      <w:lvlJc w:val="left"/>
      <w:pPr>
        <w:tabs>
          <w:tab w:val="num" w:pos="2160"/>
        </w:tabs>
        <w:ind w:left="2160" w:hanging="360"/>
      </w:pPr>
      <w:rPr>
        <w:rFonts w:ascii="Wingdings" w:hAnsi="Wingdings"/>
      </w:rPr>
    </w:lvl>
    <w:lvl w:ilvl="3" w:tplc="9AA66DAE">
      <w:start w:val="1"/>
      <w:numFmt w:val="bullet"/>
      <w:lvlText w:val=""/>
      <w:lvlJc w:val="left"/>
      <w:pPr>
        <w:tabs>
          <w:tab w:val="num" w:pos="2880"/>
        </w:tabs>
        <w:ind w:left="2880" w:hanging="360"/>
      </w:pPr>
      <w:rPr>
        <w:rFonts w:ascii="Symbol" w:hAnsi="Symbol"/>
      </w:rPr>
    </w:lvl>
    <w:lvl w:ilvl="4" w:tplc="41CECFA6">
      <w:start w:val="1"/>
      <w:numFmt w:val="bullet"/>
      <w:lvlText w:val="o"/>
      <w:lvlJc w:val="left"/>
      <w:pPr>
        <w:tabs>
          <w:tab w:val="num" w:pos="3600"/>
        </w:tabs>
        <w:ind w:left="3600" w:hanging="360"/>
      </w:pPr>
      <w:rPr>
        <w:rFonts w:ascii="Courier New" w:hAnsi="Courier New"/>
      </w:rPr>
    </w:lvl>
    <w:lvl w:ilvl="5" w:tplc="CE041274">
      <w:start w:val="1"/>
      <w:numFmt w:val="bullet"/>
      <w:lvlText w:val=""/>
      <w:lvlJc w:val="left"/>
      <w:pPr>
        <w:tabs>
          <w:tab w:val="num" w:pos="4320"/>
        </w:tabs>
        <w:ind w:left="4320" w:hanging="360"/>
      </w:pPr>
      <w:rPr>
        <w:rFonts w:ascii="Wingdings" w:hAnsi="Wingdings"/>
      </w:rPr>
    </w:lvl>
    <w:lvl w:ilvl="6" w:tplc="481CBF3E">
      <w:start w:val="1"/>
      <w:numFmt w:val="bullet"/>
      <w:lvlText w:val=""/>
      <w:lvlJc w:val="left"/>
      <w:pPr>
        <w:tabs>
          <w:tab w:val="num" w:pos="5040"/>
        </w:tabs>
        <w:ind w:left="5040" w:hanging="360"/>
      </w:pPr>
      <w:rPr>
        <w:rFonts w:ascii="Symbol" w:hAnsi="Symbol"/>
      </w:rPr>
    </w:lvl>
    <w:lvl w:ilvl="7" w:tplc="1F9C196A">
      <w:start w:val="1"/>
      <w:numFmt w:val="bullet"/>
      <w:lvlText w:val="o"/>
      <w:lvlJc w:val="left"/>
      <w:pPr>
        <w:tabs>
          <w:tab w:val="num" w:pos="5760"/>
        </w:tabs>
        <w:ind w:left="5760" w:hanging="360"/>
      </w:pPr>
      <w:rPr>
        <w:rFonts w:ascii="Courier New" w:hAnsi="Courier New"/>
      </w:rPr>
    </w:lvl>
    <w:lvl w:ilvl="8" w:tplc="6FE659EE">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B504EB42">
      <w:start w:val="1"/>
      <w:numFmt w:val="bullet"/>
      <w:lvlText w:val=""/>
      <w:lvlJc w:val="left"/>
      <w:pPr>
        <w:tabs>
          <w:tab w:val="num" w:pos="720"/>
        </w:tabs>
        <w:ind w:left="720" w:hanging="360"/>
      </w:pPr>
      <w:rPr>
        <w:rFonts w:ascii="Symbol" w:hAnsi="Symbol"/>
        <w:bdr w:val="nil"/>
      </w:rPr>
    </w:lvl>
    <w:lvl w:ilvl="1" w:tplc="D814F3F2">
      <w:start w:val="1"/>
      <w:numFmt w:val="bullet"/>
      <w:lvlText w:val="o"/>
      <w:lvlJc w:val="left"/>
      <w:pPr>
        <w:tabs>
          <w:tab w:val="num" w:pos="1440"/>
        </w:tabs>
        <w:ind w:left="1440" w:hanging="360"/>
      </w:pPr>
      <w:rPr>
        <w:rFonts w:ascii="Courier New" w:hAnsi="Courier New"/>
      </w:rPr>
    </w:lvl>
    <w:lvl w:ilvl="2" w:tplc="4AE0EC3A">
      <w:start w:val="1"/>
      <w:numFmt w:val="bullet"/>
      <w:lvlText w:val=""/>
      <w:lvlJc w:val="left"/>
      <w:pPr>
        <w:tabs>
          <w:tab w:val="num" w:pos="2160"/>
        </w:tabs>
        <w:ind w:left="2160" w:hanging="360"/>
      </w:pPr>
      <w:rPr>
        <w:rFonts w:ascii="Wingdings" w:hAnsi="Wingdings"/>
      </w:rPr>
    </w:lvl>
    <w:lvl w:ilvl="3" w:tplc="2572F836">
      <w:start w:val="1"/>
      <w:numFmt w:val="bullet"/>
      <w:lvlText w:val=""/>
      <w:lvlJc w:val="left"/>
      <w:pPr>
        <w:tabs>
          <w:tab w:val="num" w:pos="2880"/>
        </w:tabs>
        <w:ind w:left="2880" w:hanging="360"/>
      </w:pPr>
      <w:rPr>
        <w:rFonts w:ascii="Symbol" w:hAnsi="Symbol"/>
      </w:rPr>
    </w:lvl>
    <w:lvl w:ilvl="4" w:tplc="F948E57E">
      <w:start w:val="1"/>
      <w:numFmt w:val="bullet"/>
      <w:lvlText w:val="o"/>
      <w:lvlJc w:val="left"/>
      <w:pPr>
        <w:tabs>
          <w:tab w:val="num" w:pos="3600"/>
        </w:tabs>
        <w:ind w:left="3600" w:hanging="360"/>
      </w:pPr>
      <w:rPr>
        <w:rFonts w:ascii="Courier New" w:hAnsi="Courier New"/>
      </w:rPr>
    </w:lvl>
    <w:lvl w:ilvl="5" w:tplc="C4B27136">
      <w:start w:val="1"/>
      <w:numFmt w:val="bullet"/>
      <w:lvlText w:val=""/>
      <w:lvlJc w:val="left"/>
      <w:pPr>
        <w:tabs>
          <w:tab w:val="num" w:pos="4320"/>
        </w:tabs>
        <w:ind w:left="4320" w:hanging="360"/>
      </w:pPr>
      <w:rPr>
        <w:rFonts w:ascii="Wingdings" w:hAnsi="Wingdings"/>
      </w:rPr>
    </w:lvl>
    <w:lvl w:ilvl="6" w:tplc="96748346">
      <w:start w:val="1"/>
      <w:numFmt w:val="bullet"/>
      <w:lvlText w:val=""/>
      <w:lvlJc w:val="left"/>
      <w:pPr>
        <w:tabs>
          <w:tab w:val="num" w:pos="5040"/>
        </w:tabs>
        <w:ind w:left="5040" w:hanging="360"/>
      </w:pPr>
      <w:rPr>
        <w:rFonts w:ascii="Symbol" w:hAnsi="Symbol"/>
      </w:rPr>
    </w:lvl>
    <w:lvl w:ilvl="7" w:tplc="89D06F70">
      <w:start w:val="1"/>
      <w:numFmt w:val="bullet"/>
      <w:lvlText w:val="o"/>
      <w:lvlJc w:val="left"/>
      <w:pPr>
        <w:tabs>
          <w:tab w:val="num" w:pos="5760"/>
        </w:tabs>
        <w:ind w:left="5760" w:hanging="360"/>
      </w:pPr>
      <w:rPr>
        <w:rFonts w:ascii="Courier New" w:hAnsi="Courier New"/>
      </w:rPr>
    </w:lvl>
    <w:lvl w:ilvl="8" w:tplc="8E4A37CA">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2490F856">
      <w:start w:val="1"/>
      <w:numFmt w:val="bullet"/>
      <w:lvlText w:val=""/>
      <w:lvlJc w:val="left"/>
      <w:pPr>
        <w:tabs>
          <w:tab w:val="num" w:pos="720"/>
        </w:tabs>
        <w:ind w:left="720" w:hanging="360"/>
      </w:pPr>
      <w:rPr>
        <w:rFonts w:ascii="Symbol" w:hAnsi="Symbol"/>
        <w:bdr w:val="nil"/>
      </w:rPr>
    </w:lvl>
    <w:lvl w:ilvl="1" w:tplc="BFE8C15E">
      <w:start w:val="1"/>
      <w:numFmt w:val="bullet"/>
      <w:lvlText w:val="o"/>
      <w:lvlJc w:val="left"/>
      <w:pPr>
        <w:tabs>
          <w:tab w:val="num" w:pos="1440"/>
        </w:tabs>
        <w:ind w:left="1440" w:hanging="360"/>
      </w:pPr>
      <w:rPr>
        <w:rFonts w:ascii="Courier New" w:hAnsi="Courier New"/>
      </w:rPr>
    </w:lvl>
    <w:lvl w:ilvl="2" w:tplc="A4C834B8">
      <w:start w:val="1"/>
      <w:numFmt w:val="bullet"/>
      <w:lvlText w:val=""/>
      <w:lvlJc w:val="left"/>
      <w:pPr>
        <w:tabs>
          <w:tab w:val="num" w:pos="2160"/>
        </w:tabs>
        <w:ind w:left="2160" w:hanging="360"/>
      </w:pPr>
      <w:rPr>
        <w:rFonts w:ascii="Wingdings" w:hAnsi="Wingdings"/>
      </w:rPr>
    </w:lvl>
    <w:lvl w:ilvl="3" w:tplc="008EC1D4">
      <w:start w:val="1"/>
      <w:numFmt w:val="bullet"/>
      <w:lvlText w:val=""/>
      <w:lvlJc w:val="left"/>
      <w:pPr>
        <w:tabs>
          <w:tab w:val="num" w:pos="2880"/>
        </w:tabs>
        <w:ind w:left="2880" w:hanging="360"/>
      </w:pPr>
      <w:rPr>
        <w:rFonts w:ascii="Symbol" w:hAnsi="Symbol"/>
      </w:rPr>
    </w:lvl>
    <w:lvl w:ilvl="4" w:tplc="7FEAC212">
      <w:start w:val="1"/>
      <w:numFmt w:val="bullet"/>
      <w:lvlText w:val="o"/>
      <w:lvlJc w:val="left"/>
      <w:pPr>
        <w:tabs>
          <w:tab w:val="num" w:pos="3600"/>
        </w:tabs>
        <w:ind w:left="3600" w:hanging="360"/>
      </w:pPr>
      <w:rPr>
        <w:rFonts w:ascii="Courier New" w:hAnsi="Courier New"/>
      </w:rPr>
    </w:lvl>
    <w:lvl w:ilvl="5" w:tplc="E83CE57A">
      <w:start w:val="1"/>
      <w:numFmt w:val="bullet"/>
      <w:lvlText w:val=""/>
      <w:lvlJc w:val="left"/>
      <w:pPr>
        <w:tabs>
          <w:tab w:val="num" w:pos="4320"/>
        </w:tabs>
        <w:ind w:left="4320" w:hanging="360"/>
      </w:pPr>
      <w:rPr>
        <w:rFonts w:ascii="Wingdings" w:hAnsi="Wingdings"/>
      </w:rPr>
    </w:lvl>
    <w:lvl w:ilvl="6" w:tplc="0344877E">
      <w:start w:val="1"/>
      <w:numFmt w:val="bullet"/>
      <w:lvlText w:val=""/>
      <w:lvlJc w:val="left"/>
      <w:pPr>
        <w:tabs>
          <w:tab w:val="num" w:pos="5040"/>
        </w:tabs>
        <w:ind w:left="5040" w:hanging="360"/>
      </w:pPr>
      <w:rPr>
        <w:rFonts w:ascii="Symbol" w:hAnsi="Symbol"/>
      </w:rPr>
    </w:lvl>
    <w:lvl w:ilvl="7" w:tplc="709EEA2A">
      <w:start w:val="1"/>
      <w:numFmt w:val="bullet"/>
      <w:lvlText w:val="o"/>
      <w:lvlJc w:val="left"/>
      <w:pPr>
        <w:tabs>
          <w:tab w:val="num" w:pos="5760"/>
        </w:tabs>
        <w:ind w:left="5760" w:hanging="360"/>
      </w:pPr>
      <w:rPr>
        <w:rFonts w:ascii="Courier New" w:hAnsi="Courier New"/>
      </w:rPr>
    </w:lvl>
    <w:lvl w:ilvl="8" w:tplc="F2DEEC0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A"/>
    <w:lvl w:ilvl="0" w:tplc="00FE68DA">
      <w:start w:val="1"/>
      <w:numFmt w:val="bullet"/>
      <w:lvlText w:val=""/>
      <w:lvlJc w:val="left"/>
      <w:pPr>
        <w:tabs>
          <w:tab w:val="num" w:pos="720"/>
        </w:tabs>
        <w:ind w:left="720" w:hanging="360"/>
      </w:pPr>
      <w:rPr>
        <w:rFonts w:ascii="Symbol" w:hAnsi="Symbol"/>
        <w:bdr w:val="nil"/>
      </w:rPr>
    </w:lvl>
    <w:lvl w:ilvl="1" w:tplc="067ABBB6">
      <w:start w:val="1"/>
      <w:numFmt w:val="bullet"/>
      <w:lvlText w:val="o"/>
      <w:lvlJc w:val="left"/>
      <w:pPr>
        <w:tabs>
          <w:tab w:val="num" w:pos="1440"/>
        </w:tabs>
        <w:ind w:left="1440" w:hanging="360"/>
      </w:pPr>
      <w:rPr>
        <w:rFonts w:ascii="Courier New" w:hAnsi="Courier New"/>
      </w:rPr>
    </w:lvl>
    <w:lvl w:ilvl="2" w:tplc="DDB89E14">
      <w:start w:val="1"/>
      <w:numFmt w:val="bullet"/>
      <w:lvlText w:val=""/>
      <w:lvlJc w:val="left"/>
      <w:pPr>
        <w:tabs>
          <w:tab w:val="num" w:pos="2160"/>
        </w:tabs>
        <w:ind w:left="2160" w:hanging="360"/>
      </w:pPr>
      <w:rPr>
        <w:rFonts w:ascii="Wingdings" w:hAnsi="Wingdings"/>
      </w:rPr>
    </w:lvl>
    <w:lvl w:ilvl="3" w:tplc="FF1EB360">
      <w:start w:val="1"/>
      <w:numFmt w:val="bullet"/>
      <w:lvlText w:val=""/>
      <w:lvlJc w:val="left"/>
      <w:pPr>
        <w:tabs>
          <w:tab w:val="num" w:pos="2880"/>
        </w:tabs>
        <w:ind w:left="2880" w:hanging="360"/>
      </w:pPr>
      <w:rPr>
        <w:rFonts w:ascii="Symbol" w:hAnsi="Symbol"/>
      </w:rPr>
    </w:lvl>
    <w:lvl w:ilvl="4" w:tplc="16D09EDE">
      <w:start w:val="1"/>
      <w:numFmt w:val="bullet"/>
      <w:lvlText w:val="o"/>
      <w:lvlJc w:val="left"/>
      <w:pPr>
        <w:tabs>
          <w:tab w:val="num" w:pos="3600"/>
        </w:tabs>
        <w:ind w:left="3600" w:hanging="360"/>
      </w:pPr>
      <w:rPr>
        <w:rFonts w:ascii="Courier New" w:hAnsi="Courier New"/>
      </w:rPr>
    </w:lvl>
    <w:lvl w:ilvl="5" w:tplc="33500CE6">
      <w:start w:val="1"/>
      <w:numFmt w:val="bullet"/>
      <w:lvlText w:val=""/>
      <w:lvlJc w:val="left"/>
      <w:pPr>
        <w:tabs>
          <w:tab w:val="num" w:pos="4320"/>
        </w:tabs>
        <w:ind w:left="4320" w:hanging="360"/>
      </w:pPr>
      <w:rPr>
        <w:rFonts w:ascii="Wingdings" w:hAnsi="Wingdings"/>
      </w:rPr>
    </w:lvl>
    <w:lvl w:ilvl="6" w:tplc="17B6F476">
      <w:start w:val="1"/>
      <w:numFmt w:val="bullet"/>
      <w:lvlText w:val=""/>
      <w:lvlJc w:val="left"/>
      <w:pPr>
        <w:tabs>
          <w:tab w:val="num" w:pos="5040"/>
        </w:tabs>
        <w:ind w:left="5040" w:hanging="360"/>
      </w:pPr>
      <w:rPr>
        <w:rFonts w:ascii="Symbol" w:hAnsi="Symbol"/>
      </w:rPr>
    </w:lvl>
    <w:lvl w:ilvl="7" w:tplc="F38C0CC6">
      <w:start w:val="1"/>
      <w:numFmt w:val="bullet"/>
      <w:lvlText w:val="o"/>
      <w:lvlJc w:val="left"/>
      <w:pPr>
        <w:tabs>
          <w:tab w:val="num" w:pos="5760"/>
        </w:tabs>
        <w:ind w:left="5760" w:hanging="360"/>
      </w:pPr>
      <w:rPr>
        <w:rFonts w:ascii="Courier New" w:hAnsi="Courier New"/>
      </w:rPr>
    </w:lvl>
    <w:lvl w:ilvl="8" w:tplc="636C96E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3"/>
    <w:multiLevelType w:val="hybridMultilevel"/>
    <w:tmpl w:val="0000000B"/>
    <w:lvl w:ilvl="0" w:tplc="C4268F92">
      <w:start w:val="1"/>
      <w:numFmt w:val="bullet"/>
      <w:lvlText w:val=""/>
      <w:lvlJc w:val="left"/>
      <w:pPr>
        <w:tabs>
          <w:tab w:val="num" w:pos="720"/>
        </w:tabs>
        <w:ind w:left="720" w:hanging="360"/>
      </w:pPr>
      <w:rPr>
        <w:rFonts w:ascii="Symbol" w:hAnsi="Symbol"/>
        <w:bdr w:val="nil"/>
      </w:rPr>
    </w:lvl>
    <w:lvl w:ilvl="1" w:tplc="714AAB0E">
      <w:start w:val="1"/>
      <w:numFmt w:val="bullet"/>
      <w:lvlText w:val="o"/>
      <w:lvlJc w:val="left"/>
      <w:pPr>
        <w:tabs>
          <w:tab w:val="num" w:pos="1440"/>
        </w:tabs>
        <w:ind w:left="1440" w:hanging="360"/>
      </w:pPr>
      <w:rPr>
        <w:rFonts w:ascii="Courier New" w:hAnsi="Courier New"/>
      </w:rPr>
    </w:lvl>
    <w:lvl w:ilvl="2" w:tplc="A5A4346C">
      <w:start w:val="1"/>
      <w:numFmt w:val="bullet"/>
      <w:lvlText w:val=""/>
      <w:lvlJc w:val="left"/>
      <w:pPr>
        <w:tabs>
          <w:tab w:val="num" w:pos="2160"/>
        </w:tabs>
        <w:ind w:left="2160" w:hanging="360"/>
      </w:pPr>
      <w:rPr>
        <w:rFonts w:ascii="Wingdings" w:hAnsi="Wingdings"/>
      </w:rPr>
    </w:lvl>
    <w:lvl w:ilvl="3" w:tplc="8398CD42">
      <w:start w:val="1"/>
      <w:numFmt w:val="bullet"/>
      <w:lvlText w:val=""/>
      <w:lvlJc w:val="left"/>
      <w:pPr>
        <w:tabs>
          <w:tab w:val="num" w:pos="2880"/>
        </w:tabs>
        <w:ind w:left="2880" w:hanging="360"/>
      </w:pPr>
      <w:rPr>
        <w:rFonts w:ascii="Symbol" w:hAnsi="Symbol"/>
      </w:rPr>
    </w:lvl>
    <w:lvl w:ilvl="4" w:tplc="F97A7080">
      <w:start w:val="1"/>
      <w:numFmt w:val="bullet"/>
      <w:lvlText w:val="o"/>
      <w:lvlJc w:val="left"/>
      <w:pPr>
        <w:tabs>
          <w:tab w:val="num" w:pos="3600"/>
        </w:tabs>
        <w:ind w:left="3600" w:hanging="360"/>
      </w:pPr>
      <w:rPr>
        <w:rFonts w:ascii="Courier New" w:hAnsi="Courier New"/>
      </w:rPr>
    </w:lvl>
    <w:lvl w:ilvl="5" w:tplc="48A8A876">
      <w:start w:val="1"/>
      <w:numFmt w:val="bullet"/>
      <w:lvlText w:val=""/>
      <w:lvlJc w:val="left"/>
      <w:pPr>
        <w:tabs>
          <w:tab w:val="num" w:pos="4320"/>
        </w:tabs>
        <w:ind w:left="4320" w:hanging="360"/>
      </w:pPr>
      <w:rPr>
        <w:rFonts w:ascii="Wingdings" w:hAnsi="Wingdings"/>
      </w:rPr>
    </w:lvl>
    <w:lvl w:ilvl="6" w:tplc="6B424698">
      <w:start w:val="1"/>
      <w:numFmt w:val="bullet"/>
      <w:lvlText w:val=""/>
      <w:lvlJc w:val="left"/>
      <w:pPr>
        <w:tabs>
          <w:tab w:val="num" w:pos="5040"/>
        </w:tabs>
        <w:ind w:left="5040" w:hanging="360"/>
      </w:pPr>
      <w:rPr>
        <w:rFonts w:ascii="Symbol" w:hAnsi="Symbol"/>
      </w:rPr>
    </w:lvl>
    <w:lvl w:ilvl="7" w:tplc="B0BA5A22">
      <w:start w:val="1"/>
      <w:numFmt w:val="bullet"/>
      <w:lvlText w:val="o"/>
      <w:lvlJc w:val="left"/>
      <w:pPr>
        <w:tabs>
          <w:tab w:val="num" w:pos="5760"/>
        </w:tabs>
        <w:ind w:left="5760" w:hanging="360"/>
      </w:pPr>
      <w:rPr>
        <w:rFonts w:ascii="Courier New" w:hAnsi="Courier New"/>
      </w:rPr>
    </w:lvl>
    <w:lvl w:ilvl="8" w:tplc="248C5394">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4"/>
    <w:multiLevelType w:val="hybridMultilevel"/>
    <w:tmpl w:val="0000000C"/>
    <w:lvl w:ilvl="0" w:tplc="57D04C5E">
      <w:start w:val="1"/>
      <w:numFmt w:val="bullet"/>
      <w:lvlText w:val=""/>
      <w:lvlJc w:val="left"/>
      <w:pPr>
        <w:tabs>
          <w:tab w:val="num" w:pos="720"/>
        </w:tabs>
        <w:ind w:left="720" w:hanging="360"/>
      </w:pPr>
      <w:rPr>
        <w:rFonts w:ascii="Symbol" w:hAnsi="Symbol"/>
        <w:bdr w:val="nil"/>
      </w:rPr>
    </w:lvl>
    <w:lvl w:ilvl="1" w:tplc="FFAE7124">
      <w:start w:val="1"/>
      <w:numFmt w:val="bullet"/>
      <w:lvlText w:val="o"/>
      <w:lvlJc w:val="left"/>
      <w:pPr>
        <w:tabs>
          <w:tab w:val="num" w:pos="1440"/>
        </w:tabs>
        <w:ind w:left="1440" w:hanging="360"/>
      </w:pPr>
      <w:rPr>
        <w:rFonts w:ascii="Courier New" w:hAnsi="Courier New"/>
      </w:rPr>
    </w:lvl>
    <w:lvl w:ilvl="2" w:tplc="074C2C76">
      <w:start w:val="1"/>
      <w:numFmt w:val="bullet"/>
      <w:lvlText w:val=""/>
      <w:lvlJc w:val="left"/>
      <w:pPr>
        <w:tabs>
          <w:tab w:val="num" w:pos="2160"/>
        </w:tabs>
        <w:ind w:left="2160" w:hanging="360"/>
      </w:pPr>
      <w:rPr>
        <w:rFonts w:ascii="Wingdings" w:hAnsi="Wingdings"/>
      </w:rPr>
    </w:lvl>
    <w:lvl w:ilvl="3" w:tplc="29809016">
      <w:start w:val="1"/>
      <w:numFmt w:val="bullet"/>
      <w:lvlText w:val=""/>
      <w:lvlJc w:val="left"/>
      <w:pPr>
        <w:tabs>
          <w:tab w:val="num" w:pos="2880"/>
        </w:tabs>
        <w:ind w:left="2880" w:hanging="360"/>
      </w:pPr>
      <w:rPr>
        <w:rFonts w:ascii="Symbol" w:hAnsi="Symbol"/>
      </w:rPr>
    </w:lvl>
    <w:lvl w:ilvl="4" w:tplc="294CAC76">
      <w:start w:val="1"/>
      <w:numFmt w:val="bullet"/>
      <w:lvlText w:val="o"/>
      <w:lvlJc w:val="left"/>
      <w:pPr>
        <w:tabs>
          <w:tab w:val="num" w:pos="3600"/>
        </w:tabs>
        <w:ind w:left="3600" w:hanging="360"/>
      </w:pPr>
      <w:rPr>
        <w:rFonts w:ascii="Courier New" w:hAnsi="Courier New"/>
      </w:rPr>
    </w:lvl>
    <w:lvl w:ilvl="5" w:tplc="AF84E102">
      <w:start w:val="1"/>
      <w:numFmt w:val="bullet"/>
      <w:lvlText w:val=""/>
      <w:lvlJc w:val="left"/>
      <w:pPr>
        <w:tabs>
          <w:tab w:val="num" w:pos="4320"/>
        </w:tabs>
        <w:ind w:left="4320" w:hanging="360"/>
      </w:pPr>
      <w:rPr>
        <w:rFonts w:ascii="Wingdings" w:hAnsi="Wingdings"/>
      </w:rPr>
    </w:lvl>
    <w:lvl w:ilvl="6" w:tplc="ABCAD1F4">
      <w:start w:val="1"/>
      <w:numFmt w:val="bullet"/>
      <w:lvlText w:val=""/>
      <w:lvlJc w:val="left"/>
      <w:pPr>
        <w:tabs>
          <w:tab w:val="num" w:pos="5040"/>
        </w:tabs>
        <w:ind w:left="5040" w:hanging="360"/>
      </w:pPr>
      <w:rPr>
        <w:rFonts w:ascii="Symbol" w:hAnsi="Symbol"/>
      </w:rPr>
    </w:lvl>
    <w:lvl w:ilvl="7" w:tplc="1A3CDEB2">
      <w:start w:val="1"/>
      <w:numFmt w:val="bullet"/>
      <w:lvlText w:val="o"/>
      <w:lvlJc w:val="left"/>
      <w:pPr>
        <w:tabs>
          <w:tab w:val="num" w:pos="5760"/>
        </w:tabs>
        <w:ind w:left="5760" w:hanging="360"/>
      </w:pPr>
      <w:rPr>
        <w:rFonts w:ascii="Courier New" w:hAnsi="Courier New"/>
      </w:rPr>
    </w:lvl>
    <w:lvl w:ilvl="8" w:tplc="05A02CCE">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5"/>
    <w:multiLevelType w:val="hybridMultilevel"/>
    <w:tmpl w:val="0000000D"/>
    <w:lvl w:ilvl="0" w:tplc="31669BFE">
      <w:start w:val="1"/>
      <w:numFmt w:val="bullet"/>
      <w:lvlText w:val=""/>
      <w:lvlJc w:val="left"/>
      <w:pPr>
        <w:tabs>
          <w:tab w:val="num" w:pos="720"/>
        </w:tabs>
        <w:ind w:left="720" w:hanging="360"/>
      </w:pPr>
      <w:rPr>
        <w:rFonts w:ascii="Symbol" w:hAnsi="Symbol"/>
        <w:bdr w:val="nil"/>
      </w:rPr>
    </w:lvl>
    <w:lvl w:ilvl="1" w:tplc="0966F872">
      <w:start w:val="1"/>
      <w:numFmt w:val="bullet"/>
      <w:lvlText w:val="o"/>
      <w:lvlJc w:val="left"/>
      <w:pPr>
        <w:tabs>
          <w:tab w:val="num" w:pos="1440"/>
        </w:tabs>
        <w:ind w:left="1440" w:hanging="360"/>
      </w:pPr>
      <w:rPr>
        <w:rFonts w:ascii="Courier New" w:hAnsi="Courier New"/>
      </w:rPr>
    </w:lvl>
    <w:lvl w:ilvl="2" w:tplc="D138F566">
      <w:start w:val="1"/>
      <w:numFmt w:val="bullet"/>
      <w:lvlText w:val=""/>
      <w:lvlJc w:val="left"/>
      <w:pPr>
        <w:tabs>
          <w:tab w:val="num" w:pos="2160"/>
        </w:tabs>
        <w:ind w:left="2160" w:hanging="360"/>
      </w:pPr>
      <w:rPr>
        <w:rFonts w:ascii="Wingdings" w:hAnsi="Wingdings"/>
      </w:rPr>
    </w:lvl>
    <w:lvl w:ilvl="3" w:tplc="DD3C0BA8">
      <w:start w:val="1"/>
      <w:numFmt w:val="bullet"/>
      <w:lvlText w:val=""/>
      <w:lvlJc w:val="left"/>
      <w:pPr>
        <w:tabs>
          <w:tab w:val="num" w:pos="2880"/>
        </w:tabs>
        <w:ind w:left="2880" w:hanging="360"/>
      </w:pPr>
      <w:rPr>
        <w:rFonts w:ascii="Symbol" w:hAnsi="Symbol"/>
      </w:rPr>
    </w:lvl>
    <w:lvl w:ilvl="4" w:tplc="89EEFA5C">
      <w:start w:val="1"/>
      <w:numFmt w:val="bullet"/>
      <w:lvlText w:val="o"/>
      <w:lvlJc w:val="left"/>
      <w:pPr>
        <w:tabs>
          <w:tab w:val="num" w:pos="3600"/>
        </w:tabs>
        <w:ind w:left="3600" w:hanging="360"/>
      </w:pPr>
      <w:rPr>
        <w:rFonts w:ascii="Courier New" w:hAnsi="Courier New"/>
      </w:rPr>
    </w:lvl>
    <w:lvl w:ilvl="5" w:tplc="4374269C">
      <w:start w:val="1"/>
      <w:numFmt w:val="bullet"/>
      <w:lvlText w:val=""/>
      <w:lvlJc w:val="left"/>
      <w:pPr>
        <w:tabs>
          <w:tab w:val="num" w:pos="4320"/>
        </w:tabs>
        <w:ind w:left="4320" w:hanging="360"/>
      </w:pPr>
      <w:rPr>
        <w:rFonts w:ascii="Wingdings" w:hAnsi="Wingdings"/>
      </w:rPr>
    </w:lvl>
    <w:lvl w:ilvl="6" w:tplc="ABF43CA4">
      <w:start w:val="1"/>
      <w:numFmt w:val="bullet"/>
      <w:lvlText w:val=""/>
      <w:lvlJc w:val="left"/>
      <w:pPr>
        <w:tabs>
          <w:tab w:val="num" w:pos="5040"/>
        </w:tabs>
        <w:ind w:left="5040" w:hanging="360"/>
      </w:pPr>
      <w:rPr>
        <w:rFonts w:ascii="Symbol" w:hAnsi="Symbol"/>
      </w:rPr>
    </w:lvl>
    <w:lvl w:ilvl="7" w:tplc="E198399A">
      <w:start w:val="1"/>
      <w:numFmt w:val="bullet"/>
      <w:lvlText w:val="o"/>
      <w:lvlJc w:val="left"/>
      <w:pPr>
        <w:tabs>
          <w:tab w:val="num" w:pos="5760"/>
        </w:tabs>
        <w:ind w:left="5760" w:hanging="360"/>
      </w:pPr>
      <w:rPr>
        <w:rFonts w:ascii="Courier New" w:hAnsi="Courier New"/>
      </w:rPr>
    </w:lvl>
    <w:lvl w:ilvl="8" w:tplc="42680D6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89"/>
    <w:rsid w:val="00AE566E"/>
    <w:rsid w:val="00B42959"/>
    <w:rsid w:val="00BE7852"/>
    <w:rsid w:val="00C76B89"/>
    <w:rsid w:val="00D35088"/>
    <w:rsid w:val="00F63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BC8F-B5E8-49BD-B06A-DF72E73A20F3}">
  <ds:schemaRefs>
    <ds:schemaRef ds:uri="http://schemas.openxmlformats.org/officeDocument/2006/bibliography"/>
  </ds:schemaRefs>
</ds:datastoreItem>
</file>

<file path=customXml/itemProps2.xml><?xml version="1.0" encoding="utf-8"?>
<ds:datastoreItem xmlns:ds="http://schemas.openxmlformats.org/officeDocument/2006/customXml" ds:itemID="{497182D2-ACD9-4AE7-AAFF-86A6CE0E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12213</Words>
  <Characters>72061</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2015-01-07T07:37:00Z</dcterms:created>
  <dcterms:modified xsi:type="dcterms:W3CDTF">2024-08-30T07:05:00Z</dcterms:modified>
</cp:coreProperties>
</file>