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809" w:rsidRDefault="00864809" w:rsidP="00A15351">
      <w:pPr>
        <w:pStyle w:val="Nzev"/>
        <w:spacing w:line="360" w:lineRule="auto"/>
      </w:pPr>
      <w:bookmarkStart w:id="0" w:name="_GoBack"/>
      <w:bookmarkEnd w:id="0"/>
      <w:r>
        <w:rPr>
          <w:noProof/>
        </w:rPr>
        <w:drawing>
          <wp:anchor distT="0" distB="0" distL="114300" distR="114300" simplePos="0" relativeHeight="251661312" behindDoc="1" locked="0" layoutInCell="1" allowOverlap="1" wp14:anchorId="6CE46355" wp14:editId="10C3AE04">
            <wp:simplePos x="0" y="0"/>
            <wp:positionH relativeFrom="column">
              <wp:posOffset>1584613</wp:posOffset>
            </wp:positionH>
            <wp:positionV relativeFrom="paragraph">
              <wp:posOffset>-54406</wp:posOffset>
            </wp:positionV>
            <wp:extent cx="1216324" cy="49170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r="4845"/>
                    <a:stretch>
                      <a:fillRect/>
                    </a:stretch>
                  </pic:blipFill>
                  <pic:spPr bwMode="auto">
                    <a:xfrm>
                      <a:off x="0" y="0"/>
                      <a:ext cx="1216025" cy="49158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EF409F4" wp14:editId="432E93AE">
            <wp:simplePos x="0" y="0"/>
            <wp:positionH relativeFrom="column">
              <wp:posOffset>126748</wp:posOffset>
            </wp:positionH>
            <wp:positionV relativeFrom="paragraph">
              <wp:posOffset>-571991</wp:posOffset>
            </wp:positionV>
            <wp:extent cx="1086562" cy="905773"/>
            <wp:effectExtent l="0" t="0" r="0" b="0"/>
            <wp:wrapNone/>
            <wp:docPr id="3" name="Obrázek 3" descr="Kopie - Vosz B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ie - Vosz Br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485" cy="905709"/>
                    </a:xfrm>
                    <a:prstGeom prst="rect">
                      <a:avLst/>
                    </a:prstGeom>
                    <a:noFill/>
                  </pic:spPr>
                </pic:pic>
              </a:graphicData>
            </a:graphic>
            <wp14:sizeRelH relativeFrom="page">
              <wp14:pctWidth>0</wp14:pctWidth>
            </wp14:sizeRelH>
            <wp14:sizeRelV relativeFrom="page">
              <wp14:pctHeight>0</wp14:pctHeight>
            </wp14:sizeRelV>
          </wp:anchor>
        </w:drawing>
      </w:r>
    </w:p>
    <w:p w:rsidR="00864809" w:rsidRDefault="00864809" w:rsidP="00864809">
      <w:pPr>
        <w:pStyle w:val="Nzev"/>
        <w:spacing w:line="360" w:lineRule="auto"/>
        <w:jc w:val="left"/>
      </w:pPr>
    </w:p>
    <w:p w:rsidR="00C610B5" w:rsidRDefault="00075F90" w:rsidP="00A15351">
      <w:pPr>
        <w:pStyle w:val="Nzev"/>
        <w:spacing w:line="360" w:lineRule="auto"/>
      </w:pPr>
      <w:r>
        <w:t>ŠKOLNÍ A STUDIJNÍ</w:t>
      </w:r>
      <w:r w:rsidR="00C610B5">
        <w:t xml:space="preserve"> ŘÁD</w:t>
      </w:r>
    </w:p>
    <w:p w:rsidR="00C610B5" w:rsidRDefault="00C610B5" w:rsidP="00A15351">
      <w:pPr>
        <w:pStyle w:val="Podtitul"/>
        <w:spacing w:line="360" w:lineRule="auto"/>
        <w:rPr>
          <w:sz w:val="28"/>
        </w:rPr>
      </w:pPr>
      <w:r>
        <w:rPr>
          <w:sz w:val="28"/>
        </w:rPr>
        <w:t>Vyšší odborné školy zdravotnické Brno,</w:t>
      </w:r>
      <w:r w:rsidR="00A15351">
        <w:rPr>
          <w:sz w:val="28"/>
        </w:rPr>
        <w:t xml:space="preserve"> příspěvková organizace,</w:t>
      </w:r>
      <w:r>
        <w:rPr>
          <w:sz w:val="28"/>
        </w:rPr>
        <w:t xml:space="preserve"> Kounicova 16</w:t>
      </w:r>
      <w:r w:rsidR="00075F90">
        <w:rPr>
          <w:sz w:val="28"/>
        </w:rPr>
        <w:t>, 602 00 Brno</w:t>
      </w:r>
    </w:p>
    <w:p w:rsidR="00C610B5" w:rsidRDefault="00C610B5" w:rsidP="00C610B5">
      <w:pPr>
        <w:rPr>
          <w:b/>
          <w:sz w:val="24"/>
        </w:rPr>
      </w:pPr>
    </w:p>
    <w:p w:rsidR="00864809" w:rsidRDefault="00864809" w:rsidP="00864809">
      <w:pPr>
        <w:jc w:val="both"/>
        <w:rPr>
          <w:sz w:val="24"/>
        </w:rPr>
      </w:pPr>
      <w:r>
        <w:rPr>
          <w:sz w:val="24"/>
        </w:rPr>
        <w:t xml:space="preserve">v souladu se zákonem číslo 561/2004 Sb., o předškolním, základním, středním, vyšším odborném a jiném vzdělávání (školský zákon), v platném znění, </w:t>
      </w:r>
      <w:r>
        <w:rPr>
          <w:color w:val="000000"/>
          <w:sz w:val="24"/>
        </w:rPr>
        <w:t>a vyhlášky MŠMT ČR číslo 10 ze dne 27. 12. 2004 o vyšším odborném vzdělávání.</w:t>
      </w:r>
    </w:p>
    <w:p w:rsidR="00C610B5" w:rsidRDefault="00C610B5" w:rsidP="00A15351">
      <w:pPr>
        <w:spacing w:line="276" w:lineRule="auto"/>
        <w:rPr>
          <w:b/>
          <w:sz w:val="24"/>
        </w:rPr>
      </w:pPr>
    </w:p>
    <w:p w:rsidR="00C610B5" w:rsidRDefault="00C610B5" w:rsidP="00A15351">
      <w:pPr>
        <w:pStyle w:val="Nadpis4"/>
        <w:spacing w:line="276" w:lineRule="auto"/>
      </w:pPr>
      <w:r>
        <w:t>Část první</w:t>
      </w:r>
    </w:p>
    <w:p w:rsidR="00C610B5" w:rsidRDefault="00C610B5" w:rsidP="00A15351">
      <w:pPr>
        <w:spacing w:line="276" w:lineRule="auto"/>
        <w:jc w:val="center"/>
        <w:rPr>
          <w:b/>
          <w:sz w:val="24"/>
        </w:rPr>
      </w:pPr>
      <w:r>
        <w:rPr>
          <w:b/>
          <w:sz w:val="24"/>
        </w:rPr>
        <w:t>Základní ustanovení</w:t>
      </w:r>
    </w:p>
    <w:p w:rsidR="00C610B5" w:rsidRDefault="00C610B5" w:rsidP="00A15351">
      <w:pPr>
        <w:spacing w:line="276" w:lineRule="auto"/>
        <w:jc w:val="center"/>
        <w:rPr>
          <w:b/>
          <w:sz w:val="24"/>
        </w:rPr>
      </w:pPr>
    </w:p>
    <w:p w:rsidR="00C610B5" w:rsidRPr="00B4760D" w:rsidRDefault="00C610B5" w:rsidP="00A15351">
      <w:pPr>
        <w:pStyle w:val="Nadpis4"/>
        <w:spacing w:line="276" w:lineRule="auto"/>
        <w:rPr>
          <w:b w:val="0"/>
        </w:rPr>
      </w:pPr>
      <w:r w:rsidRPr="00B4760D">
        <w:rPr>
          <w:b w:val="0"/>
        </w:rPr>
        <w:t>Článek 1</w:t>
      </w:r>
    </w:p>
    <w:p w:rsidR="00C610B5" w:rsidRPr="00B4760D" w:rsidRDefault="00C610B5" w:rsidP="00A15351">
      <w:pPr>
        <w:pStyle w:val="Nadpis4"/>
        <w:spacing w:line="276" w:lineRule="auto"/>
        <w:rPr>
          <w:b w:val="0"/>
        </w:rPr>
      </w:pPr>
      <w:r w:rsidRPr="00B4760D">
        <w:rPr>
          <w:b w:val="0"/>
        </w:rPr>
        <w:t>Úvodní ustanovení</w:t>
      </w:r>
    </w:p>
    <w:p w:rsidR="00C610B5" w:rsidRDefault="00C610B5" w:rsidP="00A15351">
      <w:pPr>
        <w:pStyle w:val="Zkladntextodsazen"/>
        <w:numPr>
          <w:ilvl w:val="0"/>
          <w:numId w:val="18"/>
        </w:numPr>
        <w:spacing w:line="276" w:lineRule="auto"/>
        <w:ind w:left="426" w:hanging="426"/>
        <w:jc w:val="both"/>
      </w:pPr>
      <w:r>
        <w:t xml:space="preserve">Vyšší odborná škola zdravotnická Brno, </w:t>
      </w:r>
      <w:r w:rsidR="00A15351">
        <w:t xml:space="preserve">příspěvková organizace, </w:t>
      </w:r>
      <w:r>
        <w:t>Kounicova 16</w:t>
      </w:r>
      <w:r w:rsidR="00075F90">
        <w:t>, 602 00</w:t>
      </w:r>
      <w:r w:rsidR="00075F90" w:rsidRPr="00075F90">
        <w:t xml:space="preserve"> </w:t>
      </w:r>
      <w:r w:rsidR="00075F90">
        <w:t xml:space="preserve">Brno, </w:t>
      </w:r>
      <w:r>
        <w:t>(</w:t>
      </w:r>
      <w:r w:rsidR="00075F90">
        <w:t xml:space="preserve">dále jen VOŠZ Brno) </w:t>
      </w:r>
      <w:r>
        <w:t>vzdělává a vychovává ve vyšším odborném studiu budoucí zdravotnické pracovníky dle klasifikace kmenových oborů vzdělání schválených MŠMT ČR dne 18. 1. 2000 a akreditovaných vzdělávacích oborů MŠMT ČR</w:t>
      </w:r>
      <w:r w:rsidR="00075F90">
        <w:t>.</w:t>
      </w:r>
    </w:p>
    <w:tbl>
      <w:tblPr>
        <w:tblpPr w:leftFromText="141" w:rightFromText="141" w:vertAnchor="text" w:horzAnchor="margin" w:tblpXSpec="center" w:tblpY="32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3260"/>
        <w:gridCol w:w="3544"/>
      </w:tblGrid>
      <w:tr w:rsidR="001B4452" w:rsidTr="001B4452">
        <w:tc>
          <w:tcPr>
            <w:tcW w:w="1559" w:type="dxa"/>
            <w:tcBorders>
              <w:top w:val="single" w:sz="12" w:space="0" w:color="auto"/>
              <w:left w:val="single" w:sz="12" w:space="0" w:color="auto"/>
              <w:bottom w:val="single" w:sz="12" w:space="0" w:color="auto"/>
              <w:right w:val="single" w:sz="4" w:space="0" w:color="auto"/>
            </w:tcBorders>
            <w:shd w:val="clear" w:color="auto" w:fill="auto"/>
          </w:tcPr>
          <w:p w:rsidR="001B4452" w:rsidRDefault="001B4452" w:rsidP="001B4452">
            <w:pPr>
              <w:rPr>
                <w:sz w:val="24"/>
              </w:rPr>
            </w:pPr>
            <w:r>
              <w:rPr>
                <w:sz w:val="24"/>
              </w:rPr>
              <w:t>KKOV</w:t>
            </w:r>
          </w:p>
        </w:tc>
        <w:tc>
          <w:tcPr>
            <w:tcW w:w="3260" w:type="dxa"/>
            <w:tcBorders>
              <w:top w:val="single" w:sz="12" w:space="0" w:color="auto"/>
              <w:left w:val="single" w:sz="4" w:space="0" w:color="auto"/>
              <w:bottom w:val="single" w:sz="12" w:space="0" w:color="auto"/>
              <w:right w:val="single" w:sz="4" w:space="0" w:color="auto"/>
            </w:tcBorders>
            <w:shd w:val="clear" w:color="auto" w:fill="auto"/>
          </w:tcPr>
          <w:p w:rsidR="001B4452" w:rsidRDefault="001B4452" w:rsidP="001B4452">
            <w:pPr>
              <w:rPr>
                <w:sz w:val="24"/>
              </w:rPr>
            </w:pPr>
            <w:r>
              <w:rPr>
                <w:sz w:val="24"/>
              </w:rPr>
              <w:t>Obor</w:t>
            </w:r>
          </w:p>
        </w:tc>
        <w:tc>
          <w:tcPr>
            <w:tcW w:w="3544" w:type="dxa"/>
            <w:tcBorders>
              <w:top w:val="single" w:sz="12" w:space="0" w:color="auto"/>
              <w:left w:val="single" w:sz="4" w:space="0" w:color="auto"/>
              <w:bottom w:val="single" w:sz="12" w:space="0" w:color="auto"/>
              <w:right w:val="single" w:sz="12" w:space="0" w:color="auto"/>
            </w:tcBorders>
            <w:shd w:val="clear" w:color="auto" w:fill="auto"/>
          </w:tcPr>
          <w:p w:rsidR="001B4452" w:rsidRDefault="001B4452" w:rsidP="001B4452">
            <w:pPr>
              <w:rPr>
                <w:sz w:val="24"/>
              </w:rPr>
            </w:pPr>
            <w:r>
              <w:rPr>
                <w:sz w:val="24"/>
              </w:rPr>
              <w:t>Forma a délka studia</w:t>
            </w:r>
          </w:p>
        </w:tc>
      </w:tr>
      <w:tr w:rsidR="001B4452" w:rsidTr="001B4452">
        <w:tc>
          <w:tcPr>
            <w:tcW w:w="1559" w:type="dxa"/>
            <w:tcBorders>
              <w:top w:val="nil"/>
              <w:left w:val="single" w:sz="12" w:space="0" w:color="auto"/>
              <w:bottom w:val="single" w:sz="4" w:space="0" w:color="auto"/>
              <w:right w:val="single" w:sz="4" w:space="0" w:color="auto"/>
            </w:tcBorders>
            <w:shd w:val="clear" w:color="auto" w:fill="auto"/>
          </w:tcPr>
          <w:p w:rsidR="001B4452" w:rsidRDefault="001B4452" w:rsidP="001B4452">
            <w:pPr>
              <w:rPr>
                <w:sz w:val="24"/>
              </w:rPr>
            </w:pPr>
            <w:r>
              <w:rPr>
                <w:sz w:val="24"/>
              </w:rPr>
              <w:t>53-41- N/1.</w:t>
            </w:r>
          </w:p>
        </w:tc>
        <w:tc>
          <w:tcPr>
            <w:tcW w:w="3260" w:type="dxa"/>
            <w:tcBorders>
              <w:top w:val="nil"/>
              <w:left w:val="single" w:sz="4" w:space="0" w:color="auto"/>
              <w:bottom w:val="single" w:sz="4" w:space="0" w:color="auto"/>
              <w:right w:val="single" w:sz="4" w:space="0" w:color="auto"/>
            </w:tcBorders>
            <w:shd w:val="clear" w:color="auto" w:fill="auto"/>
          </w:tcPr>
          <w:p w:rsidR="001B4452" w:rsidRDefault="001B4452" w:rsidP="001B4452">
            <w:pPr>
              <w:rPr>
                <w:sz w:val="24"/>
              </w:rPr>
            </w:pPr>
            <w:r>
              <w:rPr>
                <w:sz w:val="24"/>
              </w:rPr>
              <w:t>diplomovaná všeobecná sestra</w:t>
            </w:r>
          </w:p>
        </w:tc>
        <w:tc>
          <w:tcPr>
            <w:tcW w:w="3544" w:type="dxa"/>
            <w:tcBorders>
              <w:top w:val="nil"/>
              <w:left w:val="single" w:sz="4" w:space="0" w:color="auto"/>
              <w:bottom w:val="single" w:sz="4" w:space="0" w:color="auto"/>
              <w:right w:val="single" w:sz="12" w:space="0" w:color="auto"/>
            </w:tcBorders>
            <w:shd w:val="clear" w:color="auto" w:fill="auto"/>
          </w:tcPr>
          <w:p w:rsidR="001B4452" w:rsidRDefault="001B4452" w:rsidP="001B4452">
            <w:pPr>
              <w:rPr>
                <w:sz w:val="24"/>
              </w:rPr>
            </w:pPr>
            <w:r>
              <w:rPr>
                <w:sz w:val="24"/>
              </w:rPr>
              <w:t>studium denní tříleté</w:t>
            </w:r>
          </w:p>
        </w:tc>
      </w:tr>
      <w:tr w:rsidR="001B4452" w:rsidTr="001B4452">
        <w:tc>
          <w:tcPr>
            <w:tcW w:w="1559" w:type="dxa"/>
            <w:tcBorders>
              <w:top w:val="single" w:sz="4" w:space="0" w:color="auto"/>
              <w:left w:val="single" w:sz="12" w:space="0" w:color="auto"/>
              <w:bottom w:val="single" w:sz="4" w:space="0" w:color="auto"/>
              <w:right w:val="single" w:sz="4" w:space="0" w:color="auto"/>
            </w:tcBorders>
            <w:shd w:val="clear" w:color="auto" w:fill="auto"/>
          </w:tcPr>
          <w:p w:rsidR="001B4452" w:rsidRDefault="001B4452" w:rsidP="001B4452">
            <w:pPr>
              <w:rPr>
                <w:sz w:val="24"/>
              </w:rPr>
            </w:pPr>
            <w:r>
              <w:rPr>
                <w:sz w:val="24"/>
              </w:rPr>
              <w:t>53-41-N/2.</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B4452" w:rsidRDefault="001B4452" w:rsidP="001B4452">
            <w:pPr>
              <w:rPr>
                <w:sz w:val="24"/>
              </w:rPr>
            </w:pPr>
            <w:r>
              <w:rPr>
                <w:sz w:val="24"/>
              </w:rPr>
              <w:t>diplomovaný zdravotnický záchranář</w:t>
            </w:r>
          </w:p>
        </w:tc>
        <w:tc>
          <w:tcPr>
            <w:tcW w:w="3544" w:type="dxa"/>
            <w:tcBorders>
              <w:top w:val="single" w:sz="4" w:space="0" w:color="auto"/>
              <w:left w:val="single" w:sz="4" w:space="0" w:color="auto"/>
              <w:bottom w:val="single" w:sz="4" w:space="0" w:color="auto"/>
              <w:right w:val="single" w:sz="12" w:space="0" w:color="auto"/>
            </w:tcBorders>
            <w:shd w:val="clear" w:color="auto" w:fill="auto"/>
          </w:tcPr>
          <w:p w:rsidR="001B4452" w:rsidRDefault="001B4452" w:rsidP="001B4452">
            <w:pPr>
              <w:rPr>
                <w:sz w:val="24"/>
              </w:rPr>
            </w:pPr>
            <w:r>
              <w:rPr>
                <w:sz w:val="24"/>
              </w:rPr>
              <w:t>studium denní tříleté</w:t>
            </w:r>
          </w:p>
        </w:tc>
      </w:tr>
      <w:tr w:rsidR="001B4452" w:rsidTr="001B4452">
        <w:tc>
          <w:tcPr>
            <w:tcW w:w="1559" w:type="dxa"/>
            <w:tcBorders>
              <w:top w:val="single" w:sz="4" w:space="0" w:color="auto"/>
              <w:left w:val="single" w:sz="12" w:space="0" w:color="auto"/>
              <w:bottom w:val="single" w:sz="4" w:space="0" w:color="auto"/>
              <w:right w:val="single" w:sz="4" w:space="0" w:color="auto"/>
            </w:tcBorders>
            <w:shd w:val="clear" w:color="auto" w:fill="auto"/>
          </w:tcPr>
          <w:p w:rsidR="001B4452" w:rsidRDefault="001B4452" w:rsidP="001B4452">
            <w:pPr>
              <w:rPr>
                <w:sz w:val="24"/>
              </w:rPr>
            </w:pPr>
            <w:r>
              <w:rPr>
                <w:sz w:val="24"/>
              </w:rPr>
              <w:t xml:space="preserve"> 53-41- N/1.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B4452" w:rsidRDefault="001B4452" w:rsidP="001B4452">
            <w:pPr>
              <w:rPr>
                <w:sz w:val="24"/>
              </w:rPr>
            </w:pPr>
            <w:r>
              <w:rPr>
                <w:sz w:val="24"/>
              </w:rPr>
              <w:t>diplomovaná všeobecná sestra</w:t>
            </w:r>
          </w:p>
        </w:tc>
        <w:tc>
          <w:tcPr>
            <w:tcW w:w="3544" w:type="dxa"/>
            <w:tcBorders>
              <w:top w:val="single" w:sz="4" w:space="0" w:color="auto"/>
              <w:left w:val="single" w:sz="4" w:space="0" w:color="auto"/>
              <w:bottom w:val="single" w:sz="4" w:space="0" w:color="auto"/>
              <w:right w:val="single" w:sz="12" w:space="0" w:color="auto"/>
            </w:tcBorders>
            <w:shd w:val="clear" w:color="auto" w:fill="auto"/>
          </w:tcPr>
          <w:p w:rsidR="001B4452" w:rsidRDefault="001B4452" w:rsidP="001B4452">
            <w:pPr>
              <w:rPr>
                <w:sz w:val="24"/>
              </w:rPr>
            </w:pPr>
            <w:r>
              <w:rPr>
                <w:sz w:val="24"/>
              </w:rPr>
              <w:t xml:space="preserve">studium kombinované </w:t>
            </w:r>
            <w:proofErr w:type="spellStart"/>
            <w:r w:rsidR="00D049D9">
              <w:rPr>
                <w:sz w:val="24"/>
              </w:rPr>
              <w:t>třiapůlleté</w:t>
            </w:r>
            <w:proofErr w:type="spellEnd"/>
          </w:p>
        </w:tc>
      </w:tr>
      <w:tr w:rsidR="001B4452" w:rsidTr="001B4452">
        <w:tc>
          <w:tcPr>
            <w:tcW w:w="1559" w:type="dxa"/>
            <w:tcBorders>
              <w:top w:val="single" w:sz="4" w:space="0" w:color="auto"/>
              <w:left w:val="single" w:sz="12" w:space="0" w:color="auto"/>
              <w:bottom w:val="single" w:sz="12" w:space="0" w:color="auto"/>
              <w:right w:val="single" w:sz="4" w:space="0" w:color="auto"/>
            </w:tcBorders>
            <w:shd w:val="clear" w:color="auto" w:fill="auto"/>
          </w:tcPr>
          <w:p w:rsidR="001B4452" w:rsidRDefault="001B4452" w:rsidP="001B4452">
            <w:pPr>
              <w:rPr>
                <w:sz w:val="24"/>
              </w:rPr>
            </w:pPr>
            <w:r>
              <w:rPr>
                <w:sz w:val="24"/>
              </w:rPr>
              <w:t xml:space="preserve"> 53-41- N/2.</w:t>
            </w:r>
          </w:p>
        </w:tc>
        <w:tc>
          <w:tcPr>
            <w:tcW w:w="3260" w:type="dxa"/>
            <w:tcBorders>
              <w:top w:val="single" w:sz="4" w:space="0" w:color="auto"/>
              <w:left w:val="single" w:sz="4" w:space="0" w:color="auto"/>
              <w:bottom w:val="single" w:sz="12" w:space="0" w:color="auto"/>
              <w:right w:val="single" w:sz="4" w:space="0" w:color="auto"/>
            </w:tcBorders>
            <w:shd w:val="clear" w:color="auto" w:fill="auto"/>
          </w:tcPr>
          <w:p w:rsidR="001B4452" w:rsidRDefault="001B4452" w:rsidP="001B4452">
            <w:pPr>
              <w:rPr>
                <w:sz w:val="24"/>
              </w:rPr>
            </w:pPr>
            <w:r>
              <w:rPr>
                <w:sz w:val="24"/>
              </w:rPr>
              <w:t>diplomovaný zdravotnický záchranář</w:t>
            </w:r>
          </w:p>
        </w:tc>
        <w:tc>
          <w:tcPr>
            <w:tcW w:w="3544" w:type="dxa"/>
            <w:tcBorders>
              <w:top w:val="single" w:sz="4" w:space="0" w:color="auto"/>
              <w:left w:val="single" w:sz="4" w:space="0" w:color="auto"/>
              <w:bottom w:val="single" w:sz="12" w:space="0" w:color="auto"/>
              <w:right w:val="single" w:sz="12" w:space="0" w:color="auto"/>
            </w:tcBorders>
            <w:shd w:val="clear" w:color="auto" w:fill="auto"/>
          </w:tcPr>
          <w:p w:rsidR="001B4452" w:rsidRDefault="001B4452" w:rsidP="001B4452">
            <w:pPr>
              <w:rPr>
                <w:sz w:val="24"/>
              </w:rPr>
            </w:pPr>
            <w:r>
              <w:rPr>
                <w:sz w:val="24"/>
              </w:rPr>
              <w:t xml:space="preserve">studium kombinované </w:t>
            </w:r>
            <w:proofErr w:type="spellStart"/>
            <w:r w:rsidR="00D049D9">
              <w:rPr>
                <w:sz w:val="24"/>
              </w:rPr>
              <w:t>třiapůlleté</w:t>
            </w:r>
            <w:proofErr w:type="spellEnd"/>
          </w:p>
        </w:tc>
      </w:tr>
    </w:tbl>
    <w:p w:rsidR="001B4452" w:rsidRDefault="001B4452" w:rsidP="001B4452">
      <w:pPr>
        <w:pStyle w:val="Zkladntextodsazen"/>
        <w:jc w:val="both"/>
      </w:pPr>
    </w:p>
    <w:p w:rsidR="001B4452" w:rsidRDefault="001B4452" w:rsidP="001B4452">
      <w:pPr>
        <w:pStyle w:val="Zkladntextodsazen"/>
        <w:jc w:val="both"/>
      </w:pPr>
    </w:p>
    <w:p w:rsidR="001B4452" w:rsidRDefault="001B4452" w:rsidP="002B309E">
      <w:pPr>
        <w:pStyle w:val="Zkladntextodsazen"/>
        <w:numPr>
          <w:ilvl w:val="0"/>
          <w:numId w:val="18"/>
        </w:numPr>
        <w:ind w:left="426" w:hanging="426"/>
        <w:jc w:val="both"/>
      </w:pPr>
      <w:r>
        <w:t>Organizaci a činnost VOŠZ Brno upravují právní a vnitřní školní předpisy.</w:t>
      </w:r>
    </w:p>
    <w:p w:rsidR="001B4452" w:rsidRDefault="001B4452" w:rsidP="00A15351">
      <w:pPr>
        <w:pStyle w:val="Zkladntextodsazen"/>
        <w:numPr>
          <w:ilvl w:val="0"/>
          <w:numId w:val="18"/>
        </w:numPr>
        <w:spacing w:line="276" w:lineRule="auto"/>
        <w:ind w:left="426" w:hanging="426"/>
        <w:jc w:val="both"/>
      </w:pPr>
      <w:r>
        <w:t>Státní orgány mohou zasahovat do činnosti školy na základě a v mezích zákona</w:t>
      </w:r>
      <w:r>
        <w:br/>
        <w:t>a způsobem zákonem stanoveným</w:t>
      </w:r>
      <w:r w:rsidR="00D049D9">
        <w:t>.</w:t>
      </w:r>
    </w:p>
    <w:p w:rsidR="00C610B5" w:rsidRDefault="00C610B5" w:rsidP="00A15351">
      <w:pPr>
        <w:spacing w:line="276" w:lineRule="auto"/>
        <w:jc w:val="both"/>
        <w:rPr>
          <w:sz w:val="24"/>
        </w:rPr>
      </w:pPr>
    </w:p>
    <w:p w:rsidR="00C610B5" w:rsidRDefault="00C610B5" w:rsidP="00A15351">
      <w:pPr>
        <w:spacing w:line="276" w:lineRule="auto"/>
        <w:jc w:val="center"/>
        <w:rPr>
          <w:b/>
          <w:sz w:val="24"/>
        </w:rPr>
      </w:pPr>
      <w:r>
        <w:rPr>
          <w:b/>
          <w:sz w:val="24"/>
        </w:rPr>
        <w:t>Část druhá</w:t>
      </w:r>
    </w:p>
    <w:p w:rsidR="00C610B5" w:rsidRDefault="00C610B5" w:rsidP="00A15351">
      <w:pPr>
        <w:spacing w:line="276" w:lineRule="auto"/>
        <w:jc w:val="center"/>
        <w:rPr>
          <w:b/>
          <w:sz w:val="24"/>
        </w:rPr>
      </w:pPr>
      <w:r>
        <w:rPr>
          <w:b/>
          <w:sz w:val="24"/>
        </w:rPr>
        <w:t>Studijní program</w:t>
      </w:r>
    </w:p>
    <w:p w:rsidR="00C610B5" w:rsidRPr="00FE1D4F" w:rsidRDefault="00C610B5" w:rsidP="00A15351">
      <w:pPr>
        <w:pStyle w:val="Nadpis1"/>
        <w:spacing w:line="276" w:lineRule="auto"/>
        <w:jc w:val="center"/>
        <w:rPr>
          <w:rFonts w:ascii="Times New Roman" w:hAnsi="Times New Roman" w:cs="Times New Roman"/>
          <w:b w:val="0"/>
          <w:sz w:val="24"/>
          <w:szCs w:val="24"/>
        </w:rPr>
      </w:pPr>
      <w:r w:rsidRPr="0036321B">
        <w:rPr>
          <w:rFonts w:ascii="Times New Roman" w:hAnsi="Times New Roman" w:cs="Times New Roman"/>
          <w:b w:val="0"/>
          <w:sz w:val="24"/>
          <w:szCs w:val="24"/>
        </w:rPr>
        <w:t>Článek 2</w:t>
      </w:r>
    </w:p>
    <w:p w:rsidR="00C610B5" w:rsidRPr="00B4760D" w:rsidRDefault="00C610B5" w:rsidP="00A15351">
      <w:pPr>
        <w:numPr>
          <w:ilvl w:val="0"/>
          <w:numId w:val="1"/>
        </w:numPr>
        <w:tabs>
          <w:tab w:val="clear" w:pos="720"/>
          <w:tab w:val="num" w:pos="426"/>
        </w:tabs>
        <w:spacing w:line="276" w:lineRule="auto"/>
        <w:ind w:left="426" w:hanging="426"/>
        <w:jc w:val="both"/>
        <w:rPr>
          <w:sz w:val="24"/>
        </w:rPr>
      </w:pPr>
      <w:r>
        <w:rPr>
          <w:sz w:val="24"/>
        </w:rPr>
        <w:t xml:space="preserve">Vyšší odborné studium </w:t>
      </w:r>
      <w:r w:rsidR="00075F90">
        <w:rPr>
          <w:sz w:val="24"/>
        </w:rPr>
        <w:t>zdravotnických oborů</w:t>
      </w:r>
      <w:r>
        <w:rPr>
          <w:sz w:val="24"/>
        </w:rPr>
        <w:t xml:space="preserve"> probíhá v rámci studijních programů schválených MŠMT ČR a v dohodě s  MZ ČR podle učebních plánů studijních oborů stanovenou formou studia.</w:t>
      </w:r>
    </w:p>
    <w:p w:rsidR="00C610B5" w:rsidRDefault="00C610B5" w:rsidP="00A15351">
      <w:pPr>
        <w:numPr>
          <w:ilvl w:val="0"/>
          <w:numId w:val="1"/>
        </w:numPr>
        <w:tabs>
          <w:tab w:val="clear" w:pos="720"/>
          <w:tab w:val="num" w:pos="426"/>
        </w:tabs>
        <w:spacing w:line="276" w:lineRule="auto"/>
        <w:ind w:left="426" w:hanging="426"/>
        <w:jc w:val="both"/>
        <w:rPr>
          <w:sz w:val="24"/>
        </w:rPr>
      </w:pPr>
      <w:r>
        <w:rPr>
          <w:sz w:val="24"/>
        </w:rPr>
        <w:t xml:space="preserve">Studijní programy jsou zaměřeny na přípravu k výkonu </w:t>
      </w:r>
      <w:r w:rsidR="00075F90">
        <w:rPr>
          <w:sz w:val="24"/>
        </w:rPr>
        <w:t xml:space="preserve">zdravotnických </w:t>
      </w:r>
      <w:r>
        <w:rPr>
          <w:sz w:val="24"/>
        </w:rPr>
        <w:t xml:space="preserve">povolání. Zahrnují </w:t>
      </w:r>
      <w:r w:rsidR="00075F90">
        <w:rPr>
          <w:sz w:val="24"/>
        </w:rPr>
        <w:t>teoretickou a praktickou výuku, při níž se využívají současné</w:t>
      </w:r>
      <w:r>
        <w:rPr>
          <w:sz w:val="24"/>
        </w:rPr>
        <w:t xml:space="preserve"> progresivní metody a poznatky z ošetřovatelství.</w:t>
      </w:r>
    </w:p>
    <w:p w:rsidR="00C610B5" w:rsidRPr="001B4452" w:rsidRDefault="00C610B5" w:rsidP="00A15351">
      <w:pPr>
        <w:numPr>
          <w:ilvl w:val="0"/>
          <w:numId w:val="1"/>
        </w:numPr>
        <w:tabs>
          <w:tab w:val="clear" w:pos="720"/>
          <w:tab w:val="num" w:pos="426"/>
        </w:tabs>
        <w:spacing w:line="276" w:lineRule="auto"/>
        <w:ind w:left="426" w:hanging="426"/>
        <w:jc w:val="both"/>
        <w:rPr>
          <w:sz w:val="24"/>
        </w:rPr>
      </w:pPr>
      <w:r w:rsidRPr="001B4452">
        <w:rPr>
          <w:sz w:val="24"/>
        </w:rPr>
        <w:lastRenderedPageBreak/>
        <w:t>Studijní programy jsou svým obsahem koncipovány tak, aby</w:t>
      </w:r>
      <w:r w:rsidR="002319E4" w:rsidRPr="001B4452">
        <w:rPr>
          <w:sz w:val="24"/>
        </w:rPr>
        <w:t xml:space="preserve"> poskytovaly </w:t>
      </w:r>
      <w:r w:rsidRPr="001B4452">
        <w:rPr>
          <w:sz w:val="24"/>
        </w:rPr>
        <w:t>vědomosti a</w:t>
      </w:r>
      <w:r w:rsidR="001B4452">
        <w:rPr>
          <w:sz w:val="24"/>
        </w:rPr>
        <w:t> </w:t>
      </w:r>
      <w:r w:rsidR="00075F90" w:rsidRPr="001B4452">
        <w:rPr>
          <w:sz w:val="24"/>
        </w:rPr>
        <w:t>dovednosti z oblasti</w:t>
      </w:r>
      <w:r w:rsidRPr="001B4452">
        <w:rPr>
          <w:sz w:val="24"/>
        </w:rPr>
        <w:t xml:space="preserve"> zdraví, prevence nemocí, poruch zdraví a péče o nemocné v návaznosti na zdravotnickou praxi jednotlivých klinických oborů.</w:t>
      </w:r>
    </w:p>
    <w:p w:rsidR="00C610B5" w:rsidRDefault="00C610B5" w:rsidP="00A15351">
      <w:pPr>
        <w:numPr>
          <w:ilvl w:val="0"/>
          <w:numId w:val="1"/>
        </w:numPr>
        <w:tabs>
          <w:tab w:val="clear" w:pos="720"/>
          <w:tab w:val="num" w:pos="426"/>
        </w:tabs>
        <w:spacing w:line="276" w:lineRule="auto"/>
        <w:ind w:hanging="720"/>
        <w:rPr>
          <w:sz w:val="24"/>
        </w:rPr>
      </w:pPr>
      <w:r>
        <w:rPr>
          <w:sz w:val="24"/>
        </w:rPr>
        <w:t>Součástí studijních programů jsou:</w:t>
      </w:r>
    </w:p>
    <w:p w:rsidR="00C610B5" w:rsidRDefault="00C610B5" w:rsidP="00A15351">
      <w:pPr>
        <w:numPr>
          <w:ilvl w:val="0"/>
          <w:numId w:val="2"/>
        </w:numPr>
        <w:tabs>
          <w:tab w:val="clear" w:pos="1410"/>
          <w:tab w:val="num" w:pos="993"/>
        </w:tabs>
        <w:spacing w:line="276" w:lineRule="auto"/>
        <w:ind w:hanging="984"/>
        <w:rPr>
          <w:sz w:val="24"/>
        </w:rPr>
      </w:pPr>
      <w:r>
        <w:rPr>
          <w:sz w:val="24"/>
        </w:rPr>
        <w:t>název studijního programu, jeho typ, forma a cíle studia;</w:t>
      </w:r>
    </w:p>
    <w:p w:rsidR="00C610B5" w:rsidRDefault="00C610B5" w:rsidP="00A15351">
      <w:pPr>
        <w:numPr>
          <w:ilvl w:val="0"/>
          <w:numId w:val="2"/>
        </w:numPr>
        <w:tabs>
          <w:tab w:val="clear" w:pos="1410"/>
          <w:tab w:val="num" w:pos="993"/>
        </w:tabs>
        <w:spacing w:line="276" w:lineRule="auto"/>
        <w:ind w:left="993" w:hanging="567"/>
        <w:jc w:val="both"/>
        <w:rPr>
          <w:sz w:val="24"/>
        </w:rPr>
      </w:pPr>
      <w:r>
        <w:rPr>
          <w:sz w:val="24"/>
        </w:rPr>
        <w:t xml:space="preserve">členění studijního programu, jeho charakteristika, jakož i stanovení profilu </w:t>
      </w:r>
      <w:r w:rsidR="00D86586">
        <w:rPr>
          <w:sz w:val="24"/>
        </w:rPr>
        <w:t>a</w:t>
      </w:r>
      <w:r>
        <w:rPr>
          <w:sz w:val="24"/>
        </w:rPr>
        <w:t>bsolventa příslušného studijního oboru;</w:t>
      </w:r>
    </w:p>
    <w:p w:rsidR="00C610B5" w:rsidRDefault="00C610B5" w:rsidP="00A15351">
      <w:pPr>
        <w:numPr>
          <w:ilvl w:val="0"/>
          <w:numId w:val="2"/>
        </w:numPr>
        <w:tabs>
          <w:tab w:val="clear" w:pos="1410"/>
          <w:tab w:val="num" w:pos="993"/>
        </w:tabs>
        <w:spacing w:line="276" w:lineRule="auto"/>
        <w:ind w:hanging="984"/>
        <w:rPr>
          <w:sz w:val="24"/>
        </w:rPr>
      </w:pPr>
      <w:r>
        <w:rPr>
          <w:sz w:val="24"/>
        </w:rPr>
        <w:t>charakteristika studijních předmětů;</w:t>
      </w:r>
    </w:p>
    <w:p w:rsidR="00C610B5" w:rsidRDefault="00C610B5" w:rsidP="00A15351">
      <w:pPr>
        <w:numPr>
          <w:ilvl w:val="0"/>
          <w:numId w:val="2"/>
        </w:numPr>
        <w:tabs>
          <w:tab w:val="clear" w:pos="1410"/>
          <w:tab w:val="num" w:pos="993"/>
        </w:tabs>
        <w:spacing w:line="276" w:lineRule="auto"/>
        <w:ind w:hanging="984"/>
        <w:rPr>
          <w:sz w:val="24"/>
        </w:rPr>
      </w:pPr>
      <w:r>
        <w:rPr>
          <w:sz w:val="24"/>
        </w:rPr>
        <w:t>standardní doba studia při průměrné studijní zátěži;</w:t>
      </w:r>
    </w:p>
    <w:p w:rsidR="00C610B5" w:rsidRDefault="00C610B5" w:rsidP="00A15351">
      <w:pPr>
        <w:numPr>
          <w:ilvl w:val="0"/>
          <w:numId w:val="2"/>
        </w:numPr>
        <w:tabs>
          <w:tab w:val="clear" w:pos="1410"/>
          <w:tab w:val="num" w:pos="993"/>
        </w:tabs>
        <w:spacing w:line="276" w:lineRule="auto"/>
        <w:ind w:left="993" w:hanging="567"/>
        <w:jc w:val="both"/>
        <w:rPr>
          <w:sz w:val="24"/>
        </w:rPr>
      </w:pPr>
      <w:r>
        <w:rPr>
          <w:sz w:val="24"/>
        </w:rPr>
        <w:t>podmínky, které musí student splnit v průběhu studia ve studijním programu</w:t>
      </w:r>
      <w:r w:rsidR="002319E4">
        <w:rPr>
          <w:sz w:val="24"/>
        </w:rPr>
        <w:br/>
      </w:r>
      <w:r>
        <w:rPr>
          <w:sz w:val="24"/>
        </w:rPr>
        <w:t>a při</w:t>
      </w:r>
      <w:r w:rsidR="002319E4">
        <w:rPr>
          <w:sz w:val="24"/>
        </w:rPr>
        <w:t xml:space="preserve"> </w:t>
      </w:r>
      <w:r>
        <w:rPr>
          <w:sz w:val="24"/>
        </w:rPr>
        <w:t>jeho řádném ukončení.</w:t>
      </w:r>
    </w:p>
    <w:p w:rsidR="0085467A" w:rsidRDefault="0085467A" w:rsidP="00A15351">
      <w:pPr>
        <w:pStyle w:val="Nadpis4"/>
        <w:spacing w:line="276" w:lineRule="auto"/>
        <w:rPr>
          <w:b w:val="0"/>
        </w:rPr>
      </w:pPr>
    </w:p>
    <w:p w:rsidR="00C610B5" w:rsidRPr="00B4760D" w:rsidRDefault="00C610B5" w:rsidP="00A15351">
      <w:pPr>
        <w:pStyle w:val="Nadpis4"/>
        <w:spacing w:line="276" w:lineRule="auto"/>
        <w:rPr>
          <w:b w:val="0"/>
        </w:rPr>
      </w:pPr>
      <w:r w:rsidRPr="00B4760D">
        <w:rPr>
          <w:b w:val="0"/>
        </w:rPr>
        <w:t>Článek 3</w:t>
      </w:r>
    </w:p>
    <w:p w:rsidR="00C610B5" w:rsidRPr="00B4760D" w:rsidRDefault="00C610B5" w:rsidP="00A15351">
      <w:pPr>
        <w:pStyle w:val="Nadpis4"/>
        <w:spacing w:line="276" w:lineRule="auto"/>
        <w:rPr>
          <w:b w:val="0"/>
        </w:rPr>
      </w:pPr>
      <w:r w:rsidRPr="00B4760D">
        <w:rPr>
          <w:b w:val="0"/>
        </w:rPr>
        <w:t>Učební plány, výuka</w:t>
      </w:r>
    </w:p>
    <w:p w:rsidR="0085467A" w:rsidRDefault="00C610B5" w:rsidP="00A15351">
      <w:pPr>
        <w:pStyle w:val="Zkladntextodsazen"/>
        <w:numPr>
          <w:ilvl w:val="0"/>
          <w:numId w:val="19"/>
        </w:numPr>
        <w:spacing w:line="276" w:lineRule="auto"/>
        <w:ind w:left="426" w:hanging="426"/>
        <w:jc w:val="both"/>
      </w:pPr>
      <w:r>
        <w:t xml:space="preserve">Učební plán stanoví časovou posloupnost studijních předmětů </w:t>
      </w:r>
      <w:r w:rsidR="0085467A">
        <w:t xml:space="preserve">po jednotlivých obdobích </w:t>
      </w:r>
      <w:r>
        <w:t>a</w:t>
      </w:r>
      <w:r w:rsidR="00D86586">
        <w:t> </w:t>
      </w:r>
      <w:r w:rsidR="0085467A">
        <w:t>způsob ověření</w:t>
      </w:r>
      <w:r>
        <w:t xml:space="preserve"> studijních výsledků. </w:t>
      </w:r>
    </w:p>
    <w:p w:rsidR="00D86586" w:rsidRPr="00D86586" w:rsidRDefault="00D86586" w:rsidP="00A15351">
      <w:pPr>
        <w:pStyle w:val="Zkladntextodsazen"/>
        <w:numPr>
          <w:ilvl w:val="0"/>
          <w:numId w:val="19"/>
        </w:numPr>
        <w:spacing w:line="276" w:lineRule="auto"/>
        <w:ind w:left="426" w:hanging="426"/>
        <w:jc w:val="both"/>
      </w:pPr>
      <w:r>
        <w:rPr>
          <w:szCs w:val="24"/>
        </w:rPr>
        <w:t>Učební osnova určuje obsah a formu studia vyučovacího předmětu. Vyučující jednotlivých předmětů zpracovávají učební osnovy do modulů, s jejichž obsahem je student před zahájením výuky seznámen. Modul vypracovává vyučující daného předmětu</w:t>
      </w:r>
      <w:r w:rsidR="00D049D9">
        <w:rPr>
          <w:szCs w:val="24"/>
        </w:rPr>
        <w:t>.</w:t>
      </w:r>
    </w:p>
    <w:p w:rsidR="00D86586" w:rsidRDefault="00D86586" w:rsidP="00A15351">
      <w:pPr>
        <w:pStyle w:val="Zkladntextodsazen"/>
        <w:numPr>
          <w:ilvl w:val="0"/>
          <w:numId w:val="19"/>
        </w:numPr>
        <w:spacing w:line="276" w:lineRule="auto"/>
        <w:ind w:left="426" w:hanging="426"/>
        <w:jc w:val="both"/>
      </w:pPr>
      <w:r>
        <w:t xml:space="preserve">Základními formami výuky ve vyšším odborném studiu jsou takzvané kontaktní </w:t>
      </w:r>
      <w:r>
        <w:br/>
        <w:t>a nekontaktní vyučovací hodiny.  Kontaktní hodiny (student je v kontaktu s učitelem) jsou: přednášky, semináře, cvičení, odborná praxe, exkurze a stáže, konzultace</w:t>
      </w:r>
      <w:r>
        <w:br/>
        <w:t>a diskuze.  Nekontaktní hodiny představují samostudium, seminární práce, práce na projektech a výzkumnou činnost.</w:t>
      </w:r>
    </w:p>
    <w:p w:rsidR="00D86586" w:rsidRDefault="00D86586" w:rsidP="00A15351">
      <w:pPr>
        <w:numPr>
          <w:ilvl w:val="0"/>
          <w:numId w:val="19"/>
        </w:numPr>
        <w:spacing w:line="276" w:lineRule="auto"/>
        <w:ind w:left="426" w:hanging="426"/>
        <w:jc w:val="both"/>
        <w:rPr>
          <w:sz w:val="24"/>
        </w:rPr>
      </w:pPr>
      <w:r>
        <w:rPr>
          <w:sz w:val="24"/>
        </w:rPr>
        <w:t>Teoretická příprava, která zahrnuje všeobecné a odborné vzdělávání, se uskutečňuje v teoretickém vyučování. Praktická příprava se uskutečňuje v praktickém vyučování</w:t>
      </w:r>
      <w:r>
        <w:rPr>
          <w:sz w:val="24"/>
        </w:rPr>
        <w:br/>
        <w:t xml:space="preserve"> ve škole pod vedením učitelů školy a formou odborné praxe na pracovištích právnických nebo fyzických osob, které mají oprávnění k činnosti v daném oboru.</w:t>
      </w:r>
    </w:p>
    <w:p w:rsidR="00D86586" w:rsidRDefault="00D86586" w:rsidP="00A15351">
      <w:pPr>
        <w:numPr>
          <w:ilvl w:val="0"/>
          <w:numId w:val="19"/>
        </w:numPr>
        <w:spacing w:line="276" w:lineRule="auto"/>
        <w:ind w:left="426" w:hanging="426"/>
        <w:jc w:val="both"/>
        <w:rPr>
          <w:sz w:val="24"/>
        </w:rPr>
      </w:pPr>
      <w:r>
        <w:rPr>
          <w:sz w:val="24"/>
        </w:rPr>
        <w:t>Teoretická výuka má tyto formy: přednáška, seminář, cvičení.</w:t>
      </w:r>
    </w:p>
    <w:p w:rsidR="00D86586" w:rsidRDefault="00D86586" w:rsidP="00A15351">
      <w:pPr>
        <w:numPr>
          <w:ilvl w:val="0"/>
          <w:numId w:val="3"/>
        </w:numPr>
        <w:spacing w:line="276" w:lineRule="auto"/>
        <w:jc w:val="both"/>
        <w:rPr>
          <w:sz w:val="24"/>
        </w:rPr>
      </w:pPr>
      <w:r>
        <w:rPr>
          <w:sz w:val="24"/>
        </w:rPr>
        <w:t>Přednáška má charakter teoretického výkladu základních problémů, principů</w:t>
      </w:r>
      <w:r>
        <w:rPr>
          <w:sz w:val="24"/>
        </w:rPr>
        <w:br/>
        <w:t>a možných řešení. Přednášející probere jen nejdůležitější části stanovené obsahové</w:t>
      </w:r>
      <w:r>
        <w:rPr>
          <w:sz w:val="24"/>
        </w:rPr>
        <w:br/>
        <w:t>náplně a uvede další studijní prameny a požadavky pro individuální přípravu.</w:t>
      </w:r>
    </w:p>
    <w:p w:rsidR="00D86586" w:rsidRDefault="00D86586" w:rsidP="00A15351">
      <w:pPr>
        <w:numPr>
          <w:ilvl w:val="0"/>
          <w:numId w:val="4"/>
        </w:numPr>
        <w:spacing w:line="276" w:lineRule="auto"/>
        <w:ind w:left="1080"/>
        <w:jc w:val="both"/>
        <w:rPr>
          <w:sz w:val="24"/>
        </w:rPr>
      </w:pPr>
      <w:r>
        <w:rPr>
          <w:sz w:val="24"/>
        </w:rPr>
        <w:t>Seminář slouží k  procvičení problémů a vědomostí z přednášky na základě aktivní práce studentů. V rámci semináře lze průběžně ústně i písemně hodnotit znalosti studentů.</w:t>
      </w:r>
    </w:p>
    <w:p w:rsidR="00D86586" w:rsidRPr="00D86586" w:rsidRDefault="00D86586" w:rsidP="00A15351">
      <w:pPr>
        <w:pStyle w:val="Odstavecseseznamem"/>
        <w:numPr>
          <w:ilvl w:val="0"/>
          <w:numId w:val="4"/>
        </w:numPr>
        <w:spacing w:line="276" w:lineRule="auto"/>
        <w:jc w:val="both"/>
        <w:rPr>
          <w:sz w:val="24"/>
        </w:rPr>
      </w:pPr>
      <w:r w:rsidRPr="00D86586">
        <w:rPr>
          <w:sz w:val="24"/>
        </w:rPr>
        <w:t>Hlavním úkolem cvičení je získání potřebných dovedností a návyků. Rovněž</w:t>
      </w:r>
      <w:r w:rsidRPr="00D86586">
        <w:rPr>
          <w:sz w:val="24"/>
        </w:rPr>
        <w:br/>
        <w:t>ve cvičení je možno průběžně ústně i písemně hodnotit znalosti studentů</w:t>
      </w:r>
      <w:r w:rsidR="00D049D9">
        <w:rPr>
          <w:sz w:val="24"/>
        </w:rPr>
        <w:t>.</w:t>
      </w:r>
    </w:p>
    <w:p w:rsidR="00D86586" w:rsidRDefault="00D86586" w:rsidP="00A15351">
      <w:pPr>
        <w:pStyle w:val="Zkladntextodsazen"/>
        <w:numPr>
          <w:ilvl w:val="0"/>
          <w:numId w:val="19"/>
        </w:numPr>
        <w:spacing w:line="276" w:lineRule="auto"/>
        <w:ind w:left="426" w:hanging="426"/>
        <w:jc w:val="both"/>
      </w:pPr>
      <w:r>
        <w:t xml:space="preserve">Odbornou praxi lze provádět po dnech, případně ji spojovat do týdnů. Počet vyučovacích hodin ve vyučovacím dnu odborné praxe se rovná počtu hodin pracovní doby stanovené pro činnosti na pracovišti fyzické nebo právnické osoby, nejvýše však 8 hodin denně. Počet vyučovacích hodin ve vyučovacím týdnu odborné praxe se rovná počtu hodin pracovní doby stanovené pro činnosti na pracovišti fyzické nebo právnické osoby, nejvýše však 40 hodin v souladu se zněním § 79-88 zákoníku práce. Odborná praxe je </w:t>
      </w:r>
      <w:r>
        <w:lastRenderedPageBreak/>
        <w:t>organizována formou syntézy teoretických poznatků a praktických dovedností se splněním stanovených cílů pro jednotlivá pracoviště, stanovená učebním plánem.</w:t>
      </w:r>
    </w:p>
    <w:p w:rsidR="00D86586" w:rsidRPr="00B4760D" w:rsidRDefault="00D86586" w:rsidP="00A15351">
      <w:pPr>
        <w:numPr>
          <w:ilvl w:val="0"/>
          <w:numId w:val="19"/>
        </w:numPr>
        <w:spacing w:line="276" w:lineRule="auto"/>
        <w:ind w:left="426" w:hanging="426"/>
        <w:jc w:val="both"/>
        <w:rPr>
          <w:sz w:val="24"/>
        </w:rPr>
      </w:pPr>
      <w:r>
        <w:rPr>
          <w:sz w:val="24"/>
        </w:rPr>
        <w:t>Týdenní počet vyučovacích hodin povinných a povinně volitelných předmětů je stanoven učebními plány jednotlivých oborů.</w:t>
      </w:r>
    </w:p>
    <w:p w:rsidR="00D86586" w:rsidRPr="00B4760D" w:rsidRDefault="00D86586" w:rsidP="00A15351">
      <w:pPr>
        <w:numPr>
          <w:ilvl w:val="0"/>
          <w:numId w:val="19"/>
        </w:numPr>
        <w:spacing w:line="276" w:lineRule="auto"/>
        <w:ind w:left="426" w:hanging="426"/>
        <w:jc w:val="both"/>
        <w:rPr>
          <w:sz w:val="24"/>
        </w:rPr>
      </w:pPr>
      <w:r>
        <w:rPr>
          <w:sz w:val="24"/>
        </w:rPr>
        <w:t>Vyučovací hodina předmětů v teoretickém vyučování v denním i dálkovém studiu trvá 45 minut. Vyučovací hodina odborné praxe trvá 60 minut.</w:t>
      </w:r>
    </w:p>
    <w:p w:rsidR="00D86586" w:rsidRPr="00B4760D" w:rsidRDefault="00D86586" w:rsidP="00A15351">
      <w:pPr>
        <w:numPr>
          <w:ilvl w:val="0"/>
          <w:numId w:val="19"/>
        </w:numPr>
        <w:spacing w:line="276" w:lineRule="auto"/>
        <w:ind w:left="426" w:hanging="426"/>
        <w:jc w:val="both"/>
        <w:rPr>
          <w:sz w:val="24"/>
        </w:rPr>
      </w:pPr>
      <w:r>
        <w:rPr>
          <w:sz w:val="24"/>
        </w:rPr>
        <w:t>Učitel je odpovědný za výuku daného předmětu a může se souhlasem ředitele školy</w:t>
      </w:r>
      <w:r>
        <w:rPr>
          <w:sz w:val="24"/>
        </w:rPr>
        <w:br/>
        <w:t xml:space="preserve">do vyučování zapojit i pedagogického pracovníka nebo jiného kvalifikovaného odborníka, který není zaměstnancem školy. </w:t>
      </w:r>
    </w:p>
    <w:p w:rsidR="00D86586" w:rsidRDefault="00D86586" w:rsidP="00A15351">
      <w:pPr>
        <w:numPr>
          <w:ilvl w:val="0"/>
          <w:numId w:val="19"/>
        </w:numPr>
        <w:spacing w:line="276" w:lineRule="auto"/>
        <w:ind w:left="426" w:hanging="426"/>
        <w:rPr>
          <w:sz w:val="24"/>
        </w:rPr>
      </w:pPr>
      <w:r>
        <w:rPr>
          <w:sz w:val="24"/>
        </w:rPr>
        <w:t>Výuka cizích jazyků:</w:t>
      </w:r>
    </w:p>
    <w:p w:rsidR="00D86586" w:rsidRDefault="00D86586" w:rsidP="00A15351">
      <w:pPr>
        <w:numPr>
          <w:ilvl w:val="0"/>
          <w:numId w:val="5"/>
        </w:numPr>
        <w:tabs>
          <w:tab w:val="clear" w:pos="1410"/>
          <w:tab w:val="num" w:pos="1134"/>
        </w:tabs>
        <w:spacing w:line="276" w:lineRule="auto"/>
        <w:ind w:left="1134" w:hanging="425"/>
        <w:jc w:val="both"/>
        <w:rPr>
          <w:sz w:val="24"/>
        </w:rPr>
      </w:pPr>
      <w:r>
        <w:rPr>
          <w:sz w:val="24"/>
        </w:rPr>
        <w:t>Studenti jsou povinni studovat jeden živý cizí jazyk po celou dobu studia, na konci každého období probíhá dílčí hodnocení. Na konci studia je součástí absolutoria zkouška z cizího jazyka.</w:t>
      </w:r>
    </w:p>
    <w:p w:rsidR="00D86586" w:rsidRPr="0001655D" w:rsidRDefault="00D86586" w:rsidP="00A15351">
      <w:pPr>
        <w:numPr>
          <w:ilvl w:val="0"/>
          <w:numId w:val="5"/>
        </w:numPr>
        <w:tabs>
          <w:tab w:val="clear" w:pos="1410"/>
          <w:tab w:val="num" w:pos="1134"/>
        </w:tabs>
        <w:spacing w:line="276" w:lineRule="auto"/>
        <w:ind w:left="1134" w:hanging="425"/>
        <w:jc w:val="both"/>
        <w:rPr>
          <w:sz w:val="24"/>
        </w:rPr>
      </w:pPr>
      <w:r w:rsidRPr="0001655D">
        <w:rPr>
          <w:sz w:val="24"/>
        </w:rPr>
        <w:t>V</w:t>
      </w:r>
      <w:r>
        <w:rPr>
          <w:sz w:val="24"/>
        </w:rPr>
        <w:t xml:space="preserve"> 1</w:t>
      </w:r>
      <w:r w:rsidRPr="0001655D">
        <w:rPr>
          <w:sz w:val="24"/>
        </w:rPr>
        <w:t>.</w:t>
      </w:r>
      <w:r>
        <w:rPr>
          <w:sz w:val="24"/>
        </w:rPr>
        <w:t xml:space="preserve"> </w:t>
      </w:r>
      <w:r w:rsidRPr="0001655D">
        <w:rPr>
          <w:sz w:val="24"/>
        </w:rPr>
        <w:t>ročníku je vyučován latinský jazyk</w:t>
      </w:r>
      <w:r>
        <w:rPr>
          <w:sz w:val="24"/>
        </w:rPr>
        <w:t xml:space="preserve"> se zaměřením na medicínskou terminologii</w:t>
      </w:r>
      <w:r w:rsidRPr="0001655D">
        <w:rPr>
          <w:sz w:val="24"/>
        </w:rPr>
        <w:t xml:space="preserve">. </w:t>
      </w:r>
    </w:p>
    <w:p w:rsidR="00C610B5" w:rsidRPr="00B4760D" w:rsidRDefault="00C610B5" w:rsidP="00A15351">
      <w:pPr>
        <w:pStyle w:val="Nadpis4"/>
        <w:spacing w:line="276" w:lineRule="auto"/>
        <w:rPr>
          <w:b w:val="0"/>
        </w:rPr>
      </w:pPr>
      <w:r w:rsidRPr="00B4760D">
        <w:rPr>
          <w:b w:val="0"/>
        </w:rPr>
        <w:t>Článek 4</w:t>
      </w:r>
    </w:p>
    <w:p w:rsidR="00C610B5" w:rsidRPr="00B4760D" w:rsidRDefault="00C610B5" w:rsidP="00A15351">
      <w:pPr>
        <w:pStyle w:val="Nadpis4"/>
        <w:spacing w:line="276" w:lineRule="auto"/>
        <w:rPr>
          <w:b w:val="0"/>
        </w:rPr>
      </w:pPr>
      <w:r w:rsidRPr="00B4760D">
        <w:rPr>
          <w:b w:val="0"/>
        </w:rPr>
        <w:t>Ukončení studia absolutoriem</w:t>
      </w:r>
    </w:p>
    <w:p w:rsidR="00C610B5" w:rsidRDefault="00C610B5" w:rsidP="00A15351">
      <w:pPr>
        <w:pStyle w:val="Zkladntextodsazen"/>
        <w:numPr>
          <w:ilvl w:val="0"/>
          <w:numId w:val="6"/>
        </w:numPr>
        <w:tabs>
          <w:tab w:val="clear" w:pos="720"/>
          <w:tab w:val="num" w:pos="426"/>
        </w:tabs>
        <w:spacing w:line="276" w:lineRule="auto"/>
        <w:ind w:left="426" w:hanging="426"/>
        <w:jc w:val="both"/>
      </w:pPr>
      <w:r>
        <w:t>Student, který úspěšně ukončí poslední ročník příslušného studijního oboru vyšší odborné školy zdravotnické, zakončí studium vykonáním absolutoria. Absolutorium je odborná zkouška, která se skládá z teoretické zkoušky z odborných pře</w:t>
      </w:r>
      <w:r w:rsidR="004C6105">
        <w:t xml:space="preserve">dmětů, zkoušky z cizího jazyka </w:t>
      </w:r>
      <w:r>
        <w:t>a obhajoby</w:t>
      </w:r>
      <w:r w:rsidR="004C6105">
        <w:t xml:space="preserve"> absolventské práce</w:t>
      </w:r>
      <w:r>
        <w:t>.</w:t>
      </w:r>
    </w:p>
    <w:p w:rsidR="00C610B5" w:rsidRDefault="00C610B5" w:rsidP="00A15351">
      <w:pPr>
        <w:pStyle w:val="Zkladntextodsazen"/>
        <w:numPr>
          <w:ilvl w:val="0"/>
          <w:numId w:val="6"/>
        </w:numPr>
        <w:tabs>
          <w:tab w:val="clear" w:pos="720"/>
          <w:tab w:val="num" w:pos="426"/>
        </w:tabs>
        <w:spacing w:line="276" w:lineRule="auto"/>
        <w:ind w:left="426" w:hanging="426"/>
        <w:jc w:val="both"/>
      </w:pPr>
      <w:r>
        <w:t xml:space="preserve">Podmínkou přistoupení k absolutoriu je odevzdání absolventské práce v termínu stanoveném </w:t>
      </w:r>
      <w:r w:rsidR="004C6105">
        <w:t xml:space="preserve">vnitřní </w:t>
      </w:r>
      <w:r>
        <w:t>směrnicí. Tento termín je písemně sdělen studentovi v Zadání absolventské práce, podepsaném ředitelem školy.</w:t>
      </w:r>
    </w:p>
    <w:p w:rsidR="006B344B" w:rsidRDefault="00C610B5" w:rsidP="00A15351">
      <w:pPr>
        <w:pStyle w:val="Zkladntextodsazen"/>
        <w:numPr>
          <w:ilvl w:val="0"/>
          <w:numId w:val="6"/>
        </w:numPr>
        <w:tabs>
          <w:tab w:val="clear" w:pos="720"/>
          <w:tab w:val="num" w:pos="426"/>
        </w:tabs>
        <w:spacing w:line="276" w:lineRule="auto"/>
        <w:ind w:left="426" w:hanging="426"/>
        <w:jc w:val="both"/>
      </w:pPr>
      <w:r>
        <w:t>Absolutorium se koná před zkušební komisí</w:t>
      </w:r>
      <w:r w:rsidR="00E46B10">
        <w:t xml:space="preserve"> a je veřejné</w:t>
      </w:r>
      <w:r w:rsidR="006B344B">
        <w:t xml:space="preserve"> s výjimkou jednání</w:t>
      </w:r>
      <w:r w:rsidR="005A1F56">
        <w:br/>
      </w:r>
      <w:r w:rsidR="006B344B">
        <w:t>o hodnocení studenta</w:t>
      </w:r>
      <w:r w:rsidR="0033445A">
        <w:t>.</w:t>
      </w:r>
      <w:r>
        <w:t xml:space="preserve"> </w:t>
      </w:r>
      <w:r w:rsidR="006B344B">
        <w:t>Zkušební komise:</w:t>
      </w:r>
    </w:p>
    <w:p w:rsidR="006B344B" w:rsidRDefault="006B344B" w:rsidP="00A15351">
      <w:pPr>
        <w:pStyle w:val="Zkladntextodsazen"/>
        <w:numPr>
          <w:ilvl w:val="1"/>
          <w:numId w:val="6"/>
        </w:numPr>
        <w:tabs>
          <w:tab w:val="clear" w:pos="1440"/>
          <w:tab w:val="num" w:pos="1134"/>
        </w:tabs>
        <w:spacing w:line="276" w:lineRule="auto"/>
        <w:ind w:left="1134" w:hanging="425"/>
        <w:jc w:val="both"/>
      </w:pPr>
      <w:r>
        <w:t>má stálé členy (předseda, místopředseda a vedoucí učitel studijní skupiny),</w:t>
      </w:r>
    </w:p>
    <w:p w:rsidR="006B344B" w:rsidRDefault="006B344B" w:rsidP="00A15351">
      <w:pPr>
        <w:pStyle w:val="Zkladntextodsazen"/>
        <w:numPr>
          <w:ilvl w:val="1"/>
          <w:numId w:val="6"/>
        </w:numPr>
        <w:tabs>
          <w:tab w:val="clear" w:pos="1440"/>
          <w:tab w:val="num" w:pos="1134"/>
        </w:tabs>
        <w:spacing w:line="276" w:lineRule="auto"/>
        <w:ind w:left="1134" w:hanging="425"/>
        <w:jc w:val="both"/>
      </w:pPr>
      <w:r>
        <w:t>má další členy (učitel příslušného předmětu, přísedící, který vyučuje daný předmět, vedoucí absolventské práce a oponent),</w:t>
      </w:r>
    </w:p>
    <w:p w:rsidR="006B344B" w:rsidRDefault="006B344B" w:rsidP="00A15351">
      <w:pPr>
        <w:pStyle w:val="Zkladntextodsazen"/>
        <w:numPr>
          <w:ilvl w:val="1"/>
          <w:numId w:val="6"/>
        </w:numPr>
        <w:tabs>
          <w:tab w:val="clear" w:pos="1440"/>
          <w:tab w:val="num" w:pos="1134"/>
        </w:tabs>
        <w:spacing w:line="276" w:lineRule="auto"/>
        <w:ind w:left="1134" w:hanging="425"/>
        <w:jc w:val="both"/>
      </w:pPr>
      <w:r>
        <w:t>předsedou je pedagogický pracovník z jiné VOŠ nebo VŠ (jmenuje krajský úřad),</w:t>
      </w:r>
    </w:p>
    <w:p w:rsidR="006B344B" w:rsidRDefault="006B344B" w:rsidP="00A15351">
      <w:pPr>
        <w:pStyle w:val="Zkladntextodsazen"/>
        <w:numPr>
          <w:ilvl w:val="1"/>
          <w:numId w:val="6"/>
        </w:numPr>
        <w:tabs>
          <w:tab w:val="clear" w:pos="1440"/>
          <w:tab w:val="num" w:pos="1134"/>
        </w:tabs>
        <w:spacing w:line="276" w:lineRule="auto"/>
        <w:ind w:left="1134" w:hanging="425"/>
        <w:jc w:val="both"/>
      </w:pPr>
      <w:r>
        <w:t>členem může být jmenován také odborník z praxe.</w:t>
      </w:r>
    </w:p>
    <w:p w:rsidR="00C610B5" w:rsidRPr="005570E8" w:rsidRDefault="00C610B5" w:rsidP="00A15351">
      <w:pPr>
        <w:pStyle w:val="Zkladntextodsazen"/>
        <w:spacing w:line="276" w:lineRule="auto"/>
        <w:ind w:left="0"/>
        <w:jc w:val="both"/>
      </w:pPr>
    </w:p>
    <w:p w:rsidR="00C610B5" w:rsidRPr="00A70881" w:rsidRDefault="00C610B5" w:rsidP="00A15351">
      <w:pPr>
        <w:pStyle w:val="Nadpis4"/>
        <w:spacing w:line="276" w:lineRule="auto"/>
        <w:rPr>
          <w:b w:val="0"/>
          <w:szCs w:val="24"/>
        </w:rPr>
      </w:pPr>
      <w:r w:rsidRPr="00A70881">
        <w:rPr>
          <w:b w:val="0"/>
          <w:szCs w:val="24"/>
        </w:rPr>
        <w:t>Článek 5</w:t>
      </w:r>
    </w:p>
    <w:p w:rsidR="00C610B5" w:rsidRPr="001B3242" w:rsidRDefault="00C610B5" w:rsidP="00A15351">
      <w:pPr>
        <w:pStyle w:val="Nadpis4"/>
        <w:spacing w:line="276" w:lineRule="auto"/>
        <w:rPr>
          <w:b w:val="0"/>
          <w:szCs w:val="24"/>
        </w:rPr>
      </w:pPr>
      <w:r w:rsidRPr="001B3242">
        <w:rPr>
          <w:b w:val="0"/>
          <w:szCs w:val="24"/>
        </w:rPr>
        <w:t>Organizace absolutoria</w:t>
      </w:r>
    </w:p>
    <w:p w:rsidR="00A70881" w:rsidRDefault="00A70881" w:rsidP="00A15351">
      <w:pPr>
        <w:numPr>
          <w:ilvl w:val="0"/>
          <w:numId w:val="7"/>
        </w:numPr>
        <w:tabs>
          <w:tab w:val="clear" w:pos="720"/>
          <w:tab w:val="num" w:pos="426"/>
        </w:tabs>
        <w:spacing w:line="276" w:lineRule="auto"/>
        <w:ind w:left="426" w:hanging="426"/>
        <w:jc w:val="both"/>
        <w:rPr>
          <w:sz w:val="24"/>
        </w:rPr>
      </w:pPr>
      <w:r>
        <w:rPr>
          <w:sz w:val="24"/>
        </w:rPr>
        <w:t xml:space="preserve">Termíny konání absolutoria stanoví ředitel školy v  období: </w:t>
      </w:r>
    </w:p>
    <w:p w:rsidR="00C610B5" w:rsidRDefault="00A71221" w:rsidP="00A15351">
      <w:pPr>
        <w:numPr>
          <w:ilvl w:val="1"/>
          <w:numId w:val="17"/>
        </w:numPr>
        <w:tabs>
          <w:tab w:val="clear" w:pos="1440"/>
          <w:tab w:val="num" w:pos="1134"/>
        </w:tabs>
        <w:spacing w:line="276" w:lineRule="auto"/>
        <w:ind w:left="1134"/>
        <w:jc w:val="both"/>
        <w:rPr>
          <w:sz w:val="24"/>
        </w:rPr>
      </w:pPr>
      <w:r>
        <w:rPr>
          <w:sz w:val="24"/>
        </w:rPr>
        <w:t>ř</w:t>
      </w:r>
      <w:r w:rsidR="00A70881">
        <w:rPr>
          <w:sz w:val="24"/>
        </w:rPr>
        <w:t xml:space="preserve">ádný termín </w:t>
      </w:r>
      <w:r>
        <w:rPr>
          <w:sz w:val="24"/>
        </w:rPr>
        <w:t>tříletého studia:</w:t>
      </w:r>
      <w:r w:rsidR="00D049D9">
        <w:rPr>
          <w:sz w:val="24"/>
        </w:rPr>
        <w:t xml:space="preserve"> </w:t>
      </w:r>
      <w:r w:rsidR="00A70881">
        <w:rPr>
          <w:sz w:val="24"/>
        </w:rPr>
        <w:t xml:space="preserve">1. - 30. června, </w:t>
      </w:r>
      <w:r>
        <w:rPr>
          <w:sz w:val="24"/>
        </w:rPr>
        <w:t xml:space="preserve">opravné a náhradní termíny:                  </w:t>
      </w:r>
      <w:r w:rsidR="00C610B5">
        <w:rPr>
          <w:sz w:val="24"/>
        </w:rPr>
        <w:t xml:space="preserve">1. - 30. září, </w:t>
      </w:r>
      <w:r>
        <w:rPr>
          <w:sz w:val="24"/>
        </w:rPr>
        <w:t>2. – 31. ledna,</w:t>
      </w:r>
    </w:p>
    <w:p w:rsidR="00A71221" w:rsidRPr="00A70881" w:rsidRDefault="00D049D9" w:rsidP="00A15351">
      <w:pPr>
        <w:numPr>
          <w:ilvl w:val="1"/>
          <w:numId w:val="17"/>
        </w:numPr>
        <w:tabs>
          <w:tab w:val="clear" w:pos="1440"/>
          <w:tab w:val="num" w:pos="1134"/>
        </w:tabs>
        <w:spacing w:line="276" w:lineRule="auto"/>
        <w:ind w:left="1134"/>
        <w:jc w:val="both"/>
        <w:rPr>
          <w:sz w:val="24"/>
        </w:rPr>
      </w:pPr>
      <w:r>
        <w:rPr>
          <w:sz w:val="24"/>
        </w:rPr>
        <w:t xml:space="preserve">řádný termín </w:t>
      </w:r>
      <w:proofErr w:type="spellStart"/>
      <w:r w:rsidR="00B1321F">
        <w:rPr>
          <w:sz w:val="24"/>
        </w:rPr>
        <w:t>třiapůlletého</w:t>
      </w:r>
      <w:proofErr w:type="spellEnd"/>
      <w:r>
        <w:rPr>
          <w:sz w:val="24"/>
        </w:rPr>
        <w:t xml:space="preserve"> studia: 2. - 31. ledna, opravné a náhradní termíny:                  1. - </w:t>
      </w:r>
      <w:r w:rsidR="00A71221">
        <w:rPr>
          <w:sz w:val="24"/>
        </w:rPr>
        <w:t>30. června, 1. - 30. září.</w:t>
      </w:r>
    </w:p>
    <w:p w:rsidR="00C610B5" w:rsidRPr="001B3242" w:rsidRDefault="00A71221" w:rsidP="00A15351">
      <w:pPr>
        <w:numPr>
          <w:ilvl w:val="0"/>
          <w:numId w:val="7"/>
        </w:numPr>
        <w:tabs>
          <w:tab w:val="clear" w:pos="720"/>
          <w:tab w:val="num" w:pos="426"/>
        </w:tabs>
        <w:spacing w:line="276" w:lineRule="auto"/>
        <w:ind w:left="426" w:hanging="426"/>
        <w:jc w:val="both"/>
        <w:rPr>
          <w:sz w:val="24"/>
        </w:rPr>
      </w:pPr>
      <w:r>
        <w:rPr>
          <w:sz w:val="24"/>
        </w:rPr>
        <w:t>Před zahájením absolutoria nemají studenti</w:t>
      </w:r>
      <w:r w:rsidR="00C610B5">
        <w:rPr>
          <w:sz w:val="24"/>
        </w:rPr>
        <w:t xml:space="preserve"> </w:t>
      </w:r>
      <w:r>
        <w:rPr>
          <w:sz w:val="24"/>
        </w:rPr>
        <w:t>posledního ročníku vyučování v</w:t>
      </w:r>
      <w:r w:rsidR="005A1F56">
        <w:rPr>
          <w:sz w:val="24"/>
        </w:rPr>
        <w:t> </w:t>
      </w:r>
      <w:r>
        <w:rPr>
          <w:sz w:val="24"/>
        </w:rPr>
        <w:t>rozsahu</w:t>
      </w:r>
      <w:r w:rsidR="005A1F56">
        <w:rPr>
          <w:sz w:val="24"/>
        </w:rPr>
        <w:br/>
      </w:r>
      <w:r>
        <w:rPr>
          <w:sz w:val="24"/>
        </w:rPr>
        <w:t xml:space="preserve"> nejméně pěti </w:t>
      </w:r>
      <w:r w:rsidR="00C610B5">
        <w:rPr>
          <w:sz w:val="24"/>
        </w:rPr>
        <w:t>po sobě následujících pracovních dnů. Tato doba je určena pro přípravu k vykonání absolutoria.</w:t>
      </w:r>
    </w:p>
    <w:p w:rsidR="00C610B5" w:rsidRPr="001B3242" w:rsidRDefault="00C610B5" w:rsidP="00A15351">
      <w:pPr>
        <w:numPr>
          <w:ilvl w:val="0"/>
          <w:numId w:val="7"/>
        </w:numPr>
        <w:tabs>
          <w:tab w:val="clear" w:pos="720"/>
          <w:tab w:val="num" w:pos="426"/>
        </w:tabs>
        <w:spacing w:line="276" w:lineRule="auto"/>
        <w:ind w:left="426" w:hanging="426"/>
        <w:jc w:val="both"/>
        <w:rPr>
          <w:sz w:val="24"/>
        </w:rPr>
      </w:pPr>
      <w:r>
        <w:rPr>
          <w:sz w:val="24"/>
        </w:rPr>
        <w:t>Student může konat absolutorium nejpozději do pěti let od doby, kdy úspěšně ukončil poslední ročník studia.</w:t>
      </w:r>
    </w:p>
    <w:p w:rsidR="00C610B5" w:rsidRPr="001B3242" w:rsidRDefault="00C610B5" w:rsidP="00A15351">
      <w:pPr>
        <w:numPr>
          <w:ilvl w:val="0"/>
          <w:numId w:val="7"/>
        </w:numPr>
        <w:tabs>
          <w:tab w:val="clear" w:pos="720"/>
          <w:tab w:val="num" w:pos="426"/>
        </w:tabs>
        <w:spacing w:line="276" w:lineRule="auto"/>
        <w:ind w:left="426"/>
        <w:jc w:val="both"/>
        <w:rPr>
          <w:sz w:val="24"/>
        </w:rPr>
      </w:pPr>
      <w:r>
        <w:rPr>
          <w:sz w:val="24"/>
        </w:rPr>
        <w:lastRenderedPageBreak/>
        <w:t xml:space="preserve">Absolutorium se koná veřejně s výjimkou </w:t>
      </w:r>
      <w:r w:rsidR="00E36444">
        <w:rPr>
          <w:sz w:val="24"/>
        </w:rPr>
        <w:t>jednání o hodnocení studenta</w:t>
      </w:r>
      <w:r>
        <w:rPr>
          <w:sz w:val="24"/>
        </w:rPr>
        <w:t>. Skladba</w:t>
      </w:r>
      <w:r w:rsidR="005A1F56">
        <w:rPr>
          <w:sz w:val="24"/>
        </w:rPr>
        <w:br/>
      </w:r>
      <w:r>
        <w:rPr>
          <w:sz w:val="24"/>
        </w:rPr>
        <w:t>a počet odborných předmětů, z nichž se koná teoretická zkouška, jsou stanoveny v učebním plánu. Součástí obhajoby absolventské práce může být ověření praktických dovedností. Pro teoretickou zkoušku z odborných předmětů a zkoušku z cizího jazyka a</w:t>
      </w:r>
      <w:r w:rsidR="00362FCE">
        <w:rPr>
          <w:sz w:val="24"/>
        </w:rPr>
        <w:t> </w:t>
      </w:r>
      <w:r>
        <w:rPr>
          <w:sz w:val="24"/>
        </w:rPr>
        <w:t>obdobně pro ověření praktických dovedností schválí ředitel pro každou studijní skupin</w:t>
      </w:r>
      <w:r w:rsidR="00E36444">
        <w:rPr>
          <w:sz w:val="24"/>
        </w:rPr>
        <w:t xml:space="preserve">u 25 až 30 souborů otázek nebo </w:t>
      </w:r>
      <w:r>
        <w:rPr>
          <w:sz w:val="24"/>
        </w:rPr>
        <w:t>25 až 30 témat, z nichž si student jeden soubor nebo jedno téma vylosuje. Témata absolventských prací</w:t>
      </w:r>
      <w:r w:rsidR="00E36444">
        <w:rPr>
          <w:sz w:val="24"/>
        </w:rPr>
        <w:t xml:space="preserve"> navrhují učitelé </w:t>
      </w:r>
      <w:r>
        <w:rPr>
          <w:sz w:val="24"/>
        </w:rPr>
        <w:t>a schvaluje ředitel školy. Téma absolventské práce je stanoveno studentovi nejpozději 9 měsíců před konáním absolutoria.</w:t>
      </w:r>
    </w:p>
    <w:p w:rsidR="00C610B5" w:rsidRPr="001B3242" w:rsidRDefault="00C610B5" w:rsidP="00A15351">
      <w:pPr>
        <w:numPr>
          <w:ilvl w:val="0"/>
          <w:numId w:val="7"/>
        </w:numPr>
        <w:tabs>
          <w:tab w:val="clear" w:pos="720"/>
          <w:tab w:val="num" w:pos="426"/>
        </w:tabs>
        <w:spacing w:line="276" w:lineRule="auto"/>
        <w:ind w:left="426"/>
        <w:jc w:val="both"/>
        <w:rPr>
          <w:sz w:val="24"/>
        </w:rPr>
      </w:pPr>
      <w:r>
        <w:rPr>
          <w:sz w:val="24"/>
        </w:rPr>
        <w:t xml:space="preserve">Při teoretické zkoušce z odborných předmětů a při zkoušce z cizího jazyka lze losovat </w:t>
      </w:r>
      <w:r w:rsidR="00D65B85">
        <w:rPr>
          <w:sz w:val="24"/>
        </w:rPr>
        <w:t>v dopolední i odpolední části každou otázku pouze jednou</w:t>
      </w:r>
      <w:r>
        <w:rPr>
          <w:sz w:val="24"/>
        </w:rPr>
        <w:t>.</w:t>
      </w:r>
    </w:p>
    <w:p w:rsidR="00C610B5" w:rsidRDefault="00C610B5" w:rsidP="00A15351">
      <w:pPr>
        <w:numPr>
          <w:ilvl w:val="0"/>
          <w:numId w:val="7"/>
        </w:numPr>
        <w:tabs>
          <w:tab w:val="clear" w:pos="720"/>
          <w:tab w:val="num" w:pos="426"/>
        </w:tabs>
        <w:spacing w:line="276" w:lineRule="auto"/>
        <w:ind w:left="426"/>
        <w:jc w:val="both"/>
        <w:rPr>
          <w:sz w:val="24"/>
        </w:rPr>
      </w:pPr>
      <w:r>
        <w:rPr>
          <w:sz w:val="24"/>
        </w:rPr>
        <w:t>Příprava na obhajobu absolventské práce, teoretickou zkoušku z odborných předmětů</w:t>
      </w:r>
      <w:r w:rsidR="005A1F56">
        <w:rPr>
          <w:sz w:val="24"/>
        </w:rPr>
        <w:br/>
      </w:r>
      <w:r>
        <w:rPr>
          <w:sz w:val="24"/>
        </w:rPr>
        <w:t>a zkoušku z cizího jazyka trvá 20 minut. Obhajoba absolventské práce trvá 20 minut, pokud je součástí obhajoby absolventské práce virtuální či jiná prezentace, trvá obhajoba absolventské práce nejvýše 40 minut. Teoretická zkouška z odborných předmětů trvá nejvýše 20 minut, zkouška z cizího jazyka trvá také nejvýše 20 minut.</w:t>
      </w:r>
    </w:p>
    <w:p w:rsidR="00C610B5" w:rsidRDefault="00C610B5" w:rsidP="00A15351">
      <w:pPr>
        <w:spacing w:line="276" w:lineRule="auto"/>
        <w:jc w:val="both"/>
        <w:rPr>
          <w:sz w:val="24"/>
        </w:rPr>
      </w:pPr>
    </w:p>
    <w:p w:rsidR="00C610B5" w:rsidRPr="001B3242" w:rsidRDefault="00C610B5" w:rsidP="00A15351">
      <w:pPr>
        <w:pStyle w:val="Nadpis4"/>
        <w:spacing w:line="276" w:lineRule="auto"/>
        <w:rPr>
          <w:b w:val="0"/>
        </w:rPr>
      </w:pPr>
      <w:r w:rsidRPr="001B3242">
        <w:rPr>
          <w:b w:val="0"/>
        </w:rPr>
        <w:t>Článek 6</w:t>
      </w:r>
    </w:p>
    <w:p w:rsidR="00C610B5" w:rsidRPr="001B3242" w:rsidRDefault="00C610B5" w:rsidP="00A15351">
      <w:pPr>
        <w:pStyle w:val="Nadpis4"/>
        <w:spacing w:line="276" w:lineRule="auto"/>
        <w:rPr>
          <w:b w:val="0"/>
        </w:rPr>
      </w:pPr>
      <w:r w:rsidRPr="001B3242">
        <w:rPr>
          <w:b w:val="0"/>
        </w:rPr>
        <w:t>Klasifikace a hodnocení při absolutoriu</w:t>
      </w:r>
    </w:p>
    <w:p w:rsidR="00362FCE" w:rsidRDefault="00C610B5" w:rsidP="00A15351">
      <w:pPr>
        <w:pStyle w:val="Odstavecseseznamem"/>
        <w:numPr>
          <w:ilvl w:val="0"/>
          <w:numId w:val="20"/>
        </w:numPr>
        <w:spacing w:line="276" w:lineRule="auto"/>
        <w:ind w:left="426" w:hanging="426"/>
        <w:jc w:val="both"/>
        <w:rPr>
          <w:sz w:val="24"/>
        </w:rPr>
      </w:pPr>
      <w:r w:rsidRPr="00362FCE">
        <w:rPr>
          <w:sz w:val="24"/>
        </w:rPr>
        <w:t>Klasifikace obhajoby absolventské práce, teoretické zkoušky z  odborných předmětů</w:t>
      </w:r>
      <w:r w:rsidR="00A36453" w:rsidRPr="00362FCE">
        <w:rPr>
          <w:sz w:val="24"/>
        </w:rPr>
        <w:t xml:space="preserve"> a</w:t>
      </w:r>
      <w:r w:rsidR="00362FCE">
        <w:rPr>
          <w:sz w:val="24"/>
        </w:rPr>
        <w:t> </w:t>
      </w:r>
      <w:r w:rsidR="00A36453" w:rsidRPr="00362FCE">
        <w:rPr>
          <w:sz w:val="24"/>
        </w:rPr>
        <w:t xml:space="preserve">zkoušky </w:t>
      </w:r>
      <w:r w:rsidRPr="00362FCE">
        <w:rPr>
          <w:sz w:val="24"/>
        </w:rPr>
        <w:t>z cizího jazyka se provádí při absolutoriu podle následující stupnice prospěchu:</w:t>
      </w:r>
    </w:p>
    <w:p w:rsidR="00362FCE" w:rsidRPr="00362FCE" w:rsidRDefault="00362FCE" w:rsidP="00A15351">
      <w:pPr>
        <w:spacing w:line="276" w:lineRule="auto"/>
        <w:ind w:left="1418"/>
        <w:jc w:val="both"/>
        <w:rPr>
          <w:sz w:val="24"/>
        </w:rPr>
      </w:pPr>
      <w:r w:rsidRPr="00362FCE">
        <w:rPr>
          <w:sz w:val="24"/>
        </w:rPr>
        <w:t>1 - výborně</w:t>
      </w:r>
    </w:p>
    <w:p w:rsidR="00362FCE" w:rsidRPr="00362FCE" w:rsidRDefault="00362FCE" w:rsidP="00A15351">
      <w:pPr>
        <w:spacing w:line="276" w:lineRule="auto"/>
        <w:ind w:left="1418"/>
        <w:jc w:val="both"/>
        <w:rPr>
          <w:sz w:val="24"/>
        </w:rPr>
      </w:pPr>
      <w:r w:rsidRPr="00362FCE">
        <w:rPr>
          <w:sz w:val="24"/>
        </w:rPr>
        <w:t>2 - velmi dobře</w:t>
      </w:r>
    </w:p>
    <w:p w:rsidR="00362FCE" w:rsidRPr="00362FCE" w:rsidRDefault="00362FCE" w:rsidP="00A15351">
      <w:pPr>
        <w:spacing w:line="276" w:lineRule="auto"/>
        <w:ind w:left="1418"/>
        <w:rPr>
          <w:sz w:val="24"/>
        </w:rPr>
      </w:pPr>
      <w:r w:rsidRPr="00362FCE">
        <w:rPr>
          <w:sz w:val="24"/>
        </w:rPr>
        <w:t>3 - dobře</w:t>
      </w:r>
    </w:p>
    <w:p w:rsidR="00362FCE" w:rsidRPr="00362FCE" w:rsidRDefault="00362FCE" w:rsidP="00A15351">
      <w:pPr>
        <w:spacing w:line="276" w:lineRule="auto"/>
        <w:ind w:left="1418"/>
        <w:rPr>
          <w:sz w:val="24"/>
        </w:rPr>
      </w:pPr>
      <w:r w:rsidRPr="00362FCE">
        <w:rPr>
          <w:sz w:val="24"/>
        </w:rPr>
        <w:t>4. - nevyhověl/a</w:t>
      </w:r>
    </w:p>
    <w:p w:rsidR="00362FCE" w:rsidRDefault="00362FCE" w:rsidP="00A15351">
      <w:pPr>
        <w:pStyle w:val="Odstavecseseznamem"/>
        <w:numPr>
          <w:ilvl w:val="0"/>
          <w:numId w:val="20"/>
        </w:numPr>
        <w:spacing w:line="276" w:lineRule="auto"/>
        <w:ind w:left="426" w:hanging="426"/>
        <w:jc w:val="both"/>
        <w:rPr>
          <w:sz w:val="24"/>
          <w:szCs w:val="24"/>
        </w:rPr>
      </w:pPr>
      <w:r w:rsidRPr="00362FCE">
        <w:rPr>
          <w:sz w:val="24"/>
          <w:szCs w:val="24"/>
        </w:rPr>
        <w:t>Klasifikaci studenta navrhují jednotliví zkoušející, u absolventské práce navrhuje klasifikaci její vedoucí i oponent, a to na základě písemně zpracovaného oponentského posudku a průběhu obhajoby absolventské práce.</w:t>
      </w:r>
    </w:p>
    <w:p w:rsidR="00362FCE" w:rsidRPr="00362FCE" w:rsidRDefault="00362FCE" w:rsidP="00A15351">
      <w:pPr>
        <w:pStyle w:val="Odstavecseseznamem"/>
        <w:numPr>
          <w:ilvl w:val="0"/>
          <w:numId w:val="20"/>
        </w:numPr>
        <w:spacing w:line="276" w:lineRule="auto"/>
        <w:ind w:left="426" w:hanging="426"/>
        <w:jc w:val="both"/>
        <w:rPr>
          <w:sz w:val="24"/>
          <w:szCs w:val="24"/>
        </w:rPr>
      </w:pPr>
      <w:r w:rsidRPr="007011A5">
        <w:rPr>
          <w:sz w:val="24"/>
        </w:rPr>
        <w:t>Do celkového hodnocení absolutoria se započítává klasifikace teoretické zkoušky z odborných předmětů, obhajoby absolventské práce a zkoušky z cizího jazyka. Celkové hodnocení absolutoria provádí zkušební komise podle této stupnice:</w:t>
      </w:r>
    </w:p>
    <w:p w:rsidR="00362FCE" w:rsidRDefault="00362FCE" w:rsidP="00A15351">
      <w:pPr>
        <w:numPr>
          <w:ilvl w:val="0"/>
          <w:numId w:val="8"/>
        </w:numPr>
        <w:tabs>
          <w:tab w:val="clear" w:pos="1410"/>
          <w:tab w:val="num" w:pos="1134"/>
        </w:tabs>
        <w:spacing w:line="276" w:lineRule="auto"/>
        <w:ind w:left="1134" w:hanging="425"/>
        <w:jc w:val="both"/>
        <w:rPr>
          <w:sz w:val="24"/>
        </w:rPr>
      </w:pPr>
      <w:r w:rsidRPr="00362FCE">
        <w:rPr>
          <w:sz w:val="24"/>
        </w:rPr>
        <w:t>prospěl s vyznamenáním, jestliže student není hodnocen z žádné zkoušky nebo obhajoby absolventské práce známkou horší než 2 - velmi dobře a průměrný prospěch studenta při absolutoriu není horší než 1,50;</w:t>
      </w:r>
    </w:p>
    <w:p w:rsidR="00362FCE" w:rsidRPr="00362FCE" w:rsidRDefault="00362FCE" w:rsidP="00A15351">
      <w:pPr>
        <w:numPr>
          <w:ilvl w:val="0"/>
          <w:numId w:val="8"/>
        </w:numPr>
        <w:tabs>
          <w:tab w:val="clear" w:pos="1410"/>
          <w:tab w:val="num" w:pos="1134"/>
        </w:tabs>
        <w:spacing w:line="276" w:lineRule="auto"/>
        <w:ind w:left="1134" w:hanging="425"/>
        <w:jc w:val="both"/>
        <w:rPr>
          <w:sz w:val="24"/>
        </w:rPr>
      </w:pPr>
      <w:r w:rsidRPr="00362FCE">
        <w:rPr>
          <w:sz w:val="24"/>
        </w:rPr>
        <w:t>prospěl, jestliže student není hodnocen z  žádné zkoušky nebo obhajoby absolventské práce známkou horší než 3 - dobře;</w:t>
      </w:r>
    </w:p>
    <w:p w:rsidR="00362FCE" w:rsidRDefault="00362FCE" w:rsidP="00A15351">
      <w:pPr>
        <w:numPr>
          <w:ilvl w:val="0"/>
          <w:numId w:val="5"/>
        </w:numPr>
        <w:tabs>
          <w:tab w:val="clear" w:pos="1410"/>
          <w:tab w:val="num" w:pos="1134"/>
        </w:tabs>
        <w:spacing w:line="276" w:lineRule="auto"/>
        <w:ind w:left="1134" w:hanging="425"/>
        <w:jc w:val="both"/>
        <w:rPr>
          <w:sz w:val="24"/>
        </w:rPr>
      </w:pPr>
      <w:r>
        <w:rPr>
          <w:sz w:val="24"/>
        </w:rPr>
        <w:t>neprospěl, jestliže student má v hodnocení z některé zkoušky nebo obhajoby absolventské práce známku prospěchu  4- nevyhověl.</w:t>
      </w:r>
    </w:p>
    <w:p w:rsidR="00362FCE" w:rsidRPr="00DF36E7" w:rsidRDefault="00362FCE" w:rsidP="00A15351">
      <w:pPr>
        <w:pStyle w:val="Odstavecseseznamem"/>
        <w:numPr>
          <w:ilvl w:val="0"/>
          <w:numId w:val="20"/>
        </w:numPr>
        <w:spacing w:line="276" w:lineRule="auto"/>
        <w:ind w:left="426" w:hanging="426"/>
        <w:jc w:val="both"/>
        <w:rPr>
          <w:sz w:val="24"/>
          <w:szCs w:val="24"/>
        </w:rPr>
      </w:pPr>
      <w:r>
        <w:rPr>
          <w:sz w:val="24"/>
        </w:rPr>
        <w:t>O výsledku zkoušky rozhoduje zkušební komise hlasováním. Při rovnosti hlasů je rozhodující hlas předsedy</w:t>
      </w:r>
      <w:r w:rsidR="002B309E">
        <w:rPr>
          <w:sz w:val="24"/>
        </w:rPr>
        <w:t>.</w:t>
      </w:r>
    </w:p>
    <w:p w:rsidR="00DF36E7" w:rsidRPr="00A36453" w:rsidRDefault="00DF36E7" w:rsidP="00A15351">
      <w:pPr>
        <w:pStyle w:val="Odstavecseseznamem"/>
        <w:numPr>
          <w:ilvl w:val="0"/>
          <w:numId w:val="20"/>
        </w:numPr>
        <w:spacing w:line="276" w:lineRule="auto"/>
        <w:ind w:left="426" w:hanging="426"/>
        <w:jc w:val="both"/>
        <w:rPr>
          <w:sz w:val="24"/>
        </w:rPr>
      </w:pPr>
      <w:r w:rsidRPr="00A36453">
        <w:rPr>
          <w:sz w:val="24"/>
        </w:rPr>
        <w:t>Celkové hodnocení absolutoria a hodnocení prospěchu jeho jednotlivých částí oznámí studentovi předseda zkušební komise ve dni, ve kterém student absolutorium vykonal.</w:t>
      </w:r>
    </w:p>
    <w:p w:rsidR="00DF36E7" w:rsidRPr="00DF36E7" w:rsidRDefault="00DF36E7" w:rsidP="00A15351">
      <w:pPr>
        <w:pStyle w:val="Odstavecseseznamem"/>
        <w:numPr>
          <w:ilvl w:val="0"/>
          <w:numId w:val="20"/>
        </w:numPr>
        <w:spacing w:line="276" w:lineRule="auto"/>
        <w:ind w:left="426" w:hanging="426"/>
        <w:jc w:val="both"/>
        <w:rPr>
          <w:sz w:val="24"/>
          <w:szCs w:val="24"/>
        </w:rPr>
      </w:pPr>
      <w:r>
        <w:rPr>
          <w:sz w:val="24"/>
        </w:rPr>
        <w:lastRenderedPageBreak/>
        <w:t>Předseda zkušební komise řídí práci komise, kontroluje připravenost zkoušek, hodnotí úroveň vědomostí, praktických dovedností a odpovídá za klasifikaci při konání absolutoria. Nemůže-li předseda zkušební komise krátkodobě vykonávat svou funkci, přejímá jeho funkci místopředseda.</w:t>
      </w:r>
    </w:p>
    <w:p w:rsidR="00DF36E7" w:rsidRPr="00DF36E7" w:rsidRDefault="00DF36E7" w:rsidP="00A15351">
      <w:pPr>
        <w:pStyle w:val="Odstavecseseznamem"/>
        <w:numPr>
          <w:ilvl w:val="0"/>
          <w:numId w:val="20"/>
        </w:numPr>
        <w:spacing w:line="276" w:lineRule="auto"/>
        <w:ind w:left="426" w:hanging="426"/>
        <w:jc w:val="both"/>
        <w:rPr>
          <w:sz w:val="24"/>
          <w:szCs w:val="24"/>
        </w:rPr>
      </w:pPr>
      <w:r>
        <w:rPr>
          <w:sz w:val="24"/>
        </w:rPr>
        <w:t>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r w:rsidR="002B309E">
        <w:rPr>
          <w:sz w:val="24"/>
        </w:rPr>
        <w:t>.</w:t>
      </w:r>
    </w:p>
    <w:p w:rsidR="00DF36E7" w:rsidRPr="00362FCE" w:rsidRDefault="00DF36E7" w:rsidP="00A15351">
      <w:pPr>
        <w:pStyle w:val="Odstavecseseznamem"/>
        <w:numPr>
          <w:ilvl w:val="0"/>
          <w:numId w:val="20"/>
        </w:numPr>
        <w:spacing w:line="276" w:lineRule="auto"/>
        <w:ind w:left="426" w:hanging="426"/>
        <w:jc w:val="both"/>
        <w:rPr>
          <w:sz w:val="24"/>
          <w:szCs w:val="24"/>
        </w:rPr>
      </w:pPr>
      <w:r>
        <w:rPr>
          <w:sz w:val="24"/>
        </w:rPr>
        <w:t xml:space="preserve">Každý, kdo konal zkoušku absolutoria, nebo obhajobu absolventské práce, může do </w:t>
      </w:r>
      <w:r w:rsidRPr="001B3242">
        <w:rPr>
          <w:sz w:val="24"/>
        </w:rPr>
        <w:t xml:space="preserve">8 dnů </w:t>
      </w:r>
      <w:r>
        <w:rPr>
          <w:sz w:val="24"/>
        </w:rPr>
        <w:t xml:space="preserve">ode dne, kdy mu byl oznámen výsledek zkoušky, požádat krajský </w:t>
      </w:r>
      <w:r w:rsidRPr="001B3242">
        <w:rPr>
          <w:sz w:val="24"/>
        </w:rPr>
        <w:t>úřad</w:t>
      </w:r>
      <w:r>
        <w:rPr>
          <w:sz w:val="24"/>
        </w:rPr>
        <w:t xml:space="preserve"> </w:t>
      </w:r>
      <w:r w:rsidRPr="001B3242">
        <w:rPr>
          <w:sz w:val="24"/>
        </w:rPr>
        <w:t>o</w:t>
      </w:r>
      <w:r>
        <w:rPr>
          <w:sz w:val="24"/>
        </w:rPr>
        <w:t> </w:t>
      </w:r>
      <w:r w:rsidRPr="001B3242">
        <w:rPr>
          <w:sz w:val="24"/>
        </w:rPr>
        <w:t>přezkoumání jejího průběhu a výsledku.</w:t>
      </w:r>
    </w:p>
    <w:p w:rsidR="008967C7" w:rsidRPr="001B3242" w:rsidRDefault="008967C7" w:rsidP="00A15351">
      <w:pPr>
        <w:spacing w:line="276" w:lineRule="auto"/>
        <w:ind w:left="567" w:hanging="283"/>
        <w:jc w:val="both"/>
        <w:rPr>
          <w:sz w:val="24"/>
        </w:rPr>
      </w:pPr>
    </w:p>
    <w:p w:rsidR="00C610B5" w:rsidRPr="001B3242" w:rsidRDefault="00C610B5" w:rsidP="00A15351">
      <w:pPr>
        <w:pStyle w:val="Nadpis4"/>
        <w:spacing w:line="276" w:lineRule="auto"/>
        <w:rPr>
          <w:b w:val="0"/>
        </w:rPr>
      </w:pPr>
      <w:r w:rsidRPr="001B3242">
        <w:rPr>
          <w:b w:val="0"/>
        </w:rPr>
        <w:t>Článek 7</w:t>
      </w:r>
    </w:p>
    <w:p w:rsidR="00C610B5" w:rsidRPr="001B3242" w:rsidRDefault="00C610B5" w:rsidP="00A15351">
      <w:pPr>
        <w:pStyle w:val="Nadpis4"/>
        <w:spacing w:line="276" w:lineRule="auto"/>
        <w:rPr>
          <w:b w:val="0"/>
        </w:rPr>
      </w:pPr>
      <w:bookmarkStart w:id="1" w:name="_Toc59266096"/>
      <w:bookmarkStart w:id="2" w:name="_Toc508422797"/>
      <w:r w:rsidRPr="001B3242">
        <w:rPr>
          <w:b w:val="0"/>
        </w:rPr>
        <w:t>Ukončování vyššího odborného vzdělávání</w:t>
      </w:r>
      <w:bookmarkStart w:id="3" w:name="_Toc508422798"/>
      <w:bookmarkEnd w:id="1"/>
      <w:bookmarkEnd w:id="2"/>
      <w:bookmarkEnd w:id="3"/>
    </w:p>
    <w:p w:rsidR="00C610B5" w:rsidRPr="000B444A" w:rsidRDefault="00C610B5" w:rsidP="00A15351">
      <w:pPr>
        <w:spacing w:line="276" w:lineRule="auto"/>
        <w:jc w:val="both"/>
        <w:rPr>
          <w:sz w:val="24"/>
        </w:rPr>
      </w:pPr>
      <w:r>
        <w:rPr>
          <w:sz w:val="24"/>
        </w:rPr>
        <w:t xml:space="preserve">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„DiS.“). </w:t>
      </w:r>
    </w:p>
    <w:p w:rsidR="00DF36E7" w:rsidRPr="000B134C" w:rsidRDefault="00DF36E7" w:rsidP="00A15351">
      <w:pPr>
        <w:spacing w:line="276" w:lineRule="auto"/>
      </w:pPr>
    </w:p>
    <w:p w:rsidR="00C610B5" w:rsidRPr="00A063B4" w:rsidRDefault="00C610B5" w:rsidP="00A15351">
      <w:pPr>
        <w:spacing w:line="276" w:lineRule="auto"/>
      </w:pPr>
    </w:p>
    <w:p w:rsidR="00C610B5" w:rsidRPr="006761DB" w:rsidRDefault="00C610B5" w:rsidP="00A15351">
      <w:pPr>
        <w:pStyle w:val="Nadpis4"/>
        <w:spacing w:line="276" w:lineRule="auto"/>
      </w:pPr>
      <w:r w:rsidRPr="006761DB">
        <w:t>Část třetí</w:t>
      </w:r>
    </w:p>
    <w:p w:rsidR="00C610B5" w:rsidRPr="006761DB" w:rsidRDefault="00C610B5" w:rsidP="00A15351">
      <w:pPr>
        <w:spacing w:line="276" w:lineRule="auto"/>
        <w:jc w:val="center"/>
        <w:rPr>
          <w:b/>
          <w:sz w:val="24"/>
        </w:rPr>
      </w:pPr>
      <w:r w:rsidRPr="006761DB">
        <w:rPr>
          <w:b/>
          <w:sz w:val="24"/>
        </w:rPr>
        <w:t xml:space="preserve">Studium na vyšší odborné škole zdravotnické </w:t>
      </w:r>
    </w:p>
    <w:p w:rsidR="00C610B5" w:rsidRDefault="00C610B5" w:rsidP="00A15351">
      <w:pPr>
        <w:spacing w:line="276" w:lineRule="auto"/>
        <w:jc w:val="center"/>
        <w:rPr>
          <w:b/>
          <w:sz w:val="24"/>
        </w:rPr>
      </w:pPr>
    </w:p>
    <w:p w:rsidR="00C610B5" w:rsidRPr="001B3242" w:rsidRDefault="00C610B5" w:rsidP="00A15351">
      <w:pPr>
        <w:pStyle w:val="Nadpis4"/>
        <w:spacing w:line="276" w:lineRule="auto"/>
        <w:rPr>
          <w:b w:val="0"/>
        </w:rPr>
      </w:pPr>
      <w:r w:rsidRPr="001B3242">
        <w:rPr>
          <w:b w:val="0"/>
        </w:rPr>
        <w:t>Článek 8</w:t>
      </w:r>
    </w:p>
    <w:p w:rsidR="00C610B5" w:rsidRPr="001B3242" w:rsidRDefault="00C610B5" w:rsidP="00A15351">
      <w:pPr>
        <w:pStyle w:val="Nadpis4"/>
        <w:spacing w:line="276" w:lineRule="auto"/>
        <w:rPr>
          <w:b w:val="0"/>
        </w:rPr>
      </w:pPr>
      <w:r w:rsidRPr="001B3242">
        <w:rPr>
          <w:b w:val="0"/>
        </w:rPr>
        <w:t>Přijímání studentů</w:t>
      </w:r>
    </w:p>
    <w:p w:rsidR="00C610B5" w:rsidRDefault="00C610B5" w:rsidP="00A15351">
      <w:pPr>
        <w:pStyle w:val="Zkladntext"/>
        <w:numPr>
          <w:ilvl w:val="0"/>
          <w:numId w:val="21"/>
        </w:numPr>
        <w:tabs>
          <w:tab w:val="left" w:pos="142"/>
        </w:tabs>
        <w:spacing w:line="276" w:lineRule="auto"/>
        <w:ind w:left="426" w:hanging="426"/>
        <w:jc w:val="both"/>
      </w:pPr>
      <w:r>
        <w:t>Podmínkou přijetí je:</w:t>
      </w:r>
    </w:p>
    <w:p w:rsidR="00DF36E7" w:rsidRPr="00757F4A" w:rsidRDefault="00DF36E7" w:rsidP="00A15351">
      <w:pPr>
        <w:numPr>
          <w:ilvl w:val="0"/>
          <w:numId w:val="22"/>
        </w:numPr>
        <w:spacing w:line="276" w:lineRule="auto"/>
        <w:ind w:left="1134" w:hanging="425"/>
        <w:jc w:val="both"/>
        <w:rPr>
          <w:sz w:val="24"/>
        </w:rPr>
      </w:pPr>
      <w:r w:rsidRPr="00757F4A">
        <w:rPr>
          <w:sz w:val="24"/>
        </w:rPr>
        <w:t>úplné středoškolské (všeobecné či odborné) vzdělání ukončené maturitou;</w:t>
      </w:r>
    </w:p>
    <w:p w:rsidR="00DF36E7" w:rsidRPr="00757F4A" w:rsidRDefault="00DF36E7" w:rsidP="00A15351">
      <w:pPr>
        <w:numPr>
          <w:ilvl w:val="0"/>
          <w:numId w:val="22"/>
        </w:numPr>
        <w:spacing w:line="276" w:lineRule="auto"/>
        <w:ind w:left="1134" w:hanging="425"/>
        <w:jc w:val="both"/>
        <w:rPr>
          <w:sz w:val="24"/>
        </w:rPr>
      </w:pPr>
      <w:r w:rsidRPr="00757F4A">
        <w:rPr>
          <w:sz w:val="24"/>
        </w:rPr>
        <w:t>zdravotní způsobilost ke studiu a výkonu povolání potvrzená lékařem.</w:t>
      </w:r>
    </w:p>
    <w:p w:rsidR="00DF36E7" w:rsidRPr="00757F4A" w:rsidRDefault="00DF36E7" w:rsidP="00A15351">
      <w:pPr>
        <w:pStyle w:val="Zkladntext"/>
        <w:numPr>
          <w:ilvl w:val="0"/>
          <w:numId w:val="21"/>
        </w:numPr>
        <w:tabs>
          <w:tab w:val="left" w:pos="142"/>
        </w:tabs>
        <w:spacing w:line="276" w:lineRule="auto"/>
        <w:ind w:left="426" w:hanging="426"/>
        <w:jc w:val="both"/>
      </w:pPr>
      <w:r w:rsidRPr="00757F4A">
        <w:rPr>
          <w:szCs w:val="24"/>
        </w:rPr>
        <w:t>Přijímá se jen limitovaný počet uchazečů, a to na základě přijímacího řízení, jehož podmínky a průběh jsou upraveny vnitřní směrnicí školy</w:t>
      </w:r>
      <w:r w:rsidR="002B309E" w:rsidRPr="00757F4A">
        <w:rPr>
          <w:szCs w:val="24"/>
        </w:rPr>
        <w:t>.</w:t>
      </w:r>
    </w:p>
    <w:p w:rsidR="00DF36E7" w:rsidRPr="00757F4A" w:rsidRDefault="00DF36E7" w:rsidP="00A15351">
      <w:pPr>
        <w:pStyle w:val="Nadpis4"/>
        <w:spacing w:line="276" w:lineRule="auto"/>
        <w:rPr>
          <w:b w:val="0"/>
        </w:rPr>
      </w:pPr>
    </w:p>
    <w:p w:rsidR="00C610B5" w:rsidRPr="00757F4A" w:rsidRDefault="00C610B5" w:rsidP="00A15351">
      <w:pPr>
        <w:pStyle w:val="Nadpis4"/>
        <w:spacing w:line="276" w:lineRule="auto"/>
        <w:rPr>
          <w:b w:val="0"/>
        </w:rPr>
      </w:pPr>
      <w:r w:rsidRPr="00757F4A">
        <w:rPr>
          <w:b w:val="0"/>
        </w:rPr>
        <w:t>Článek 9</w:t>
      </w:r>
    </w:p>
    <w:p w:rsidR="00C610B5" w:rsidRPr="00757F4A" w:rsidRDefault="00C610B5" w:rsidP="00A15351">
      <w:pPr>
        <w:pStyle w:val="Nadpis4"/>
        <w:spacing w:line="276" w:lineRule="auto"/>
        <w:rPr>
          <w:b w:val="0"/>
        </w:rPr>
      </w:pPr>
      <w:r w:rsidRPr="00757F4A">
        <w:rPr>
          <w:b w:val="0"/>
        </w:rPr>
        <w:t xml:space="preserve">Zápis do </w:t>
      </w:r>
      <w:r w:rsidR="00535C45" w:rsidRPr="00757F4A">
        <w:rPr>
          <w:b w:val="0"/>
        </w:rPr>
        <w:t>prvního ročníku</w:t>
      </w:r>
    </w:p>
    <w:p w:rsidR="00C610B5" w:rsidRPr="00757F4A" w:rsidRDefault="00F44DA7" w:rsidP="00A15351">
      <w:pPr>
        <w:numPr>
          <w:ilvl w:val="0"/>
          <w:numId w:val="9"/>
        </w:numPr>
        <w:tabs>
          <w:tab w:val="clear" w:pos="720"/>
          <w:tab w:val="num" w:pos="426"/>
        </w:tabs>
        <w:spacing w:line="276" w:lineRule="auto"/>
        <w:ind w:left="426" w:hanging="426"/>
        <w:jc w:val="both"/>
        <w:rPr>
          <w:sz w:val="24"/>
        </w:rPr>
      </w:pPr>
      <w:r w:rsidRPr="00757F4A">
        <w:rPr>
          <w:sz w:val="24"/>
        </w:rPr>
        <w:t xml:space="preserve">Uchazeč se stává studentem vyšší odborné školy dnem zápisu ke vzdělávání. </w:t>
      </w:r>
    </w:p>
    <w:p w:rsidR="00C610B5" w:rsidRPr="00757F4A" w:rsidRDefault="00F44DA7" w:rsidP="00A15351">
      <w:pPr>
        <w:numPr>
          <w:ilvl w:val="0"/>
          <w:numId w:val="9"/>
        </w:numPr>
        <w:tabs>
          <w:tab w:val="clear" w:pos="720"/>
          <w:tab w:val="num" w:pos="426"/>
        </w:tabs>
        <w:spacing w:line="276" w:lineRule="auto"/>
        <w:ind w:left="426" w:hanging="426"/>
        <w:jc w:val="both"/>
        <w:rPr>
          <w:sz w:val="24"/>
        </w:rPr>
      </w:pPr>
      <w:r w:rsidRPr="00757F4A">
        <w:rPr>
          <w:sz w:val="24"/>
        </w:rPr>
        <w:t>Uchazeči se zapisují ve lhůtě stanovené vyšší odbornou školou, nejpozději však do 30. září.</w:t>
      </w:r>
    </w:p>
    <w:p w:rsidR="00C610B5" w:rsidRPr="00757F4A" w:rsidRDefault="00F44DA7" w:rsidP="00A15351">
      <w:pPr>
        <w:spacing w:line="276" w:lineRule="auto"/>
        <w:rPr>
          <w:sz w:val="24"/>
        </w:rPr>
      </w:pPr>
      <w:proofErr w:type="gramStart"/>
      <w:r w:rsidRPr="00757F4A">
        <w:rPr>
          <w:sz w:val="24"/>
        </w:rPr>
        <w:t xml:space="preserve">3) </w:t>
      </w:r>
      <w:r w:rsidR="00757F4A">
        <w:rPr>
          <w:sz w:val="24"/>
        </w:rPr>
        <w:t xml:space="preserve">   </w:t>
      </w:r>
      <w:r w:rsidR="00C610B5" w:rsidRPr="00757F4A">
        <w:rPr>
          <w:sz w:val="24"/>
        </w:rPr>
        <w:t>K</w:t>
      </w:r>
      <w:r w:rsidR="00DF36E7" w:rsidRPr="00757F4A">
        <w:rPr>
          <w:sz w:val="24"/>
        </w:rPr>
        <w:t xml:space="preserve"> </w:t>
      </w:r>
      <w:r w:rsidR="00C610B5" w:rsidRPr="00757F4A">
        <w:rPr>
          <w:sz w:val="24"/>
        </w:rPr>
        <w:t>zápisu</w:t>
      </w:r>
      <w:proofErr w:type="gramEnd"/>
      <w:r w:rsidR="00C610B5" w:rsidRPr="00757F4A">
        <w:rPr>
          <w:sz w:val="24"/>
        </w:rPr>
        <w:t xml:space="preserve"> se musí student dostavit osobně na studijní oddělení.</w:t>
      </w:r>
    </w:p>
    <w:p w:rsidR="00C610B5" w:rsidRPr="000B444A" w:rsidRDefault="00C610B5" w:rsidP="00A15351">
      <w:pPr>
        <w:spacing w:line="276" w:lineRule="auto"/>
        <w:rPr>
          <w:sz w:val="24"/>
          <w:szCs w:val="24"/>
        </w:rPr>
      </w:pPr>
    </w:p>
    <w:p w:rsidR="00C610B5" w:rsidRPr="00472A3E" w:rsidRDefault="00C610B5" w:rsidP="00A15351">
      <w:pPr>
        <w:pStyle w:val="Nadpis4"/>
        <w:spacing w:line="276" w:lineRule="auto"/>
        <w:rPr>
          <w:b w:val="0"/>
        </w:rPr>
      </w:pPr>
      <w:r w:rsidRPr="00472A3E">
        <w:rPr>
          <w:b w:val="0"/>
        </w:rPr>
        <w:t>Článek 10</w:t>
      </w:r>
    </w:p>
    <w:p w:rsidR="00C610B5" w:rsidRDefault="00C610B5" w:rsidP="00A15351">
      <w:pPr>
        <w:pStyle w:val="Nadpis4"/>
        <w:spacing w:line="276" w:lineRule="auto"/>
      </w:pPr>
      <w:r w:rsidRPr="00472A3E">
        <w:rPr>
          <w:b w:val="0"/>
        </w:rPr>
        <w:t>Organizace studia</w:t>
      </w:r>
    </w:p>
    <w:p w:rsidR="00C610B5" w:rsidRDefault="00984164" w:rsidP="00A15351">
      <w:pPr>
        <w:pStyle w:val="Odstavecseseznamem"/>
        <w:numPr>
          <w:ilvl w:val="0"/>
          <w:numId w:val="23"/>
        </w:numPr>
        <w:spacing w:line="276" w:lineRule="auto"/>
        <w:ind w:left="426" w:hanging="426"/>
        <w:jc w:val="both"/>
        <w:rPr>
          <w:sz w:val="24"/>
        </w:rPr>
      </w:pPr>
      <w:r w:rsidRPr="00DF36E7">
        <w:rPr>
          <w:sz w:val="24"/>
        </w:rPr>
        <w:t>Studijní program</w:t>
      </w:r>
      <w:r w:rsidR="00C610B5" w:rsidRPr="00DF36E7">
        <w:rPr>
          <w:sz w:val="24"/>
        </w:rPr>
        <w:t xml:space="preserve"> vyšší </w:t>
      </w:r>
      <w:r w:rsidRPr="00DF36E7">
        <w:rPr>
          <w:sz w:val="24"/>
        </w:rPr>
        <w:t xml:space="preserve">odborné školy je členěn na </w:t>
      </w:r>
      <w:r w:rsidR="00C610B5" w:rsidRPr="00DF36E7">
        <w:rPr>
          <w:sz w:val="24"/>
        </w:rPr>
        <w:t>ročníky</w:t>
      </w:r>
      <w:r w:rsidRPr="00DF36E7">
        <w:rPr>
          <w:sz w:val="24"/>
        </w:rPr>
        <w:t xml:space="preserve">. Každý ročník obsahuje období výuky, zkoušek </w:t>
      </w:r>
      <w:r w:rsidR="00C610B5" w:rsidRPr="00DF36E7">
        <w:rPr>
          <w:sz w:val="24"/>
        </w:rPr>
        <w:t>a období prázdnin. Jejich trvání je ředitelstvím školy každo</w:t>
      </w:r>
      <w:r w:rsidRPr="00DF36E7">
        <w:rPr>
          <w:sz w:val="24"/>
        </w:rPr>
        <w:t xml:space="preserve">ročně </w:t>
      </w:r>
      <w:r w:rsidRPr="00DF36E7">
        <w:rPr>
          <w:sz w:val="24"/>
        </w:rPr>
        <w:lastRenderedPageBreak/>
        <w:t xml:space="preserve">vymezeno </w:t>
      </w:r>
      <w:r w:rsidR="00C610B5" w:rsidRPr="00DF36E7">
        <w:rPr>
          <w:sz w:val="24"/>
        </w:rPr>
        <w:t>v Harmonogramu šk</w:t>
      </w:r>
      <w:r w:rsidRPr="00DF36E7">
        <w:rPr>
          <w:sz w:val="24"/>
        </w:rPr>
        <w:t>olního roku, který</w:t>
      </w:r>
      <w:r w:rsidR="00C610B5" w:rsidRPr="00DF36E7">
        <w:rPr>
          <w:sz w:val="24"/>
        </w:rPr>
        <w:t xml:space="preserve"> je uveden v Průvodci studiem na VOŠZ</w:t>
      </w:r>
      <w:r w:rsidR="00053AC6" w:rsidRPr="00DF36E7">
        <w:rPr>
          <w:sz w:val="24"/>
        </w:rPr>
        <w:t xml:space="preserve"> Brno</w:t>
      </w:r>
      <w:r w:rsidR="00C610B5" w:rsidRPr="00DF36E7">
        <w:rPr>
          <w:sz w:val="24"/>
        </w:rPr>
        <w:t xml:space="preserve">. </w:t>
      </w:r>
    </w:p>
    <w:p w:rsidR="00DF36E7" w:rsidRDefault="00DF36E7" w:rsidP="00A15351">
      <w:pPr>
        <w:numPr>
          <w:ilvl w:val="0"/>
          <w:numId w:val="23"/>
        </w:numPr>
        <w:spacing w:line="276" w:lineRule="auto"/>
        <w:ind w:left="426" w:hanging="426"/>
        <w:jc w:val="both"/>
        <w:rPr>
          <w:sz w:val="24"/>
        </w:rPr>
      </w:pPr>
      <w:r>
        <w:rPr>
          <w:sz w:val="24"/>
        </w:rPr>
        <w:t xml:space="preserve">Školní rok trvá 12 kalendářních měsíců.  Jeho průběh stanoví § 3 vyhlášky č. 10 MŠMT ČR </w:t>
      </w:r>
      <w:r w:rsidRPr="00472A3E">
        <w:rPr>
          <w:sz w:val="24"/>
        </w:rPr>
        <w:t>ze dne 27.</w:t>
      </w:r>
      <w:r>
        <w:rPr>
          <w:sz w:val="24"/>
        </w:rPr>
        <w:t xml:space="preserve"> </w:t>
      </w:r>
      <w:r w:rsidRPr="00472A3E">
        <w:rPr>
          <w:sz w:val="24"/>
        </w:rPr>
        <w:t xml:space="preserve">12. 2004 </w:t>
      </w:r>
      <w:r>
        <w:rPr>
          <w:sz w:val="24"/>
        </w:rPr>
        <w:t>o vyšším odborném vzdělávání</w:t>
      </w:r>
      <w:r w:rsidRPr="00472A3E">
        <w:rPr>
          <w:sz w:val="24"/>
        </w:rPr>
        <w:t xml:space="preserve">. Školní vyučování ve školním roce trvá </w:t>
      </w:r>
      <w:r>
        <w:rPr>
          <w:sz w:val="24"/>
        </w:rPr>
        <w:t>40</w:t>
      </w:r>
      <w:r w:rsidRPr="00472A3E">
        <w:rPr>
          <w:sz w:val="24"/>
        </w:rPr>
        <w:t xml:space="preserve"> týdnů</w:t>
      </w:r>
      <w:r>
        <w:rPr>
          <w:sz w:val="24"/>
        </w:rPr>
        <w:t xml:space="preserve">, </w:t>
      </w:r>
      <w:r w:rsidRPr="00472A3E">
        <w:rPr>
          <w:sz w:val="24"/>
        </w:rPr>
        <w:t xml:space="preserve">z čehož je 32 týdnů školní výuky, 6-7 týdnů je určeno k získání klasifikace v řádném termínu a dva týdny tvoří časovou rezervu. </w:t>
      </w:r>
      <w:r>
        <w:rPr>
          <w:sz w:val="24"/>
        </w:rPr>
        <w:t xml:space="preserve">Část </w:t>
      </w:r>
      <w:r w:rsidRPr="00472A3E">
        <w:rPr>
          <w:sz w:val="24"/>
        </w:rPr>
        <w:t>školního roku od 1.</w:t>
      </w:r>
      <w:r>
        <w:rPr>
          <w:sz w:val="24"/>
        </w:rPr>
        <w:t> </w:t>
      </w:r>
      <w:r w:rsidRPr="00472A3E">
        <w:rPr>
          <w:sz w:val="24"/>
        </w:rPr>
        <w:t>září do 31.</w:t>
      </w:r>
      <w:r>
        <w:rPr>
          <w:sz w:val="24"/>
        </w:rPr>
        <w:t xml:space="preserve"> ledna tvoří zimní období</w:t>
      </w:r>
      <w:r w:rsidRPr="00472A3E">
        <w:rPr>
          <w:sz w:val="24"/>
        </w:rPr>
        <w:t>, čás</w:t>
      </w:r>
      <w:r>
        <w:rPr>
          <w:sz w:val="24"/>
        </w:rPr>
        <w:t xml:space="preserve">t školního roku od 1. února do 31. srpna tvoří </w:t>
      </w:r>
      <w:r w:rsidRPr="00472A3E">
        <w:rPr>
          <w:sz w:val="24"/>
        </w:rPr>
        <w:t>letní období.</w:t>
      </w:r>
      <w:r>
        <w:rPr>
          <w:sz w:val="24"/>
        </w:rPr>
        <w:t xml:space="preserve"> Školní výuka v posledních </w:t>
      </w:r>
      <w:r w:rsidRPr="00472A3E">
        <w:rPr>
          <w:sz w:val="24"/>
        </w:rPr>
        <w:t>šesti kalendářních měsících před absolutoriem trvá nejméně 14 týdnů.</w:t>
      </w:r>
    </w:p>
    <w:p w:rsidR="00DF36E7" w:rsidRDefault="00DF36E7" w:rsidP="00A15351">
      <w:pPr>
        <w:numPr>
          <w:ilvl w:val="0"/>
          <w:numId w:val="23"/>
        </w:numPr>
        <w:spacing w:line="276" w:lineRule="auto"/>
        <w:ind w:left="426" w:hanging="426"/>
        <w:jc w:val="both"/>
        <w:rPr>
          <w:sz w:val="24"/>
        </w:rPr>
      </w:pPr>
      <w:r>
        <w:rPr>
          <w:sz w:val="24"/>
        </w:rPr>
        <w:t>Po dobu školních prázdnin lze konat zejména povinné kurzy, odborné praxe a po dohodě zkoušejícího či zkušební komise se studentem i zkoušky.</w:t>
      </w:r>
    </w:p>
    <w:p w:rsidR="00DF36E7" w:rsidRPr="00472A3E" w:rsidRDefault="00DF36E7" w:rsidP="00A15351">
      <w:pPr>
        <w:numPr>
          <w:ilvl w:val="0"/>
          <w:numId w:val="23"/>
        </w:numPr>
        <w:spacing w:line="276" w:lineRule="auto"/>
        <w:ind w:left="426" w:hanging="426"/>
        <w:jc w:val="both"/>
        <w:rPr>
          <w:sz w:val="24"/>
        </w:rPr>
      </w:pPr>
      <w:r>
        <w:rPr>
          <w:sz w:val="24"/>
        </w:rPr>
        <w:t>Volný čas studentů v době školních prázdnin nesmí být kratší než 4 týdny.</w:t>
      </w:r>
    </w:p>
    <w:p w:rsidR="00C610B5" w:rsidRPr="000B444A" w:rsidRDefault="00C610B5" w:rsidP="00A15351">
      <w:pPr>
        <w:spacing w:line="276" w:lineRule="auto"/>
        <w:rPr>
          <w:sz w:val="24"/>
        </w:rPr>
      </w:pPr>
    </w:p>
    <w:p w:rsidR="00C610B5" w:rsidRPr="00472A3E" w:rsidRDefault="00C610B5" w:rsidP="00A15351">
      <w:pPr>
        <w:pStyle w:val="Nadpis4"/>
        <w:spacing w:line="276" w:lineRule="auto"/>
        <w:rPr>
          <w:b w:val="0"/>
        </w:rPr>
      </w:pPr>
      <w:r w:rsidRPr="00472A3E">
        <w:rPr>
          <w:b w:val="0"/>
        </w:rPr>
        <w:t>Článek 11</w:t>
      </w:r>
    </w:p>
    <w:p w:rsidR="00C610B5" w:rsidRPr="00472A3E" w:rsidRDefault="00C610B5" w:rsidP="00A15351">
      <w:pPr>
        <w:pStyle w:val="Nadpis4"/>
        <w:spacing w:line="276" w:lineRule="auto"/>
        <w:rPr>
          <w:b w:val="0"/>
        </w:rPr>
      </w:pPr>
      <w:r w:rsidRPr="00472A3E">
        <w:rPr>
          <w:b w:val="0"/>
        </w:rPr>
        <w:t>Účast ve vyučování</w:t>
      </w:r>
    </w:p>
    <w:p w:rsidR="00C610B5" w:rsidRDefault="00C610B5" w:rsidP="00A15351">
      <w:pPr>
        <w:pStyle w:val="Odstavecseseznamem"/>
        <w:numPr>
          <w:ilvl w:val="0"/>
          <w:numId w:val="24"/>
        </w:numPr>
        <w:spacing w:line="276" w:lineRule="auto"/>
        <w:ind w:left="426" w:hanging="426"/>
        <w:jc w:val="both"/>
        <w:rPr>
          <w:sz w:val="24"/>
        </w:rPr>
      </w:pPr>
      <w:r w:rsidRPr="00DF36E7">
        <w:rPr>
          <w:sz w:val="24"/>
        </w:rPr>
        <w:t>Student je povinen navštěvovat výuku, která je stanovena učebním plánem (včetně přednášek). Za úspěšné absolvování výuky v jednotlivých obdobích uděluje vyučující studentovi hodnocení, jímž potvrzuje, že se řádně účastnil výuky, a že splnil požadavky průběžné kontroly studia.</w:t>
      </w:r>
    </w:p>
    <w:p w:rsidR="00DF36E7" w:rsidRPr="00472A3E" w:rsidRDefault="00DF36E7" w:rsidP="00A15351">
      <w:pPr>
        <w:numPr>
          <w:ilvl w:val="0"/>
          <w:numId w:val="24"/>
        </w:numPr>
        <w:spacing w:line="276" w:lineRule="auto"/>
        <w:ind w:left="426" w:hanging="426"/>
        <w:jc w:val="both"/>
        <w:rPr>
          <w:sz w:val="24"/>
        </w:rPr>
      </w:pPr>
      <w:r>
        <w:rPr>
          <w:sz w:val="24"/>
        </w:rPr>
        <w:t>K úspěšnému dokončení studia v jednotlivých obdobích musí student absolvovat povinnou výuku, stanovenou učebním plánem, vykonat všechny předepsané zkoušky</w:t>
      </w:r>
      <w:r>
        <w:rPr>
          <w:sz w:val="24"/>
        </w:rPr>
        <w:br/>
        <w:t>a hodnocení studia.</w:t>
      </w:r>
    </w:p>
    <w:p w:rsidR="00DF36E7" w:rsidRPr="00661FF5" w:rsidRDefault="00DF36E7" w:rsidP="00A15351">
      <w:pPr>
        <w:numPr>
          <w:ilvl w:val="0"/>
          <w:numId w:val="24"/>
        </w:numPr>
        <w:spacing w:line="276" w:lineRule="auto"/>
        <w:ind w:left="426" w:hanging="426"/>
        <w:jc w:val="both"/>
        <w:rPr>
          <w:sz w:val="24"/>
        </w:rPr>
      </w:pPr>
      <w:r w:rsidRPr="00661FF5">
        <w:rPr>
          <w:sz w:val="24"/>
        </w:rPr>
        <w:t>Evidenci docházky studenta ve výuce vedou vedoucí učitelé studijních skupin v třídních knihách. Centrální evidence je vedena na PC prostřednictvím vchodových čipových karet.</w:t>
      </w:r>
    </w:p>
    <w:p w:rsidR="00DF36E7" w:rsidRPr="00661FF5" w:rsidRDefault="00DF36E7" w:rsidP="00A15351">
      <w:pPr>
        <w:numPr>
          <w:ilvl w:val="0"/>
          <w:numId w:val="24"/>
        </w:numPr>
        <w:spacing w:line="276" w:lineRule="auto"/>
        <w:ind w:left="426" w:hanging="426"/>
        <w:jc w:val="both"/>
        <w:rPr>
          <w:sz w:val="24"/>
        </w:rPr>
      </w:pPr>
      <w:r w:rsidRPr="00661FF5">
        <w:rPr>
          <w:sz w:val="24"/>
        </w:rPr>
        <w:t xml:space="preserve">Podmínkou k udělení hodnocení ve vyučovacích předmětech je 80 % účast </w:t>
      </w:r>
      <w:r w:rsidR="00D049D9" w:rsidRPr="00661FF5">
        <w:rPr>
          <w:sz w:val="24"/>
        </w:rPr>
        <w:t>studenta v</w:t>
      </w:r>
      <w:r w:rsidR="002B309E" w:rsidRPr="00661FF5">
        <w:rPr>
          <w:sz w:val="24"/>
        </w:rPr>
        <w:t> </w:t>
      </w:r>
      <w:r w:rsidR="00D049D9" w:rsidRPr="00661FF5">
        <w:rPr>
          <w:sz w:val="24"/>
        </w:rPr>
        <w:t>teoretické</w:t>
      </w:r>
      <w:r w:rsidRPr="00661FF5">
        <w:rPr>
          <w:sz w:val="24"/>
        </w:rPr>
        <w:t xml:space="preserve"> výuce. </w:t>
      </w:r>
    </w:p>
    <w:p w:rsidR="00DF36E7" w:rsidRPr="00661FF5" w:rsidRDefault="00DF36E7" w:rsidP="00A15351">
      <w:pPr>
        <w:numPr>
          <w:ilvl w:val="0"/>
          <w:numId w:val="24"/>
        </w:numPr>
        <w:spacing w:line="276" w:lineRule="auto"/>
        <w:ind w:left="426" w:hanging="426"/>
        <w:jc w:val="both"/>
        <w:rPr>
          <w:sz w:val="24"/>
        </w:rPr>
      </w:pPr>
      <w:r w:rsidRPr="00661FF5">
        <w:rPr>
          <w:sz w:val="24"/>
        </w:rPr>
        <w:t xml:space="preserve">Pokud student neabsolvoval výuku ve stanoveném rozsahu, rozhodne o dalším postupu učitel tak, že určí studentovi náhradní termín mimořádné práce nebo neudělí hodnocení výuky. </w:t>
      </w:r>
      <w:r w:rsidR="00611AEA" w:rsidRPr="00661FF5">
        <w:rPr>
          <w:sz w:val="24"/>
        </w:rPr>
        <w:t xml:space="preserve">V případě, že absence v teoretické výuce přesáhne více jak 30 %, žádá student ředitele </w:t>
      </w:r>
      <w:r w:rsidR="00D72B17" w:rsidRPr="00661FF5">
        <w:rPr>
          <w:sz w:val="24"/>
        </w:rPr>
        <w:t>školy o stanovení</w:t>
      </w:r>
      <w:r w:rsidR="00F8398A" w:rsidRPr="00661FF5">
        <w:rPr>
          <w:sz w:val="24"/>
        </w:rPr>
        <w:t xml:space="preserve"> podmínek, po jejichž splnění bude studentovi umožněno daný předmět ukončit.</w:t>
      </w:r>
    </w:p>
    <w:p w:rsidR="00DF36E7" w:rsidRPr="00661FF5" w:rsidRDefault="00DF36E7" w:rsidP="00A15351">
      <w:pPr>
        <w:pStyle w:val="Zkladntextodsazen3"/>
        <w:numPr>
          <w:ilvl w:val="0"/>
          <w:numId w:val="24"/>
        </w:numPr>
        <w:spacing w:line="276" w:lineRule="auto"/>
        <w:ind w:left="426" w:hanging="426"/>
        <w:jc w:val="both"/>
      </w:pPr>
      <w:r w:rsidRPr="00661FF5">
        <w:t>Na odborných soustředěních je nutná 100% účast.</w:t>
      </w:r>
    </w:p>
    <w:p w:rsidR="00DF36E7" w:rsidRPr="00661FF5" w:rsidRDefault="00DF36E7" w:rsidP="00A15351">
      <w:pPr>
        <w:numPr>
          <w:ilvl w:val="0"/>
          <w:numId w:val="24"/>
        </w:numPr>
        <w:spacing w:line="276" w:lineRule="auto"/>
        <w:ind w:left="426" w:hanging="426"/>
        <w:jc w:val="both"/>
        <w:rPr>
          <w:sz w:val="24"/>
        </w:rPr>
      </w:pPr>
      <w:r w:rsidRPr="00661FF5">
        <w:rPr>
          <w:sz w:val="24"/>
        </w:rPr>
        <w:t xml:space="preserve">Účast studenta na odborném soustředění je povinná. Pokud se student ve výjimečných případech nemůže v příslušném termínu konání kurzu zúčastnit, stanoví ředitel školy náhradní termín. </w:t>
      </w:r>
    </w:p>
    <w:p w:rsidR="00DF36E7" w:rsidRPr="00661FF5" w:rsidRDefault="00DF36E7" w:rsidP="00A15351">
      <w:pPr>
        <w:pStyle w:val="Zkladntextodsazen3"/>
        <w:numPr>
          <w:ilvl w:val="0"/>
          <w:numId w:val="24"/>
        </w:numPr>
        <w:spacing w:line="276" w:lineRule="auto"/>
        <w:ind w:left="426" w:hanging="426"/>
        <w:jc w:val="both"/>
      </w:pPr>
      <w:r w:rsidRPr="00661FF5">
        <w:t>Na odborné praxi je nutná 100% účast.</w:t>
      </w:r>
    </w:p>
    <w:p w:rsidR="00AD0EC5" w:rsidRPr="00661FF5" w:rsidRDefault="00AD0EC5" w:rsidP="00A15351">
      <w:pPr>
        <w:pStyle w:val="Zkladntextodsazen3"/>
        <w:numPr>
          <w:ilvl w:val="0"/>
          <w:numId w:val="24"/>
        </w:numPr>
        <w:spacing w:line="276" w:lineRule="auto"/>
        <w:ind w:left="426" w:hanging="426"/>
        <w:jc w:val="both"/>
      </w:pPr>
      <w:r w:rsidRPr="00661FF5">
        <w:t>Pokud student neabsolvoval odbornou praxi ve stanoveném termínu, musí požádat zástupkyni ředitele školy o stanovení náhradního termínu.</w:t>
      </w:r>
      <w:r w:rsidR="00611AEA" w:rsidRPr="00661FF5">
        <w:t xml:space="preserve"> V případě, že absence </w:t>
      </w:r>
      <w:r w:rsidR="002843B5">
        <w:t>na odborné praxi</w:t>
      </w:r>
      <w:r w:rsidR="00611AEA" w:rsidRPr="00661FF5">
        <w:t xml:space="preserve"> přesáhne více jak 30 %, žádá student ředitele školy o možnost náhrady </w:t>
      </w:r>
      <w:r w:rsidR="00F8398A" w:rsidRPr="00661FF5">
        <w:t xml:space="preserve">odborné </w:t>
      </w:r>
      <w:r w:rsidR="00611AEA" w:rsidRPr="00661FF5">
        <w:t>praxe.</w:t>
      </w:r>
    </w:p>
    <w:p w:rsidR="00AD0EC5" w:rsidRPr="00C4044D" w:rsidRDefault="00AD0EC5" w:rsidP="00A15351">
      <w:pPr>
        <w:numPr>
          <w:ilvl w:val="0"/>
          <w:numId w:val="24"/>
        </w:numPr>
        <w:spacing w:line="276" w:lineRule="auto"/>
        <w:ind w:left="426" w:hanging="426"/>
        <w:jc w:val="both"/>
        <w:rPr>
          <w:sz w:val="24"/>
        </w:rPr>
      </w:pPr>
      <w:r>
        <w:rPr>
          <w:sz w:val="24"/>
        </w:rPr>
        <w:t>Účast studenta</w:t>
      </w:r>
      <w:r w:rsidRPr="00C4044D">
        <w:rPr>
          <w:sz w:val="24"/>
        </w:rPr>
        <w:t xml:space="preserve"> na odborné praxi je podmíněna lékařským potvrzením o schopnosti studovat a vykonávat zvolené povolání ve zdravotnictví (Studijní řád čl. 8, odst. 1, písm. b). Dojde-li k zásadním změnám zdravotního stavu studenta v průběhu studia, je student </w:t>
      </w:r>
      <w:r w:rsidRPr="00C4044D">
        <w:rPr>
          <w:sz w:val="24"/>
        </w:rPr>
        <w:lastRenderedPageBreak/>
        <w:t>povinen písemně tuto okolnost ohlásit řediteli školy. Jestliže je změna zdravotního stavu takového charakteru, že zabraňuje účasti studenta na odborné praxi, vedení školy po dohodě se studentem jeho studium přeruší nebo ukončí.</w:t>
      </w:r>
    </w:p>
    <w:p w:rsidR="00AD0EC5" w:rsidRPr="00AD0EC5" w:rsidRDefault="00AD0EC5" w:rsidP="00A15351">
      <w:pPr>
        <w:numPr>
          <w:ilvl w:val="0"/>
          <w:numId w:val="24"/>
        </w:numPr>
        <w:spacing w:line="276" w:lineRule="auto"/>
        <w:ind w:left="426" w:hanging="426"/>
        <w:jc w:val="both"/>
        <w:rPr>
          <w:sz w:val="24"/>
        </w:rPr>
      </w:pPr>
      <w:r w:rsidRPr="00AD0EC5">
        <w:rPr>
          <w:sz w:val="24"/>
        </w:rPr>
        <w:t>Student je povinen oznámit absenci ve výuce vedoucímu učiteli studijní skupiny nejpozději do 3 dnů po zahájení nepřítomnosti ve škole.</w:t>
      </w:r>
      <w:bookmarkStart w:id="4" w:name="_Toc508422790"/>
      <w:bookmarkEnd w:id="4"/>
      <w:r w:rsidRPr="00AD0EC5">
        <w:rPr>
          <w:sz w:val="24"/>
        </w:rPr>
        <w:t xml:space="preserve"> Neučiní-li tak, je povinností vedoucího učitele studijní skupiny zajímat se o důvod nepřítomnosti studenta nejpozději do 8 dnů včetně. Jestliže se student neúčastní po dobu nejméně 20 vyučovacích dnů vyučování a jeho neúčast není řádně omluvena, vedoucí studijní skupiny požádá ředitele školy, aby studenta vyzval písemně k neprodlenému doložení důvodů své nepřítomnosti; ředitel školy současně studenta upozorní, že pokud nebude na výzvu reagovat, bude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bookmarkStart w:id="5" w:name="_Toc508422792"/>
      <w:bookmarkStart w:id="6" w:name="_Toc508422793"/>
      <w:bookmarkStart w:id="7" w:name="_Ref485538095"/>
      <w:bookmarkEnd w:id="5"/>
      <w:bookmarkEnd w:id="6"/>
    </w:p>
    <w:bookmarkEnd w:id="7"/>
    <w:p w:rsidR="00AD0EC5" w:rsidRDefault="00AD0EC5" w:rsidP="00A15351">
      <w:pPr>
        <w:numPr>
          <w:ilvl w:val="0"/>
          <w:numId w:val="24"/>
        </w:numPr>
        <w:spacing w:line="276" w:lineRule="auto"/>
        <w:ind w:left="426" w:hanging="426"/>
        <w:jc w:val="both"/>
        <w:rPr>
          <w:sz w:val="24"/>
        </w:rPr>
      </w:pPr>
      <w:r>
        <w:rPr>
          <w:sz w:val="24"/>
        </w:rPr>
        <w:t xml:space="preserve">Nemoc a následná nepřítomnost ve vyučování nemohou omluvit studijní povinnosti a účast ve výuce </w:t>
      </w:r>
      <w:r w:rsidRPr="00F67138">
        <w:rPr>
          <w:sz w:val="24"/>
        </w:rPr>
        <w:t>dle odstavce 4) a</w:t>
      </w:r>
      <w:r>
        <w:rPr>
          <w:sz w:val="24"/>
        </w:rPr>
        <w:t>ž</w:t>
      </w:r>
      <w:r w:rsidRPr="00F67138">
        <w:rPr>
          <w:sz w:val="24"/>
        </w:rPr>
        <w:t xml:space="preserve"> </w:t>
      </w:r>
      <w:r>
        <w:rPr>
          <w:sz w:val="24"/>
        </w:rPr>
        <w:t>8</w:t>
      </w:r>
      <w:r w:rsidRPr="00F67138">
        <w:rPr>
          <w:sz w:val="24"/>
        </w:rPr>
        <w:t>).</w:t>
      </w:r>
    </w:p>
    <w:p w:rsidR="00AD0EC5" w:rsidRDefault="00AD0EC5" w:rsidP="00A15351">
      <w:pPr>
        <w:numPr>
          <w:ilvl w:val="0"/>
          <w:numId w:val="24"/>
        </w:numPr>
        <w:spacing w:line="276" w:lineRule="auto"/>
        <w:ind w:left="426" w:hanging="426"/>
        <w:jc w:val="both"/>
        <w:rPr>
          <w:sz w:val="24"/>
        </w:rPr>
      </w:pPr>
      <w:r w:rsidRPr="00F67138">
        <w:rPr>
          <w:sz w:val="24"/>
        </w:rPr>
        <w:t xml:space="preserve">Student nesmí užívat jakékoliv návykové látky před </w:t>
      </w:r>
      <w:r>
        <w:rPr>
          <w:sz w:val="24"/>
        </w:rPr>
        <w:t xml:space="preserve">zahájením </w:t>
      </w:r>
      <w:r w:rsidRPr="00F67138">
        <w:rPr>
          <w:sz w:val="24"/>
        </w:rPr>
        <w:t xml:space="preserve">a </w:t>
      </w:r>
      <w:r>
        <w:rPr>
          <w:sz w:val="24"/>
        </w:rPr>
        <w:t>v průběhu</w:t>
      </w:r>
      <w:r w:rsidRPr="00F67138">
        <w:rPr>
          <w:sz w:val="24"/>
        </w:rPr>
        <w:t xml:space="preserve"> vyučování.</w:t>
      </w:r>
    </w:p>
    <w:p w:rsidR="00AD0EC5" w:rsidRPr="008B00FD" w:rsidRDefault="00AD0EC5" w:rsidP="00A15351">
      <w:pPr>
        <w:pStyle w:val="Odstavecseseznamem"/>
        <w:numPr>
          <w:ilvl w:val="0"/>
          <w:numId w:val="24"/>
        </w:numPr>
        <w:spacing w:line="276" w:lineRule="auto"/>
        <w:ind w:left="426" w:hanging="426"/>
        <w:jc w:val="both"/>
        <w:rPr>
          <w:sz w:val="24"/>
        </w:rPr>
      </w:pPr>
      <w:r w:rsidRPr="008B00FD">
        <w:rPr>
          <w:sz w:val="24"/>
        </w:rPr>
        <w:t xml:space="preserve">Student může písemně požádat ředitele školy o uvolnění z výuky z mimořádných </w:t>
      </w:r>
      <w:r w:rsidRPr="00F67138">
        <w:rPr>
          <w:sz w:val="24"/>
        </w:rPr>
        <w:t>důvodů</w:t>
      </w:r>
      <w:r>
        <w:rPr>
          <w:sz w:val="24"/>
        </w:rPr>
        <w:t xml:space="preserve"> prostřednictvím v</w:t>
      </w:r>
      <w:r w:rsidRPr="00F67138">
        <w:rPr>
          <w:sz w:val="24"/>
        </w:rPr>
        <w:t>edoucí</w:t>
      </w:r>
      <w:r>
        <w:rPr>
          <w:sz w:val="24"/>
        </w:rPr>
        <w:t>ho učitele</w:t>
      </w:r>
      <w:r w:rsidRPr="00F67138">
        <w:rPr>
          <w:sz w:val="24"/>
        </w:rPr>
        <w:t xml:space="preserve"> studijní skupiny</w:t>
      </w:r>
      <w:r>
        <w:rPr>
          <w:sz w:val="24"/>
        </w:rPr>
        <w:t>, který</w:t>
      </w:r>
      <w:r w:rsidRPr="00F67138">
        <w:rPr>
          <w:sz w:val="24"/>
        </w:rPr>
        <w:t xml:space="preserve"> se k žádosti stručně</w:t>
      </w:r>
      <w:r w:rsidRPr="008B00FD">
        <w:rPr>
          <w:sz w:val="24"/>
        </w:rPr>
        <w:t xml:space="preserve"> </w:t>
      </w:r>
      <w:r w:rsidRPr="00F67138">
        <w:rPr>
          <w:sz w:val="24"/>
        </w:rPr>
        <w:t>vyjádří.</w:t>
      </w:r>
    </w:p>
    <w:p w:rsidR="00AD0EC5" w:rsidRDefault="00AD0EC5" w:rsidP="00A15351">
      <w:pPr>
        <w:numPr>
          <w:ilvl w:val="0"/>
          <w:numId w:val="24"/>
        </w:numPr>
        <w:spacing w:line="276" w:lineRule="auto"/>
        <w:ind w:left="426" w:hanging="426"/>
        <w:jc w:val="both"/>
        <w:rPr>
          <w:sz w:val="24"/>
        </w:rPr>
      </w:pPr>
      <w:r>
        <w:rPr>
          <w:sz w:val="24"/>
        </w:rPr>
        <w:t>Student může na základě písemné žádosti a předložení dokladů o předchozím vzdělání</w:t>
      </w:r>
      <w:r w:rsidRPr="008B00FD">
        <w:rPr>
          <w:sz w:val="24"/>
        </w:rPr>
        <w:t xml:space="preserve"> </w:t>
      </w:r>
      <w:r>
        <w:rPr>
          <w:sz w:val="24"/>
        </w:rPr>
        <w:t>požádat ředitele školy o částečné nebo úplné uvolnění účasti ve výuce vyučovacího</w:t>
      </w:r>
      <w:r w:rsidRPr="008B00FD">
        <w:rPr>
          <w:sz w:val="24"/>
        </w:rPr>
        <w:t xml:space="preserve"> </w:t>
      </w:r>
      <w:r>
        <w:rPr>
          <w:sz w:val="24"/>
        </w:rPr>
        <w:t>předmětu.</w:t>
      </w:r>
    </w:p>
    <w:p w:rsidR="00AD0EC5" w:rsidRPr="00661FF5" w:rsidRDefault="00AD0EC5" w:rsidP="00A15351">
      <w:pPr>
        <w:numPr>
          <w:ilvl w:val="0"/>
          <w:numId w:val="24"/>
        </w:numPr>
        <w:spacing w:line="276" w:lineRule="auto"/>
        <w:ind w:left="426" w:hanging="426"/>
        <w:jc w:val="both"/>
        <w:rPr>
          <w:sz w:val="24"/>
        </w:rPr>
      </w:pPr>
      <w:r>
        <w:rPr>
          <w:sz w:val="24"/>
        </w:rPr>
        <w:t>Pokud je předmět, z něhož byl student po úspěšném zvládnutí testu zcela nebo</w:t>
      </w:r>
      <w:r w:rsidRPr="008B00FD">
        <w:rPr>
          <w:sz w:val="24"/>
        </w:rPr>
        <w:t xml:space="preserve"> </w:t>
      </w:r>
      <w:r>
        <w:rPr>
          <w:sz w:val="24"/>
        </w:rPr>
        <w:t>částečně uvolněn, předmětem zkoušky u absolutoria, koná student u absolutoria</w:t>
      </w:r>
      <w:r w:rsidRPr="008B00FD">
        <w:rPr>
          <w:sz w:val="24"/>
        </w:rPr>
        <w:t xml:space="preserve"> </w:t>
      </w:r>
      <w:r>
        <w:rPr>
          <w:sz w:val="24"/>
        </w:rPr>
        <w:t xml:space="preserve">zkoušku z tohoto </w:t>
      </w:r>
      <w:r w:rsidRPr="00661FF5">
        <w:rPr>
          <w:sz w:val="24"/>
        </w:rPr>
        <w:t>předmětu v plném rozsahu.</w:t>
      </w:r>
      <w:r w:rsidR="00611AEA" w:rsidRPr="00661FF5">
        <w:rPr>
          <w:sz w:val="24"/>
        </w:rPr>
        <w:t xml:space="preserve"> </w:t>
      </w:r>
    </w:p>
    <w:p w:rsidR="00611AEA" w:rsidRPr="00661FF5" w:rsidRDefault="00611AEA" w:rsidP="00A15351">
      <w:pPr>
        <w:numPr>
          <w:ilvl w:val="0"/>
          <w:numId w:val="24"/>
        </w:numPr>
        <w:spacing w:line="276" w:lineRule="auto"/>
        <w:ind w:left="426" w:hanging="426"/>
        <w:jc w:val="both"/>
        <w:rPr>
          <w:sz w:val="24"/>
        </w:rPr>
      </w:pPr>
      <w:r w:rsidRPr="00661FF5">
        <w:rPr>
          <w:sz w:val="24"/>
        </w:rPr>
        <w:t xml:space="preserve">Pokud se student závazně přihlásí na nepovinný předmět, stává se tento předmět pro něj povinný a účast ve výuce se řídí dle odstavce 4) a 5). </w:t>
      </w:r>
    </w:p>
    <w:p w:rsidR="00AD0EC5" w:rsidRDefault="00AD0EC5" w:rsidP="00A15351">
      <w:pPr>
        <w:spacing w:line="276" w:lineRule="auto"/>
        <w:ind w:left="360"/>
        <w:jc w:val="center"/>
        <w:rPr>
          <w:sz w:val="24"/>
          <w:szCs w:val="24"/>
        </w:rPr>
      </w:pPr>
      <w:bookmarkStart w:id="8" w:name="_Toc508422796"/>
      <w:bookmarkEnd w:id="8"/>
    </w:p>
    <w:p w:rsidR="00C610B5" w:rsidRPr="008B00FD" w:rsidRDefault="00C610B5" w:rsidP="00A15351">
      <w:pPr>
        <w:spacing w:line="276" w:lineRule="auto"/>
        <w:ind w:left="360"/>
        <w:jc w:val="center"/>
        <w:rPr>
          <w:b/>
          <w:sz w:val="24"/>
          <w:szCs w:val="24"/>
        </w:rPr>
      </w:pPr>
      <w:r w:rsidRPr="008B00FD">
        <w:rPr>
          <w:sz w:val="24"/>
          <w:szCs w:val="24"/>
        </w:rPr>
        <w:t>Článek 12</w:t>
      </w:r>
    </w:p>
    <w:p w:rsidR="00C610B5" w:rsidRPr="00AE757D" w:rsidRDefault="00C610B5" w:rsidP="00A15351">
      <w:pPr>
        <w:pStyle w:val="Nadpis4"/>
        <w:spacing w:line="276" w:lineRule="auto"/>
      </w:pPr>
      <w:r w:rsidRPr="00AE757D">
        <w:rPr>
          <w:b w:val="0"/>
        </w:rPr>
        <w:t>Postup do vyššího ročníku, opakování ročníku</w:t>
      </w:r>
    </w:p>
    <w:p w:rsidR="00E71E82" w:rsidRPr="00E71E82" w:rsidRDefault="00C610B5" w:rsidP="00A15351">
      <w:pPr>
        <w:numPr>
          <w:ilvl w:val="0"/>
          <w:numId w:val="10"/>
        </w:numPr>
        <w:tabs>
          <w:tab w:val="clear" w:pos="720"/>
          <w:tab w:val="num" w:pos="426"/>
        </w:tabs>
        <w:spacing w:line="276" w:lineRule="auto"/>
        <w:ind w:left="426" w:hanging="426"/>
        <w:jc w:val="both"/>
        <w:rPr>
          <w:sz w:val="24"/>
        </w:rPr>
      </w:pPr>
      <w:r>
        <w:rPr>
          <w:sz w:val="24"/>
        </w:rPr>
        <w:t>Podmínk</w:t>
      </w:r>
      <w:r w:rsidR="00037BDB">
        <w:rPr>
          <w:sz w:val="24"/>
        </w:rPr>
        <w:t>ou</w:t>
      </w:r>
      <w:r w:rsidR="009C5F04" w:rsidRPr="00757F4A">
        <w:rPr>
          <w:sz w:val="24"/>
        </w:rPr>
        <w:t xml:space="preserve"> postupu</w:t>
      </w:r>
      <w:r w:rsidR="009C5F04">
        <w:rPr>
          <w:sz w:val="24"/>
        </w:rPr>
        <w:t xml:space="preserve"> </w:t>
      </w:r>
      <w:r w:rsidR="00037BDB">
        <w:rPr>
          <w:sz w:val="24"/>
        </w:rPr>
        <w:t xml:space="preserve">do vyššího ročníku je splnění </w:t>
      </w:r>
      <w:r>
        <w:rPr>
          <w:sz w:val="24"/>
        </w:rPr>
        <w:t xml:space="preserve">všech povinností stanovených učebním plánem </w:t>
      </w:r>
      <w:r w:rsidR="00874288" w:rsidRPr="00757F4A">
        <w:rPr>
          <w:sz w:val="24"/>
        </w:rPr>
        <w:t>příslušného</w:t>
      </w:r>
      <w:r>
        <w:rPr>
          <w:sz w:val="24"/>
        </w:rPr>
        <w:t xml:space="preserve"> ročníku</w:t>
      </w:r>
      <w:r w:rsidR="00F44DA7">
        <w:rPr>
          <w:sz w:val="24"/>
        </w:rPr>
        <w:t>.</w:t>
      </w:r>
      <w:r w:rsidRPr="009C5F04">
        <w:rPr>
          <w:strike/>
          <w:sz w:val="24"/>
        </w:rPr>
        <w:t xml:space="preserve"> </w:t>
      </w:r>
    </w:p>
    <w:p w:rsidR="009C5F04" w:rsidRPr="00757F4A" w:rsidRDefault="00E77304" w:rsidP="00A15351">
      <w:pPr>
        <w:numPr>
          <w:ilvl w:val="0"/>
          <w:numId w:val="10"/>
        </w:numPr>
        <w:tabs>
          <w:tab w:val="clear" w:pos="720"/>
          <w:tab w:val="num" w:pos="426"/>
        </w:tabs>
        <w:spacing w:line="276" w:lineRule="auto"/>
        <w:ind w:left="426" w:hanging="426"/>
        <w:jc w:val="both"/>
        <w:rPr>
          <w:sz w:val="24"/>
        </w:rPr>
      </w:pPr>
      <w:r w:rsidRPr="00757F4A">
        <w:rPr>
          <w:sz w:val="24"/>
        </w:rPr>
        <w:t>Povinnosti stanovené učebním plánem akreditovaného vzdělávacího programu musí mít student splněné:</w:t>
      </w:r>
    </w:p>
    <w:p w:rsidR="00874288" w:rsidRPr="00757F4A" w:rsidRDefault="00874288" w:rsidP="00A15351">
      <w:pPr>
        <w:pStyle w:val="Odstavecseseznamem"/>
        <w:numPr>
          <w:ilvl w:val="0"/>
          <w:numId w:val="44"/>
        </w:numPr>
        <w:tabs>
          <w:tab w:val="clear" w:pos="720"/>
          <w:tab w:val="num" w:pos="993"/>
        </w:tabs>
        <w:spacing w:line="276" w:lineRule="auto"/>
        <w:ind w:hanging="11"/>
        <w:jc w:val="both"/>
        <w:rPr>
          <w:sz w:val="24"/>
        </w:rPr>
      </w:pPr>
      <w:r w:rsidRPr="00757F4A">
        <w:rPr>
          <w:sz w:val="24"/>
        </w:rPr>
        <w:t>za letní období do 30. září;</w:t>
      </w:r>
    </w:p>
    <w:p w:rsidR="00874288" w:rsidRPr="00757F4A" w:rsidRDefault="00874288" w:rsidP="00A15351">
      <w:pPr>
        <w:pStyle w:val="Odstavecseseznamem"/>
        <w:numPr>
          <w:ilvl w:val="0"/>
          <w:numId w:val="44"/>
        </w:numPr>
        <w:tabs>
          <w:tab w:val="clear" w:pos="720"/>
          <w:tab w:val="num" w:pos="993"/>
        </w:tabs>
        <w:spacing w:line="276" w:lineRule="auto"/>
        <w:ind w:hanging="11"/>
        <w:jc w:val="both"/>
        <w:rPr>
          <w:sz w:val="24"/>
        </w:rPr>
      </w:pPr>
      <w:r w:rsidRPr="00757F4A">
        <w:rPr>
          <w:sz w:val="24"/>
        </w:rPr>
        <w:t>za zimní období do 28. února.</w:t>
      </w:r>
    </w:p>
    <w:p w:rsidR="00874288" w:rsidRPr="00757F4A" w:rsidRDefault="00874288" w:rsidP="00A15351">
      <w:pPr>
        <w:tabs>
          <w:tab w:val="num" w:pos="426"/>
        </w:tabs>
        <w:spacing w:line="276" w:lineRule="auto"/>
        <w:ind w:left="426"/>
        <w:jc w:val="both"/>
        <w:rPr>
          <w:sz w:val="23"/>
          <w:szCs w:val="23"/>
        </w:rPr>
      </w:pPr>
      <w:r w:rsidRPr="00757F4A">
        <w:rPr>
          <w:sz w:val="24"/>
        </w:rPr>
        <w:t xml:space="preserve">Student, který nesplní v požadovaném termínu povinnosti daného období, může do pěti pracovních dnů po tomto datu podat písemnou žádost řediteli školy o prodloužení zkouškového období, přerušení studia nebo opakování ročníku. </w:t>
      </w:r>
      <w:r w:rsidRPr="00757F4A">
        <w:rPr>
          <w:sz w:val="23"/>
          <w:szCs w:val="23"/>
        </w:rPr>
        <w:t xml:space="preserve">Neučiní-li tak student nebo je-li jeho žádost zamítnuta, přestává být studentem školy. </w:t>
      </w:r>
    </w:p>
    <w:p w:rsidR="00874288" w:rsidRPr="00757F4A" w:rsidRDefault="00874288" w:rsidP="00A15351">
      <w:pPr>
        <w:numPr>
          <w:ilvl w:val="0"/>
          <w:numId w:val="10"/>
        </w:numPr>
        <w:tabs>
          <w:tab w:val="clear" w:pos="720"/>
          <w:tab w:val="num" w:pos="426"/>
        </w:tabs>
        <w:spacing w:line="276" w:lineRule="auto"/>
        <w:ind w:left="426" w:hanging="426"/>
        <w:jc w:val="both"/>
        <w:rPr>
          <w:sz w:val="24"/>
        </w:rPr>
      </w:pPr>
      <w:r w:rsidRPr="00757F4A">
        <w:rPr>
          <w:sz w:val="24"/>
          <w:szCs w:val="24"/>
        </w:rPr>
        <w:t xml:space="preserve">V případě, že nelze studenta hodnotit ze závažných důvodů, určí ředitel školy termín, do kterého má být hodnocení studenta ukončeno. </w:t>
      </w:r>
    </w:p>
    <w:p w:rsidR="00874288" w:rsidRDefault="00874288" w:rsidP="00A15351">
      <w:pPr>
        <w:pStyle w:val="Zkladntextodsazen3"/>
        <w:numPr>
          <w:ilvl w:val="0"/>
          <w:numId w:val="10"/>
        </w:numPr>
        <w:tabs>
          <w:tab w:val="clear" w:pos="720"/>
          <w:tab w:val="num" w:pos="426"/>
        </w:tabs>
        <w:spacing w:line="276" w:lineRule="auto"/>
        <w:ind w:left="426" w:hanging="426"/>
        <w:jc w:val="both"/>
      </w:pPr>
      <w:r>
        <w:t>Opakování ročníku lze poskytnout jedenkrát během studia.</w:t>
      </w:r>
    </w:p>
    <w:p w:rsidR="00874288" w:rsidRDefault="00874288" w:rsidP="00A15351">
      <w:pPr>
        <w:pStyle w:val="Zkladntextodsazen3"/>
        <w:numPr>
          <w:ilvl w:val="0"/>
          <w:numId w:val="10"/>
        </w:numPr>
        <w:tabs>
          <w:tab w:val="clear" w:pos="720"/>
          <w:tab w:val="num" w:pos="426"/>
        </w:tabs>
        <w:spacing w:line="276" w:lineRule="auto"/>
        <w:ind w:left="426" w:hanging="426"/>
        <w:jc w:val="both"/>
      </w:pPr>
      <w:r>
        <w:lastRenderedPageBreak/>
        <w:t>V opakovaném ročníku může ředitel školy na základě písemné žádosti studenta uznat absolvovanou výuku včetně hodnocení výuky, pokud student dosáhl hodnocení známkou výborně nebo velmi dobře a předmět není součástí zkoušky u absolutoria. Veškerou ostatní výuku a hodnocení musí opakovat.</w:t>
      </w:r>
    </w:p>
    <w:p w:rsidR="00C610B5" w:rsidRDefault="00C610B5" w:rsidP="00A15351">
      <w:pPr>
        <w:pStyle w:val="Zkladntextodsazen3"/>
        <w:spacing w:line="276" w:lineRule="auto"/>
        <w:ind w:left="360" w:firstLine="0"/>
        <w:jc w:val="both"/>
      </w:pPr>
    </w:p>
    <w:p w:rsidR="00C610B5" w:rsidRPr="004151D2" w:rsidRDefault="00C610B5" w:rsidP="00A15351">
      <w:pPr>
        <w:pStyle w:val="Nadpis4"/>
        <w:spacing w:line="276" w:lineRule="auto"/>
        <w:rPr>
          <w:b w:val="0"/>
        </w:rPr>
      </w:pPr>
      <w:r w:rsidRPr="004151D2">
        <w:rPr>
          <w:b w:val="0"/>
        </w:rPr>
        <w:t>Článek 13</w:t>
      </w:r>
    </w:p>
    <w:p w:rsidR="00C610B5" w:rsidRPr="004151D2" w:rsidRDefault="00C610B5" w:rsidP="00A15351">
      <w:pPr>
        <w:pStyle w:val="Nadpis4"/>
        <w:spacing w:line="276" w:lineRule="auto"/>
        <w:rPr>
          <w:b w:val="0"/>
        </w:rPr>
      </w:pPr>
      <w:r w:rsidRPr="004151D2">
        <w:rPr>
          <w:b w:val="0"/>
        </w:rPr>
        <w:t>Přerušení studia</w:t>
      </w:r>
    </w:p>
    <w:p w:rsidR="00C610B5" w:rsidRPr="004151D2" w:rsidRDefault="00C610B5" w:rsidP="00A15351">
      <w:pPr>
        <w:numPr>
          <w:ilvl w:val="0"/>
          <w:numId w:val="11"/>
        </w:numPr>
        <w:tabs>
          <w:tab w:val="clear" w:pos="720"/>
          <w:tab w:val="num" w:pos="426"/>
        </w:tabs>
        <w:spacing w:line="276" w:lineRule="auto"/>
        <w:ind w:left="426" w:hanging="426"/>
        <w:jc w:val="both"/>
        <w:rPr>
          <w:sz w:val="24"/>
        </w:rPr>
      </w:pPr>
      <w:r>
        <w:rPr>
          <w:sz w:val="24"/>
        </w:rPr>
        <w:t xml:space="preserve">Ředitel školy může studentovi z důvodů hodných zvláštního zřetele povolit přerušení studia </w:t>
      </w:r>
      <w:r w:rsidRPr="004151D2">
        <w:rPr>
          <w:sz w:val="24"/>
        </w:rPr>
        <w:t xml:space="preserve">na </w:t>
      </w:r>
      <w:r w:rsidR="00DC4AD6">
        <w:rPr>
          <w:sz w:val="24"/>
        </w:rPr>
        <w:t>jeden rok, nejvýše až</w:t>
      </w:r>
      <w:r>
        <w:rPr>
          <w:sz w:val="24"/>
        </w:rPr>
        <w:t xml:space="preserve"> na </w:t>
      </w:r>
      <w:r w:rsidR="00DC4AD6">
        <w:rPr>
          <w:sz w:val="24"/>
        </w:rPr>
        <w:t xml:space="preserve">dva </w:t>
      </w:r>
      <w:r w:rsidRPr="004151D2">
        <w:rPr>
          <w:sz w:val="24"/>
        </w:rPr>
        <w:t>roky.</w:t>
      </w:r>
    </w:p>
    <w:p w:rsidR="00C610B5" w:rsidRPr="004151D2" w:rsidRDefault="00DC4AD6" w:rsidP="00A15351">
      <w:pPr>
        <w:numPr>
          <w:ilvl w:val="0"/>
          <w:numId w:val="11"/>
        </w:numPr>
        <w:tabs>
          <w:tab w:val="clear" w:pos="720"/>
          <w:tab w:val="num" w:pos="426"/>
        </w:tabs>
        <w:spacing w:line="276" w:lineRule="auto"/>
        <w:ind w:left="426" w:hanging="426"/>
        <w:jc w:val="both"/>
        <w:rPr>
          <w:sz w:val="24"/>
        </w:rPr>
      </w:pPr>
      <w:r>
        <w:rPr>
          <w:sz w:val="24"/>
        </w:rPr>
        <w:t xml:space="preserve">Studentovi může být na základě </w:t>
      </w:r>
      <w:r w:rsidR="00C610B5">
        <w:rPr>
          <w:sz w:val="24"/>
        </w:rPr>
        <w:t>pí</w:t>
      </w:r>
      <w:r>
        <w:rPr>
          <w:sz w:val="24"/>
        </w:rPr>
        <w:t xml:space="preserve">semné žádosti přerušení studia </w:t>
      </w:r>
      <w:r w:rsidR="00C610B5">
        <w:rPr>
          <w:sz w:val="24"/>
        </w:rPr>
        <w:t xml:space="preserve">ukončeno před uplynutím </w:t>
      </w:r>
      <w:r w:rsidR="00C610B5" w:rsidRPr="004151D2">
        <w:rPr>
          <w:sz w:val="24"/>
        </w:rPr>
        <w:t>doby přerušení studia.</w:t>
      </w:r>
    </w:p>
    <w:p w:rsidR="00C610B5" w:rsidRDefault="00C610B5" w:rsidP="00A15351">
      <w:pPr>
        <w:numPr>
          <w:ilvl w:val="0"/>
          <w:numId w:val="11"/>
        </w:numPr>
        <w:tabs>
          <w:tab w:val="clear" w:pos="720"/>
          <w:tab w:val="num" w:pos="426"/>
        </w:tabs>
        <w:spacing w:line="276" w:lineRule="auto"/>
        <w:ind w:left="426" w:hanging="426"/>
        <w:jc w:val="both"/>
        <w:rPr>
          <w:sz w:val="24"/>
        </w:rPr>
      </w:pPr>
      <w:r>
        <w:rPr>
          <w:sz w:val="24"/>
        </w:rPr>
        <w:t xml:space="preserve">Ředitel školy je povinen přerušit studium studentce pro těhotenství </w:t>
      </w:r>
      <w:r w:rsidR="00DC4AD6">
        <w:rPr>
          <w:sz w:val="24"/>
        </w:rPr>
        <w:t>a mateřství, jestliže odborná praxe</w:t>
      </w:r>
      <w:r>
        <w:rPr>
          <w:sz w:val="24"/>
        </w:rPr>
        <w:t xml:space="preserve"> probíhá na pracovištích zakázaných těhotným ženám a matkám do konce devátého měsíce po porodu, nebo jestliže vyučování podle lékařského posudku ohrožuje těhotenství studentky.</w:t>
      </w:r>
    </w:p>
    <w:p w:rsidR="00DC4AD6" w:rsidRPr="004151D2" w:rsidRDefault="00DC4AD6" w:rsidP="00A15351">
      <w:pPr>
        <w:numPr>
          <w:ilvl w:val="0"/>
          <w:numId w:val="11"/>
        </w:numPr>
        <w:tabs>
          <w:tab w:val="clear" w:pos="720"/>
          <w:tab w:val="num" w:pos="426"/>
        </w:tabs>
        <w:spacing w:line="276" w:lineRule="auto"/>
        <w:ind w:left="426" w:hanging="426"/>
        <w:jc w:val="both"/>
        <w:rPr>
          <w:sz w:val="24"/>
        </w:rPr>
      </w:pPr>
      <w:r>
        <w:rPr>
          <w:sz w:val="24"/>
        </w:rPr>
        <w:t>Studen</w:t>
      </w:r>
      <w:r w:rsidR="002752EA">
        <w:rPr>
          <w:sz w:val="24"/>
        </w:rPr>
        <w:t>t</w:t>
      </w:r>
      <w:r>
        <w:rPr>
          <w:sz w:val="24"/>
        </w:rPr>
        <w:t xml:space="preserve"> je povinen nejpozději 14 dnů před nástupem do školy po přerušení studia písemně oznámit, že bude ve studiu</w:t>
      </w:r>
      <w:r w:rsidR="00931294" w:rsidRPr="00931294">
        <w:rPr>
          <w:sz w:val="24"/>
        </w:rPr>
        <w:t xml:space="preserve"> </w:t>
      </w:r>
      <w:r w:rsidR="00931294">
        <w:rPr>
          <w:sz w:val="24"/>
        </w:rPr>
        <w:t>pokračovat</w:t>
      </w:r>
      <w:r>
        <w:rPr>
          <w:sz w:val="24"/>
        </w:rPr>
        <w:t xml:space="preserve">. </w:t>
      </w:r>
      <w:r w:rsidR="00931294">
        <w:rPr>
          <w:sz w:val="24"/>
        </w:rPr>
        <w:t>Pokud nástup včas neoznámí, nemůže pokračovat ve studiu.</w:t>
      </w:r>
    </w:p>
    <w:p w:rsidR="00C610B5" w:rsidRPr="004151D2" w:rsidRDefault="00C610B5" w:rsidP="00A15351">
      <w:pPr>
        <w:numPr>
          <w:ilvl w:val="0"/>
          <w:numId w:val="11"/>
        </w:numPr>
        <w:tabs>
          <w:tab w:val="clear" w:pos="720"/>
          <w:tab w:val="num" w:pos="426"/>
        </w:tabs>
        <w:spacing w:line="276" w:lineRule="auto"/>
        <w:ind w:left="426" w:hanging="426"/>
        <w:jc w:val="both"/>
        <w:rPr>
          <w:sz w:val="24"/>
        </w:rPr>
      </w:pPr>
      <w:r>
        <w:rPr>
          <w:sz w:val="24"/>
        </w:rPr>
        <w:t xml:space="preserve">Nenastoupí-li </w:t>
      </w:r>
      <w:r w:rsidR="00931294">
        <w:rPr>
          <w:sz w:val="24"/>
        </w:rPr>
        <w:t xml:space="preserve">bez řádné omluvy </w:t>
      </w:r>
      <w:r>
        <w:rPr>
          <w:sz w:val="24"/>
        </w:rPr>
        <w:t>st</w:t>
      </w:r>
      <w:r w:rsidR="00DC4AD6">
        <w:rPr>
          <w:sz w:val="24"/>
        </w:rPr>
        <w:t xml:space="preserve">udent, jemuž bylo povoleno přerušení studia, po </w:t>
      </w:r>
      <w:r>
        <w:rPr>
          <w:sz w:val="24"/>
        </w:rPr>
        <w:t xml:space="preserve">skončení povolené lhůty zpět na školu, je ze studia vyškrtnut. </w:t>
      </w:r>
    </w:p>
    <w:p w:rsidR="00C610B5" w:rsidRPr="004151D2" w:rsidRDefault="00C610B5" w:rsidP="00A15351">
      <w:pPr>
        <w:numPr>
          <w:ilvl w:val="0"/>
          <w:numId w:val="11"/>
        </w:numPr>
        <w:tabs>
          <w:tab w:val="clear" w:pos="720"/>
          <w:tab w:val="num" w:pos="426"/>
        </w:tabs>
        <w:spacing w:line="276" w:lineRule="auto"/>
        <w:ind w:left="426" w:hanging="426"/>
        <w:jc w:val="both"/>
        <w:rPr>
          <w:sz w:val="24"/>
        </w:rPr>
      </w:pPr>
      <w:r>
        <w:rPr>
          <w:sz w:val="24"/>
        </w:rPr>
        <w:t>V období přerušení studia nemá práva ani povinnosti studenta (nepožívá žádné sociální výhody, nesmí navštěvovat výuku ani skládat zkoušky).</w:t>
      </w:r>
    </w:p>
    <w:p w:rsidR="00C610B5" w:rsidRPr="004151D2" w:rsidRDefault="00C610B5" w:rsidP="00A15351">
      <w:pPr>
        <w:numPr>
          <w:ilvl w:val="0"/>
          <w:numId w:val="11"/>
        </w:numPr>
        <w:tabs>
          <w:tab w:val="clear" w:pos="720"/>
          <w:tab w:val="num" w:pos="426"/>
        </w:tabs>
        <w:spacing w:line="276" w:lineRule="auto"/>
        <w:ind w:left="426" w:hanging="426"/>
        <w:jc w:val="both"/>
        <w:rPr>
          <w:sz w:val="24"/>
        </w:rPr>
      </w:pPr>
      <w:r>
        <w:rPr>
          <w:sz w:val="24"/>
        </w:rPr>
        <w:t>Přerušení studia může být studentovi povoleno jen jedenkrát v průběhu studia.</w:t>
      </w:r>
    </w:p>
    <w:p w:rsidR="00C610B5" w:rsidRDefault="00931294" w:rsidP="00A15351">
      <w:pPr>
        <w:numPr>
          <w:ilvl w:val="0"/>
          <w:numId w:val="11"/>
        </w:numPr>
        <w:tabs>
          <w:tab w:val="clear" w:pos="720"/>
          <w:tab w:val="num" w:pos="426"/>
        </w:tabs>
        <w:spacing w:line="276" w:lineRule="auto"/>
        <w:ind w:left="426" w:hanging="426"/>
        <w:jc w:val="both"/>
        <w:rPr>
          <w:sz w:val="24"/>
        </w:rPr>
      </w:pPr>
      <w:r>
        <w:rPr>
          <w:sz w:val="24"/>
        </w:rPr>
        <w:t xml:space="preserve">Po dobu přerušení studia odevzdá </w:t>
      </w:r>
      <w:r w:rsidR="00C610B5">
        <w:rPr>
          <w:sz w:val="24"/>
        </w:rPr>
        <w:t>st</w:t>
      </w:r>
      <w:r>
        <w:rPr>
          <w:sz w:val="24"/>
        </w:rPr>
        <w:t xml:space="preserve">udent zapůjčené školní pomůcky </w:t>
      </w:r>
      <w:r w:rsidR="00C610B5">
        <w:rPr>
          <w:sz w:val="24"/>
        </w:rPr>
        <w:t xml:space="preserve">příslušným pracovníkům školy. </w:t>
      </w:r>
    </w:p>
    <w:p w:rsidR="00931294" w:rsidRDefault="00931294" w:rsidP="00A15351">
      <w:pPr>
        <w:pStyle w:val="Nadpis4"/>
        <w:spacing w:line="276" w:lineRule="auto"/>
        <w:rPr>
          <w:b w:val="0"/>
        </w:rPr>
      </w:pPr>
    </w:p>
    <w:p w:rsidR="00C610B5" w:rsidRPr="004151D2" w:rsidRDefault="00C610B5" w:rsidP="00A15351">
      <w:pPr>
        <w:pStyle w:val="Nadpis4"/>
        <w:spacing w:line="276" w:lineRule="auto"/>
        <w:rPr>
          <w:b w:val="0"/>
        </w:rPr>
      </w:pPr>
      <w:r w:rsidRPr="004151D2">
        <w:rPr>
          <w:b w:val="0"/>
        </w:rPr>
        <w:t>Článek 14</w:t>
      </w:r>
    </w:p>
    <w:p w:rsidR="00C610B5" w:rsidRPr="004151D2" w:rsidRDefault="00C610B5" w:rsidP="00A15351">
      <w:pPr>
        <w:pStyle w:val="Nadpis4"/>
        <w:spacing w:line="276" w:lineRule="auto"/>
        <w:rPr>
          <w:b w:val="0"/>
        </w:rPr>
      </w:pPr>
      <w:r w:rsidRPr="004151D2">
        <w:rPr>
          <w:b w:val="0"/>
        </w:rPr>
        <w:t>Ukončení studia</w:t>
      </w:r>
    </w:p>
    <w:p w:rsidR="00BE7AA5" w:rsidRDefault="00C610B5" w:rsidP="00A15351">
      <w:pPr>
        <w:pStyle w:val="Odstavecseseznamem"/>
        <w:numPr>
          <w:ilvl w:val="0"/>
          <w:numId w:val="26"/>
        </w:numPr>
        <w:spacing w:line="276" w:lineRule="auto"/>
        <w:ind w:left="426" w:hanging="426"/>
        <w:jc w:val="both"/>
        <w:rPr>
          <w:sz w:val="24"/>
        </w:rPr>
      </w:pPr>
      <w:r w:rsidRPr="00BE7AA5">
        <w:rPr>
          <w:sz w:val="24"/>
        </w:rPr>
        <w:t>Studium se řádně ukončuje absolvováním studia v  příslušném studijním programu. Student přestává být studentem vyšší odborné školy dnem následujícím po dni, kdy úspěšně vykonal absolutorium. Nevykonal-li student úspěšně absolutorium, zachovávají se mu práva a povinnosti studenta vyšší odborné školy do 30. června a u studentů 3,5letého studia do 31. ledna školního roku, v němž měl vzdělávání řádně ukončit.</w:t>
      </w:r>
    </w:p>
    <w:p w:rsidR="00C610B5" w:rsidRDefault="00C610B5" w:rsidP="00A15351">
      <w:pPr>
        <w:pStyle w:val="Odstavecseseznamem"/>
        <w:numPr>
          <w:ilvl w:val="0"/>
          <w:numId w:val="26"/>
        </w:numPr>
        <w:spacing w:line="276" w:lineRule="auto"/>
        <w:ind w:left="426" w:hanging="426"/>
        <w:jc w:val="both"/>
        <w:rPr>
          <w:sz w:val="24"/>
        </w:rPr>
      </w:pPr>
      <w:r w:rsidRPr="00BE7AA5">
        <w:rPr>
          <w:sz w:val="24"/>
        </w:rPr>
        <w:t>Studium se dále ukončuje:</w:t>
      </w:r>
    </w:p>
    <w:p w:rsidR="00BE7AA5" w:rsidRPr="00BE7AA5" w:rsidRDefault="00BE7AA5" w:rsidP="00A15351">
      <w:pPr>
        <w:pStyle w:val="Odstavecseseznamem"/>
        <w:numPr>
          <w:ilvl w:val="0"/>
          <w:numId w:val="27"/>
        </w:numPr>
        <w:spacing w:line="276" w:lineRule="auto"/>
        <w:ind w:left="1134" w:hanging="425"/>
        <w:jc w:val="both"/>
        <w:rPr>
          <w:sz w:val="24"/>
        </w:rPr>
      </w:pPr>
      <w:r w:rsidRPr="00BE7AA5">
        <w:rPr>
          <w:sz w:val="24"/>
        </w:rPr>
        <w:t>zanecháním studia;</w:t>
      </w:r>
    </w:p>
    <w:p w:rsidR="00BE7AA5" w:rsidRPr="00BE7AA5" w:rsidRDefault="00BE7AA5" w:rsidP="00A15351">
      <w:pPr>
        <w:pStyle w:val="Odstavecseseznamem"/>
        <w:numPr>
          <w:ilvl w:val="0"/>
          <w:numId w:val="27"/>
        </w:numPr>
        <w:spacing w:line="276" w:lineRule="auto"/>
        <w:ind w:left="1134" w:hanging="425"/>
        <w:rPr>
          <w:sz w:val="24"/>
        </w:rPr>
      </w:pPr>
      <w:r w:rsidRPr="00BE7AA5">
        <w:rPr>
          <w:sz w:val="24"/>
        </w:rPr>
        <w:t>nesplní-li student požadavky vyplývající z učebního plánu, Školního a studijního řádu a Zkouškového řádu VOŠZ Brno;</w:t>
      </w:r>
    </w:p>
    <w:p w:rsidR="00BE7AA5" w:rsidRPr="00BE7AA5" w:rsidRDefault="00BE7AA5" w:rsidP="00A15351">
      <w:pPr>
        <w:pStyle w:val="Odstavecseseznamem"/>
        <w:numPr>
          <w:ilvl w:val="0"/>
          <w:numId w:val="27"/>
        </w:numPr>
        <w:spacing w:line="276" w:lineRule="auto"/>
        <w:ind w:left="1134" w:hanging="425"/>
        <w:rPr>
          <w:sz w:val="24"/>
        </w:rPr>
      </w:pPr>
      <w:r w:rsidRPr="00BE7AA5">
        <w:rPr>
          <w:sz w:val="24"/>
        </w:rPr>
        <w:t>vyškrtnutím ze studia podle článku 15) Školního a studijního řádu.</w:t>
      </w:r>
    </w:p>
    <w:p w:rsidR="00BE7AA5" w:rsidRPr="00E64252" w:rsidRDefault="00BE7AA5" w:rsidP="00A15351">
      <w:pPr>
        <w:pStyle w:val="Odstavecseseznamem"/>
        <w:numPr>
          <w:ilvl w:val="0"/>
          <w:numId w:val="26"/>
        </w:numPr>
        <w:spacing w:line="276" w:lineRule="auto"/>
        <w:ind w:left="426"/>
        <w:jc w:val="both"/>
        <w:rPr>
          <w:sz w:val="24"/>
          <w:szCs w:val="24"/>
        </w:rPr>
      </w:pPr>
      <w:r w:rsidRPr="00E64252">
        <w:rPr>
          <w:sz w:val="24"/>
          <w:szCs w:val="24"/>
        </w:rPr>
        <w:t>Student může zanechat vzdělávání na základě písemného sdělení doručeného řediteli školy. Student přestává být studentem vyšší odborné školy dnem následujícím po dni doručení tohoto sdělení řediteli školy, popřípadě dnem uvedeným ve sdělení</w:t>
      </w:r>
      <w:r>
        <w:rPr>
          <w:sz w:val="24"/>
          <w:szCs w:val="24"/>
        </w:rPr>
        <w:br/>
      </w:r>
      <w:r w:rsidRPr="00E64252">
        <w:rPr>
          <w:sz w:val="24"/>
          <w:szCs w:val="24"/>
        </w:rPr>
        <w:t xml:space="preserve">o zanechání vzdělávání, pokud jde o den pozdější. </w:t>
      </w:r>
    </w:p>
    <w:p w:rsidR="00BE7AA5" w:rsidRPr="005C3B19" w:rsidRDefault="00BE7AA5" w:rsidP="00A15351">
      <w:pPr>
        <w:numPr>
          <w:ilvl w:val="0"/>
          <w:numId w:val="26"/>
        </w:numPr>
        <w:spacing w:line="276" w:lineRule="auto"/>
        <w:ind w:left="426"/>
        <w:jc w:val="both"/>
        <w:rPr>
          <w:sz w:val="24"/>
        </w:rPr>
      </w:pPr>
      <w:r>
        <w:rPr>
          <w:sz w:val="24"/>
        </w:rPr>
        <w:lastRenderedPageBreak/>
        <w:t>Na žádost studenta, který studia zanechal, mu studijní oddělení vydá potvrzení</w:t>
      </w:r>
      <w:r>
        <w:rPr>
          <w:sz w:val="24"/>
        </w:rPr>
        <w:br/>
      </w:r>
      <w:r w:rsidRPr="004151D2">
        <w:rPr>
          <w:sz w:val="24"/>
        </w:rPr>
        <w:t>o úspěšně vykonaných zkouškách. Návrat na školu je v takovém případě možný pouze v rámci nového přijímacího řízení do 1. ročníku.</w:t>
      </w:r>
    </w:p>
    <w:p w:rsidR="00BE7AA5" w:rsidRDefault="00BE7AA5" w:rsidP="00A15351">
      <w:pPr>
        <w:pStyle w:val="Odstavecseseznamem"/>
        <w:numPr>
          <w:ilvl w:val="0"/>
          <w:numId w:val="26"/>
        </w:numPr>
        <w:spacing w:line="276" w:lineRule="auto"/>
        <w:ind w:left="426" w:hanging="426"/>
        <w:jc w:val="both"/>
        <w:rPr>
          <w:sz w:val="24"/>
        </w:rPr>
      </w:pPr>
      <w:r>
        <w:rPr>
          <w:sz w:val="24"/>
        </w:rPr>
        <w:t>Na studenta, který nemá povolené přerušení a nezapsal se v termínu do následujícího období, se nahlíží, jako by studia zanechal. Dnem zanechání studia je první den v následujícím týdnu po zahájení období.</w:t>
      </w:r>
    </w:p>
    <w:p w:rsidR="00BE7AA5" w:rsidRPr="005C3B19" w:rsidRDefault="00BE7AA5" w:rsidP="00A15351">
      <w:pPr>
        <w:numPr>
          <w:ilvl w:val="0"/>
          <w:numId w:val="26"/>
        </w:numPr>
        <w:spacing w:line="276" w:lineRule="auto"/>
        <w:ind w:left="426" w:hanging="426"/>
        <w:jc w:val="both"/>
        <w:rPr>
          <w:sz w:val="24"/>
        </w:rPr>
      </w:pPr>
      <w:r>
        <w:rPr>
          <w:sz w:val="24"/>
        </w:rPr>
        <w:t>Při zanechání studia odevzdá student zapůjčené školní pomůcky příslušným pracovníkům školy. Student je povinen dostavit se na studijní oddělení, kde mu bude do Výkazu o studiu zaznamenáno zanechání studia.</w:t>
      </w:r>
    </w:p>
    <w:p w:rsidR="00BE7AA5" w:rsidRDefault="00BE7AA5" w:rsidP="00A15351">
      <w:pPr>
        <w:numPr>
          <w:ilvl w:val="0"/>
          <w:numId w:val="26"/>
        </w:numPr>
        <w:spacing w:line="276" w:lineRule="auto"/>
        <w:ind w:left="426" w:hanging="426"/>
        <w:jc w:val="both"/>
        <w:rPr>
          <w:sz w:val="24"/>
          <w:szCs w:val="24"/>
        </w:rPr>
      </w:pPr>
      <w:r w:rsidRPr="00024F70">
        <w:rPr>
          <w:sz w:val="24"/>
          <w:szCs w:val="24"/>
        </w:rPr>
        <w:t xml:space="preserve">Studentovi, který odešel ze školy a byl pak znovu přijat v rámci nového přijímacího řízení, může ředitel školy uznat dosažené vzdělání, pokud je doloženo dokladem o tomto vzdělání nebo jiným prokazatelným způsobem a od doby jeho dosažení neuplynulo více než 10 let nebo pokud student znalosti z tohoto vzdělání prokáže při zkoušce stanovené ředitelem školy. </w:t>
      </w:r>
    </w:p>
    <w:p w:rsidR="00AA1382" w:rsidRDefault="00AA1382" w:rsidP="00A15351">
      <w:pPr>
        <w:spacing w:line="276" w:lineRule="auto"/>
        <w:jc w:val="both"/>
        <w:rPr>
          <w:sz w:val="24"/>
          <w:szCs w:val="24"/>
        </w:rPr>
      </w:pPr>
    </w:p>
    <w:p w:rsidR="00C610B5" w:rsidRPr="002752EA" w:rsidRDefault="00C610B5" w:rsidP="00A15351">
      <w:pPr>
        <w:pStyle w:val="Nadpis4"/>
        <w:spacing w:line="276" w:lineRule="auto"/>
        <w:rPr>
          <w:b w:val="0"/>
        </w:rPr>
      </w:pPr>
      <w:r w:rsidRPr="002752EA">
        <w:rPr>
          <w:b w:val="0"/>
        </w:rPr>
        <w:t>Článek 15</w:t>
      </w:r>
    </w:p>
    <w:p w:rsidR="00C610B5" w:rsidRPr="002752EA" w:rsidRDefault="00C610B5" w:rsidP="00A15351">
      <w:pPr>
        <w:pStyle w:val="Nadpis4"/>
        <w:spacing w:line="276" w:lineRule="auto"/>
        <w:rPr>
          <w:b w:val="0"/>
        </w:rPr>
      </w:pPr>
      <w:r w:rsidRPr="002752EA">
        <w:rPr>
          <w:b w:val="0"/>
        </w:rPr>
        <w:t>Vyškrtnutí ze studia</w:t>
      </w:r>
    </w:p>
    <w:p w:rsidR="00C610B5" w:rsidRDefault="00C610B5" w:rsidP="00A15351">
      <w:pPr>
        <w:pStyle w:val="Zkladntext"/>
        <w:numPr>
          <w:ilvl w:val="0"/>
          <w:numId w:val="28"/>
        </w:numPr>
        <w:spacing w:line="276" w:lineRule="auto"/>
        <w:ind w:left="426" w:hanging="426"/>
        <w:jc w:val="both"/>
      </w:pPr>
      <w:r>
        <w:t>Student je vyškrtnut ze studia:</w:t>
      </w:r>
    </w:p>
    <w:p w:rsidR="00AA1382" w:rsidRPr="00AA1382" w:rsidRDefault="00AA1382" w:rsidP="00A15351">
      <w:pPr>
        <w:pStyle w:val="Odstavecseseznamem"/>
        <w:numPr>
          <w:ilvl w:val="0"/>
          <w:numId w:val="29"/>
        </w:numPr>
        <w:spacing w:line="276" w:lineRule="auto"/>
        <w:ind w:left="1134" w:hanging="425"/>
        <w:jc w:val="both"/>
        <w:rPr>
          <w:sz w:val="24"/>
        </w:rPr>
      </w:pPr>
      <w:r w:rsidRPr="00AA1382">
        <w:rPr>
          <w:sz w:val="24"/>
        </w:rPr>
        <w:t>pokud nepožádal o opakování ročníku v termínu a za podmínek dle ustanovení Školního a studijního řádu čl. 12, odst. 2 a Zkouškového řádu čl. 1, odst. 12;</w:t>
      </w:r>
    </w:p>
    <w:p w:rsidR="00AA1382" w:rsidRPr="00AA1382" w:rsidRDefault="00AA1382" w:rsidP="00A15351">
      <w:pPr>
        <w:pStyle w:val="Odstavecseseznamem"/>
        <w:numPr>
          <w:ilvl w:val="0"/>
          <w:numId w:val="29"/>
        </w:numPr>
        <w:spacing w:line="276" w:lineRule="auto"/>
        <w:ind w:left="1134" w:hanging="425"/>
        <w:jc w:val="both"/>
        <w:rPr>
          <w:sz w:val="24"/>
        </w:rPr>
      </w:pPr>
      <w:r w:rsidRPr="00AA1382">
        <w:rPr>
          <w:sz w:val="24"/>
        </w:rPr>
        <w:t>nenastoupí-li po skončení povolené lhůty přerušení studia zpět na školu (Školní a studijní řád čl. 13, odst. 5);</w:t>
      </w:r>
    </w:p>
    <w:p w:rsidR="00AA1382" w:rsidRPr="00AA1382" w:rsidRDefault="00AA1382" w:rsidP="00A15351">
      <w:pPr>
        <w:pStyle w:val="Odstavecseseznamem"/>
        <w:numPr>
          <w:ilvl w:val="0"/>
          <w:numId w:val="29"/>
        </w:numPr>
        <w:spacing w:line="276" w:lineRule="auto"/>
        <w:ind w:left="1134" w:hanging="425"/>
        <w:jc w:val="both"/>
        <w:rPr>
          <w:sz w:val="24"/>
        </w:rPr>
      </w:pPr>
      <w:r w:rsidRPr="00AA1382">
        <w:rPr>
          <w:sz w:val="24"/>
        </w:rPr>
        <w:t>jestliže byl ke studiu přijat na základě svého podvodného jednání;</w:t>
      </w:r>
    </w:p>
    <w:p w:rsidR="00AA1382" w:rsidRPr="00AA1382" w:rsidRDefault="00AA1382" w:rsidP="00A15351">
      <w:pPr>
        <w:pStyle w:val="Odstavecseseznamem"/>
        <w:numPr>
          <w:ilvl w:val="0"/>
          <w:numId w:val="29"/>
        </w:numPr>
        <w:spacing w:line="276" w:lineRule="auto"/>
        <w:ind w:left="1134" w:hanging="425"/>
        <w:jc w:val="both"/>
        <w:rPr>
          <w:sz w:val="24"/>
        </w:rPr>
      </w:pPr>
      <w:r w:rsidRPr="00AA1382">
        <w:rPr>
          <w:sz w:val="24"/>
        </w:rPr>
        <w:t>dopustí-li se hrubého nebo opakovaného porušení vnitřních předpisů VOŠZ Brno.</w:t>
      </w:r>
    </w:p>
    <w:p w:rsidR="00AA1382" w:rsidRDefault="00AA1382" w:rsidP="00A15351">
      <w:pPr>
        <w:pStyle w:val="Zkladntext"/>
        <w:numPr>
          <w:ilvl w:val="0"/>
          <w:numId w:val="28"/>
        </w:numPr>
        <w:spacing w:line="276" w:lineRule="auto"/>
        <w:ind w:left="426" w:hanging="426"/>
        <w:jc w:val="both"/>
      </w:pPr>
      <w:r>
        <w:t xml:space="preserve">Vyškrtnutý student se může o další studium ucházet jedině přihláškou k přijímacímu řízení </w:t>
      </w:r>
      <w:r w:rsidRPr="004B31F3">
        <w:rPr>
          <w:szCs w:val="24"/>
        </w:rPr>
        <w:t>v</w:t>
      </w:r>
      <w:r>
        <w:rPr>
          <w:szCs w:val="24"/>
        </w:rPr>
        <w:t> </w:t>
      </w:r>
      <w:r w:rsidRPr="004B31F3">
        <w:rPr>
          <w:szCs w:val="24"/>
        </w:rPr>
        <w:t>následu</w:t>
      </w:r>
      <w:r w:rsidRPr="005C3B19">
        <w:rPr>
          <w:szCs w:val="24"/>
        </w:rPr>
        <w:t>jících letech.</w:t>
      </w:r>
    </w:p>
    <w:p w:rsidR="002752EA" w:rsidRDefault="002752EA" w:rsidP="00A15351">
      <w:pPr>
        <w:pStyle w:val="Nadpis4"/>
        <w:spacing w:line="276" w:lineRule="auto"/>
        <w:rPr>
          <w:b w:val="0"/>
        </w:rPr>
      </w:pPr>
    </w:p>
    <w:p w:rsidR="00C610B5" w:rsidRPr="005C3B19" w:rsidRDefault="00C610B5" w:rsidP="00A15351">
      <w:pPr>
        <w:pStyle w:val="Nadpis4"/>
        <w:spacing w:line="276" w:lineRule="auto"/>
        <w:rPr>
          <w:b w:val="0"/>
        </w:rPr>
      </w:pPr>
      <w:r w:rsidRPr="005C3B19">
        <w:rPr>
          <w:b w:val="0"/>
        </w:rPr>
        <w:t>Článek 16</w:t>
      </w:r>
    </w:p>
    <w:p w:rsidR="00C610B5" w:rsidRPr="005C3B19" w:rsidRDefault="00C610B5" w:rsidP="00A15351">
      <w:pPr>
        <w:pStyle w:val="Nadpis4"/>
        <w:spacing w:line="276" w:lineRule="auto"/>
        <w:rPr>
          <w:b w:val="0"/>
        </w:rPr>
      </w:pPr>
      <w:r w:rsidRPr="005C3B19">
        <w:rPr>
          <w:b w:val="0"/>
        </w:rPr>
        <w:t>Změna studijního oboru, přestup na jinou VOŠZ</w:t>
      </w:r>
    </w:p>
    <w:p w:rsidR="00C610B5" w:rsidRDefault="00C610B5" w:rsidP="00A15351">
      <w:pPr>
        <w:pStyle w:val="Zkladntextodsazen2"/>
        <w:numPr>
          <w:ilvl w:val="0"/>
          <w:numId w:val="30"/>
        </w:numPr>
        <w:spacing w:line="276" w:lineRule="auto"/>
        <w:ind w:left="426" w:hanging="426"/>
        <w:jc w:val="both"/>
      </w:pPr>
      <w:r>
        <w:t xml:space="preserve">V průběhu vyššího odborného vzdělávání se studentovi umožňuje přestup </w:t>
      </w:r>
      <w:r w:rsidR="002752EA">
        <w:t xml:space="preserve">na jinou vyšší odbornou školu, změna oboru vzdělání, uznání </w:t>
      </w:r>
      <w:r>
        <w:t>předchozího vzdělání, a to na základě písemné žádosti studenta.</w:t>
      </w:r>
    </w:p>
    <w:p w:rsidR="00C1188E" w:rsidRDefault="00C610B5" w:rsidP="00A15351">
      <w:pPr>
        <w:pStyle w:val="Zkladntextodsazen2"/>
        <w:numPr>
          <w:ilvl w:val="0"/>
          <w:numId w:val="30"/>
        </w:numPr>
        <w:spacing w:line="276" w:lineRule="auto"/>
        <w:ind w:left="426" w:hanging="426"/>
        <w:jc w:val="both"/>
      </w:pPr>
      <w:r>
        <w:t>Ředitel školy může povolit změnu studijního oboru, je-li student</w:t>
      </w:r>
      <w:r w:rsidR="00C1188E">
        <w:t xml:space="preserve"> zdravotně způsobilý ke studiu </w:t>
      </w:r>
      <w:r>
        <w:t>a</w:t>
      </w:r>
      <w:r w:rsidR="00C1188E">
        <w:t xml:space="preserve"> výkonu povolání, </w:t>
      </w:r>
      <w:r>
        <w:t xml:space="preserve">na který se má připravovat </w:t>
      </w:r>
      <w:r w:rsidR="00C1188E">
        <w:t xml:space="preserve">v nově zvoleném studijním oboru. V rámci rozhodování o změně studijního oboru studenta, může ředitel školy stanovit rozdílovou zkoušku a určit její obsah, rozsah, termín a kritéria jejího hodnocení. </w:t>
      </w:r>
      <w:r>
        <w:t xml:space="preserve"> </w:t>
      </w:r>
    </w:p>
    <w:p w:rsidR="00C610B5" w:rsidRDefault="00AA1382" w:rsidP="00A15351">
      <w:pPr>
        <w:pStyle w:val="Zkladntextodsazen2"/>
        <w:numPr>
          <w:ilvl w:val="0"/>
          <w:numId w:val="30"/>
        </w:numPr>
        <w:spacing w:line="276" w:lineRule="auto"/>
        <w:ind w:left="426"/>
        <w:jc w:val="both"/>
      </w:pPr>
      <w:r>
        <w:t xml:space="preserve">O </w:t>
      </w:r>
      <w:r w:rsidR="00C610B5">
        <w:t xml:space="preserve">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 </w:t>
      </w:r>
    </w:p>
    <w:p w:rsidR="00A15351" w:rsidRPr="005C3B19" w:rsidRDefault="00A15351" w:rsidP="00A15351">
      <w:pPr>
        <w:pStyle w:val="Zkladntextodsazen2"/>
        <w:spacing w:line="276" w:lineRule="auto"/>
        <w:ind w:left="426"/>
        <w:jc w:val="both"/>
      </w:pPr>
    </w:p>
    <w:p w:rsidR="00C610B5" w:rsidRPr="005C3B19" w:rsidRDefault="00C610B5" w:rsidP="00A15351">
      <w:pPr>
        <w:pStyle w:val="Nadpis4"/>
        <w:spacing w:line="276" w:lineRule="auto"/>
        <w:rPr>
          <w:b w:val="0"/>
        </w:rPr>
      </w:pPr>
      <w:r w:rsidRPr="005C3B19">
        <w:rPr>
          <w:b w:val="0"/>
        </w:rPr>
        <w:lastRenderedPageBreak/>
        <w:t>Článek 17</w:t>
      </w:r>
    </w:p>
    <w:p w:rsidR="00C610B5" w:rsidRPr="005C3B19" w:rsidRDefault="00C610B5" w:rsidP="00A15351">
      <w:pPr>
        <w:pStyle w:val="Nadpis4"/>
        <w:spacing w:line="276" w:lineRule="auto"/>
        <w:rPr>
          <w:b w:val="0"/>
        </w:rPr>
      </w:pPr>
      <w:r w:rsidRPr="005C3B19">
        <w:rPr>
          <w:b w:val="0"/>
        </w:rPr>
        <w:t>Poplatky spojené se studiem</w:t>
      </w:r>
    </w:p>
    <w:p w:rsidR="00C610B5" w:rsidRPr="0098619D" w:rsidRDefault="00C610B5" w:rsidP="00A15351">
      <w:pPr>
        <w:pStyle w:val="Zkladntextodsazen2"/>
        <w:numPr>
          <w:ilvl w:val="0"/>
          <w:numId w:val="31"/>
        </w:numPr>
        <w:spacing w:line="276" w:lineRule="auto"/>
        <w:ind w:left="426" w:hanging="426"/>
        <w:jc w:val="both"/>
      </w:pPr>
      <w:r>
        <w:t xml:space="preserve">Vyhláška </w:t>
      </w:r>
      <w:r w:rsidR="00AA1382">
        <w:t>č. 10</w:t>
      </w:r>
      <w:r>
        <w:t xml:space="preserve"> MŠMT ČR ze dne 27. 12. 2004 stanoví výši úplaty za vzdělávání ve vyšších odborných školách zřizovaných státem, krajem, svazkem obcí nebo obcí za školní rok takto: </w:t>
      </w:r>
      <w:r w:rsidRPr="0098619D">
        <w:rPr>
          <w:szCs w:val="24"/>
        </w:rPr>
        <w:t>Výše úplaty za vzdělávání ve vyšších odborných školách zdravotnických činí 3.000,-Kč za školní rok.</w:t>
      </w:r>
    </w:p>
    <w:p w:rsidR="00C610B5" w:rsidRPr="00AA1382" w:rsidRDefault="00C610B5" w:rsidP="00A15351">
      <w:pPr>
        <w:pStyle w:val="Odstavecseseznamem"/>
        <w:numPr>
          <w:ilvl w:val="0"/>
          <w:numId w:val="31"/>
        </w:numPr>
        <w:spacing w:line="276" w:lineRule="auto"/>
        <w:ind w:left="426" w:hanging="426"/>
        <w:jc w:val="both"/>
        <w:rPr>
          <w:sz w:val="24"/>
          <w:szCs w:val="24"/>
        </w:rPr>
      </w:pPr>
      <w:r w:rsidRPr="00AA1382">
        <w:rPr>
          <w:sz w:val="24"/>
          <w:szCs w:val="24"/>
        </w:rPr>
        <w:t>Ředitel školy může ve výjimečných případech snížit studentovi úplatu za vzdělávání až do výše 50% finanční částky uvedené v odstavci 1)</w:t>
      </w:r>
      <w:r w:rsidR="002B309E">
        <w:rPr>
          <w:sz w:val="24"/>
          <w:szCs w:val="24"/>
        </w:rPr>
        <w:t>.</w:t>
      </w:r>
    </w:p>
    <w:p w:rsidR="00C610B5" w:rsidRPr="00AA1382" w:rsidRDefault="00C610B5" w:rsidP="00A15351">
      <w:pPr>
        <w:pStyle w:val="Odstavecseseznamem"/>
        <w:numPr>
          <w:ilvl w:val="0"/>
          <w:numId w:val="31"/>
        </w:numPr>
        <w:spacing w:line="276" w:lineRule="auto"/>
        <w:ind w:left="426" w:hanging="426"/>
        <w:jc w:val="both"/>
        <w:rPr>
          <w:sz w:val="24"/>
        </w:rPr>
      </w:pPr>
      <w:r w:rsidRPr="00AA1382">
        <w:rPr>
          <w:sz w:val="24"/>
        </w:rPr>
        <w:t xml:space="preserve">Pozn.: Snížení úplaty za vzdělávání u prospěchu do 1,33 upravuje Zkouškový řád VOŠZ Brno, čl. 1, odst. 10. </w:t>
      </w:r>
    </w:p>
    <w:p w:rsidR="00C610B5" w:rsidRDefault="00C610B5" w:rsidP="00A15351">
      <w:pPr>
        <w:pStyle w:val="Odstavecseseznamem"/>
        <w:numPr>
          <w:ilvl w:val="0"/>
          <w:numId w:val="31"/>
        </w:numPr>
        <w:spacing w:line="276" w:lineRule="auto"/>
        <w:ind w:left="426" w:hanging="426"/>
        <w:jc w:val="both"/>
        <w:rPr>
          <w:sz w:val="24"/>
        </w:rPr>
      </w:pPr>
      <w:r w:rsidRPr="00AA1382">
        <w:rPr>
          <w:sz w:val="24"/>
        </w:rPr>
        <w:t>Způsob úhrady úplaty za vzdělávání:</w:t>
      </w:r>
    </w:p>
    <w:p w:rsidR="00AA1382" w:rsidRDefault="00AA1382" w:rsidP="00A15351">
      <w:pPr>
        <w:tabs>
          <w:tab w:val="left" w:pos="426"/>
        </w:tabs>
        <w:spacing w:line="276" w:lineRule="auto"/>
        <w:ind w:left="426"/>
        <w:jc w:val="both"/>
        <w:rPr>
          <w:sz w:val="24"/>
        </w:rPr>
      </w:pPr>
      <w:r>
        <w:rPr>
          <w:sz w:val="24"/>
        </w:rPr>
        <w:t>Student uhradí úplatu ve dvou splátkách:</w:t>
      </w:r>
    </w:p>
    <w:p w:rsidR="00AA1382" w:rsidRPr="00AA1382" w:rsidRDefault="00AA1382" w:rsidP="00A15351">
      <w:pPr>
        <w:pStyle w:val="Odstavecseseznamem"/>
        <w:numPr>
          <w:ilvl w:val="0"/>
          <w:numId w:val="32"/>
        </w:numPr>
        <w:spacing w:line="276" w:lineRule="auto"/>
        <w:ind w:left="1134" w:hanging="426"/>
        <w:jc w:val="both"/>
        <w:rPr>
          <w:sz w:val="24"/>
        </w:rPr>
      </w:pPr>
      <w:r w:rsidRPr="00AA1382">
        <w:rPr>
          <w:sz w:val="24"/>
        </w:rPr>
        <w:t xml:space="preserve">nejpozději do 15. října za zimní období a nejpozději do 15. února za letní období příslušného školního roku; </w:t>
      </w:r>
    </w:p>
    <w:p w:rsidR="00AA1382" w:rsidRPr="00AA1382" w:rsidRDefault="00AA1382" w:rsidP="00A15351">
      <w:pPr>
        <w:pStyle w:val="Odstavecseseznamem"/>
        <w:numPr>
          <w:ilvl w:val="0"/>
          <w:numId w:val="32"/>
        </w:numPr>
        <w:spacing w:line="276" w:lineRule="auto"/>
        <w:ind w:left="1134" w:hanging="426"/>
        <w:jc w:val="both"/>
        <w:rPr>
          <w:sz w:val="24"/>
        </w:rPr>
      </w:pPr>
      <w:r w:rsidRPr="00AA1382">
        <w:rPr>
          <w:sz w:val="24"/>
        </w:rPr>
        <w:t>při přijetí v průběhu školního roku poměrnou částí za příslušné období, nejpozději do 15 dnů ode dne, kdy rozhodnutí o přijetí nabylo právní moci.</w:t>
      </w:r>
    </w:p>
    <w:p w:rsidR="00AA1382" w:rsidRDefault="00AA1382" w:rsidP="00A15351">
      <w:pPr>
        <w:numPr>
          <w:ilvl w:val="0"/>
          <w:numId w:val="31"/>
        </w:numPr>
        <w:spacing w:line="276" w:lineRule="auto"/>
        <w:ind w:left="426" w:hanging="426"/>
        <w:jc w:val="both"/>
        <w:rPr>
          <w:sz w:val="24"/>
          <w:szCs w:val="24"/>
        </w:rPr>
      </w:pPr>
      <w:r w:rsidRPr="00503C4D">
        <w:rPr>
          <w:sz w:val="24"/>
          <w:szCs w:val="24"/>
        </w:rPr>
        <w:t xml:space="preserve">V případě zanechání studia, přerušení studia nebo vyškrtnutí ze studia se uhrazená finanční částka za </w:t>
      </w:r>
      <w:r>
        <w:rPr>
          <w:sz w:val="24"/>
          <w:szCs w:val="24"/>
        </w:rPr>
        <w:t>úplatu za vzdělávání nevrací.</w:t>
      </w:r>
    </w:p>
    <w:p w:rsidR="00AA1382" w:rsidRPr="00503C4D" w:rsidRDefault="00AA1382" w:rsidP="00A15351">
      <w:pPr>
        <w:spacing w:line="276" w:lineRule="auto"/>
        <w:jc w:val="both"/>
        <w:rPr>
          <w:sz w:val="24"/>
          <w:szCs w:val="24"/>
        </w:rPr>
      </w:pPr>
    </w:p>
    <w:p w:rsidR="00C610B5" w:rsidRDefault="00C610B5" w:rsidP="00A15351">
      <w:pPr>
        <w:pStyle w:val="Nadpis4"/>
        <w:spacing w:line="276" w:lineRule="auto"/>
      </w:pPr>
      <w:r>
        <w:t>Část čtvrtá</w:t>
      </w:r>
    </w:p>
    <w:p w:rsidR="00C610B5" w:rsidRDefault="00C610B5" w:rsidP="00A15351">
      <w:pPr>
        <w:pStyle w:val="Nadpis4"/>
        <w:spacing w:line="276" w:lineRule="auto"/>
      </w:pPr>
      <w:r>
        <w:t>Studenti</w:t>
      </w:r>
    </w:p>
    <w:p w:rsidR="00C610B5" w:rsidRDefault="00C610B5" w:rsidP="00A15351">
      <w:pPr>
        <w:pStyle w:val="Nadpis4"/>
        <w:spacing w:line="276" w:lineRule="auto"/>
      </w:pPr>
    </w:p>
    <w:p w:rsidR="00C610B5" w:rsidRPr="00C04D62" w:rsidRDefault="00C610B5" w:rsidP="00A15351">
      <w:pPr>
        <w:pStyle w:val="Nadpis4"/>
        <w:spacing w:line="276" w:lineRule="auto"/>
        <w:rPr>
          <w:b w:val="0"/>
        </w:rPr>
      </w:pPr>
      <w:r>
        <w:t xml:space="preserve">   </w:t>
      </w:r>
      <w:r w:rsidRPr="00C04D62">
        <w:rPr>
          <w:b w:val="0"/>
        </w:rPr>
        <w:t>Článek 18</w:t>
      </w:r>
    </w:p>
    <w:p w:rsidR="00C610B5" w:rsidRPr="00C04D62" w:rsidRDefault="00C1188E" w:rsidP="00A15351">
      <w:pPr>
        <w:numPr>
          <w:ilvl w:val="0"/>
          <w:numId w:val="12"/>
        </w:numPr>
        <w:tabs>
          <w:tab w:val="clear" w:pos="720"/>
          <w:tab w:val="num" w:pos="426"/>
        </w:tabs>
        <w:spacing w:line="276" w:lineRule="auto"/>
        <w:ind w:left="426" w:hanging="426"/>
        <w:jc w:val="both"/>
        <w:rPr>
          <w:sz w:val="24"/>
        </w:rPr>
      </w:pPr>
      <w:r>
        <w:rPr>
          <w:sz w:val="24"/>
        </w:rPr>
        <w:t xml:space="preserve">Uchazeč se stává </w:t>
      </w:r>
      <w:r w:rsidR="00C610B5">
        <w:rPr>
          <w:sz w:val="24"/>
        </w:rPr>
        <w:t>studentem Vyšší o</w:t>
      </w:r>
      <w:r>
        <w:rPr>
          <w:sz w:val="24"/>
        </w:rPr>
        <w:t>dborné školy zdravotnické Brno,</w:t>
      </w:r>
      <w:r w:rsidR="00C610B5">
        <w:rPr>
          <w:sz w:val="24"/>
        </w:rPr>
        <w:t xml:space="preserve"> Kounicova 16, </w:t>
      </w:r>
      <w:r>
        <w:rPr>
          <w:sz w:val="24"/>
        </w:rPr>
        <w:t xml:space="preserve">Brno, </w:t>
      </w:r>
      <w:r w:rsidR="00C610B5">
        <w:rPr>
          <w:sz w:val="24"/>
        </w:rPr>
        <w:t>dnem zápisu do studia. Student, kterému bylo přerušeno studium, se stává studentem dnem opětovného zápisu do studia.</w:t>
      </w:r>
    </w:p>
    <w:p w:rsidR="00C610B5" w:rsidRPr="00503C4D" w:rsidRDefault="00C610B5" w:rsidP="00A15351">
      <w:pPr>
        <w:numPr>
          <w:ilvl w:val="0"/>
          <w:numId w:val="12"/>
        </w:numPr>
        <w:tabs>
          <w:tab w:val="clear" w:pos="720"/>
          <w:tab w:val="num" w:pos="426"/>
        </w:tabs>
        <w:spacing w:line="276" w:lineRule="auto"/>
        <w:ind w:left="426" w:hanging="426"/>
        <w:jc w:val="both"/>
        <w:rPr>
          <w:sz w:val="24"/>
          <w:szCs w:val="24"/>
        </w:rPr>
      </w:pPr>
      <w:r w:rsidRPr="00503C4D">
        <w:rPr>
          <w:sz w:val="24"/>
          <w:szCs w:val="24"/>
        </w:rPr>
        <w:t xml:space="preserve">Studentem školy přestává být studující dnem následujícím po dni ukončení studia absolutoriem nebo doručení sdělení o zanechání studia nebo </w:t>
      </w:r>
      <w:r w:rsidR="00C1188E">
        <w:rPr>
          <w:sz w:val="24"/>
          <w:szCs w:val="24"/>
        </w:rPr>
        <w:t>přerušení studia řediteli školy</w:t>
      </w:r>
      <w:r w:rsidRPr="00503C4D">
        <w:rPr>
          <w:sz w:val="24"/>
          <w:szCs w:val="24"/>
        </w:rPr>
        <w:t xml:space="preserve"> nebo je-li ze studia vyškrtnut. </w:t>
      </w:r>
    </w:p>
    <w:p w:rsidR="00C610B5" w:rsidRPr="00757A94" w:rsidRDefault="00C610B5" w:rsidP="00A15351">
      <w:pPr>
        <w:spacing w:line="276" w:lineRule="auto"/>
      </w:pPr>
    </w:p>
    <w:p w:rsidR="00C610B5" w:rsidRPr="00C04D62" w:rsidRDefault="00C610B5" w:rsidP="00A15351">
      <w:pPr>
        <w:pStyle w:val="Nadpis4"/>
        <w:spacing w:line="276" w:lineRule="auto"/>
        <w:rPr>
          <w:b w:val="0"/>
        </w:rPr>
      </w:pPr>
      <w:r w:rsidRPr="00C04D62">
        <w:rPr>
          <w:b w:val="0"/>
        </w:rPr>
        <w:t>Článek 19</w:t>
      </w:r>
    </w:p>
    <w:p w:rsidR="00C610B5" w:rsidRPr="00C04D62" w:rsidRDefault="00C610B5" w:rsidP="00A15351">
      <w:pPr>
        <w:pStyle w:val="Nadpis4"/>
        <w:spacing w:line="276" w:lineRule="auto"/>
        <w:rPr>
          <w:b w:val="0"/>
        </w:rPr>
      </w:pPr>
      <w:r w:rsidRPr="00C04D62">
        <w:rPr>
          <w:b w:val="0"/>
        </w:rPr>
        <w:t>Práva studentů</w:t>
      </w:r>
    </w:p>
    <w:p w:rsidR="00C610B5" w:rsidRDefault="00C1188E" w:rsidP="00A15351">
      <w:pPr>
        <w:spacing w:line="276" w:lineRule="auto"/>
        <w:jc w:val="both"/>
        <w:rPr>
          <w:sz w:val="24"/>
        </w:rPr>
      </w:pPr>
      <w:r>
        <w:rPr>
          <w:sz w:val="24"/>
        </w:rPr>
        <w:t>Student má právo</w:t>
      </w:r>
      <w:r w:rsidR="00C610B5">
        <w:rPr>
          <w:sz w:val="24"/>
        </w:rPr>
        <w:t>:</w:t>
      </w:r>
    </w:p>
    <w:p w:rsidR="00C610B5" w:rsidRPr="00C04D62" w:rsidRDefault="00C1188E" w:rsidP="00A15351">
      <w:pPr>
        <w:numPr>
          <w:ilvl w:val="0"/>
          <w:numId w:val="13"/>
        </w:numPr>
        <w:tabs>
          <w:tab w:val="clear" w:pos="720"/>
          <w:tab w:val="num" w:pos="426"/>
        </w:tabs>
        <w:spacing w:line="276" w:lineRule="auto"/>
        <w:ind w:left="426" w:hanging="426"/>
        <w:jc w:val="both"/>
        <w:rPr>
          <w:sz w:val="24"/>
        </w:rPr>
      </w:pPr>
      <w:r>
        <w:rPr>
          <w:sz w:val="24"/>
        </w:rPr>
        <w:t xml:space="preserve">Být seznámen </w:t>
      </w:r>
      <w:r w:rsidR="00C610B5">
        <w:rPr>
          <w:sz w:val="24"/>
        </w:rPr>
        <w:t xml:space="preserve">s platnými právními předpisy týkajícími se vyššího odborného studia </w:t>
      </w:r>
      <w:r w:rsidR="00C610B5" w:rsidRPr="00C04D62">
        <w:rPr>
          <w:sz w:val="24"/>
        </w:rPr>
        <w:t>a</w:t>
      </w:r>
      <w:r w:rsidR="00E311A7">
        <w:rPr>
          <w:sz w:val="24"/>
        </w:rPr>
        <w:t> </w:t>
      </w:r>
      <w:r w:rsidR="00C610B5" w:rsidRPr="00C04D62">
        <w:rPr>
          <w:sz w:val="24"/>
        </w:rPr>
        <w:t>vnitřními předpisy školy.</w:t>
      </w:r>
    </w:p>
    <w:p w:rsidR="00C610B5" w:rsidRPr="00C04D62" w:rsidRDefault="00C1188E" w:rsidP="00A15351">
      <w:pPr>
        <w:numPr>
          <w:ilvl w:val="0"/>
          <w:numId w:val="13"/>
        </w:numPr>
        <w:tabs>
          <w:tab w:val="clear" w:pos="720"/>
          <w:tab w:val="num" w:pos="426"/>
        </w:tabs>
        <w:spacing w:line="276" w:lineRule="auto"/>
        <w:ind w:left="426" w:hanging="426"/>
        <w:jc w:val="both"/>
        <w:rPr>
          <w:sz w:val="24"/>
        </w:rPr>
      </w:pPr>
      <w:r>
        <w:rPr>
          <w:sz w:val="24"/>
        </w:rPr>
        <w:t>Účastnit se teoretického a praktické</w:t>
      </w:r>
      <w:r w:rsidR="00C610B5">
        <w:rPr>
          <w:sz w:val="24"/>
        </w:rPr>
        <w:t xml:space="preserve"> </w:t>
      </w:r>
      <w:r>
        <w:rPr>
          <w:sz w:val="24"/>
        </w:rPr>
        <w:t>výuky</w:t>
      </w:r>
      <w:r w:rsidR="00C610B5">
        <w:rPr>
          <w:sz w:val="24"/>
        </w:rPr>
        <w:t xml:space="preserve"> podle rozvrhu hodin </w:t>
      </w:r>
      <w:r w:rsidR="00C610B5" w:rsidRPr="00C04D62">
        <w:rPr>
          <w:sz w:val="24"/>
        </w:rPr>
        <w:t xml:space="preserve">příslušné </w:t>
      </w:r>
      <w:r>
        <w:rPr>
          <w:sz w:val="24"/>
        </w:rPr>
        <w:t>studijní skupiny</w:t>
      </w:r>
      <w:r w:rsidR="00C610B5" w:rsidRPr="00C04D62">
        <w:rPr>
          <w:sz w:val="24"/>
        </w:rPr>
        <w:t xml:space="preserve"> a být informován o případných změnách v obsahu a organizaci studia.</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Být seznámen s charakteristikou vzdělávacího programu, profilem absolventa, učebním plánem, formami výuky i s  případnými jejich změnami.</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Být na počátku studia poučen o cílech vzdělávání, o uplatnění absolventa školy ve zdravotnické praxi a o možnostech dalšího vzdělávání.</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Být na počátku každého výukového období poučen o cílech a obsahu vzdělávání pro jednotlivý ročník, období, blok, každý vyučovací předmět.</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sidRPr="008C37A0">
        <w:rPr>
          <w:sz w:val="24"/>
        </w:rPr>
        <w:lastRenderedPageBreak/>
        <w:t>Být na počátku každého výukového období seznámen s požadavky a způsoby hodnocení studia, znát otázky či okruhy ke zkoušce nebo klasifikovanému zápočtu</w:t>
      </w:r>
      <w:r>
        <w:rPr>
          <w:sz w:val="24"/>
        </w:rPr>
        <w:t xml:space="preserve"> v každém vyučovacím předmětu</w:t>
      </w:r>
      <w:r w:rsidRPr="008C37A0">
        <w:rPr>
          <w:sz w:val="24"/>
        </w:rPr>
        <w:t xml:space="preserve">. </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Při písemné zkoušce nebo zápočtu má právo nahlédnout do svého opraveného a</w:t>
      </w:r>
      <w:r w:rsidR="00E311A7">
        <w:rPr>
          <w:sz w:val="24"/>
        </w:rPr>
        <w:t> </w:t>
      </w:r>
      <w:r>
        <w:rPr>
          <w:sz w:val="24"/>
        </w:rPr>
        <w:t xml:space="preserve">ohodnoceného písemného testu. </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 xml:space="preserve">Být na počátku každého vyučovacího předmětu seznámen s dostupnými prameny povinné a doporučené studijní literatury. </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Využívat bezplatných konzultačních hodin k problematice, která je obsahem vyučování daného předmětu.</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Konzultovat s učiteli informace o předmětech v průběhu studia a předkládat vlastní návrhy a připomínky.</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Konat hodnocení výuky (započteno, započteno s klasifikací, zkouška) za podmínek stanovených učebním plánem a Zkouškovým řádem VOŠZ Brno.</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Požádat o komisionální přezkoušení v případě, že je přesvědčen o neobjektivnosti klasifikace z  některého vyučovacího předmětu, a to nejpozději do týdne od doby, kdy se o klasifikaci dozvěděl.</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Požádat o povolení termínu opravných zkoušek za příslušné období.</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 xml:space="preserve">Používat školní informační centrum (knihovnu a </w:t>
      </w:r>
      <w:r w:rsidR="00DC1D3E">
        <w:rPr>
          <w:sz w:val="24"/>
        </w:rPr>
        <w:t>mediální centrum</w:t>
      </w:r>
      <w:r>
        <w:rPr>
          <w:sz w:val="24"/>
        </w:rPr>
        <w:t>) a materiálně technické vybavení školy pro studium ve studijním programu v souladu s pravidly určenými vedením školy.</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Požádat o započtení předchozího studia na základě dokumentů o předchozím studiu.</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Zanechat studia nebo přerušit studium nebo požádat o změnu studijního oboru.</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Omluvit neúčast u absolutoria z vážného důvodu a požádat o stanovení náhradního termínu.</w:t>
      </w:r>
    </w:p>
    <w:p w:rsidR="00C610B5" w:rsidRPr="00C04D62" w:rsidRDefault="00C610B5" w:rsidP="00A15351">
      <w:pPr>
        <w:numPr>
          <w:ilvl w:val="0"/>
          <w:numId w:val="13"/>
        </w:numPr>
        <w:tabs>
          <w:tab w:val="clear" w:pos="720"/>
          <w:tab w:val="num" w:pos="426"/>
        </w:tabs>
        <w:spacing w:line="276" w:lineRule="auto"/>
        <w:ind w:left="426" w:hanging="426"/>
        <w:jc w:val="both"/>
        <w:rPr>
          <w:sz w:val="24"/>
        </w:rPr>
      </w:pPr>
      <w:r>
        <w:rPr>
          <w:sz w:val="24"/>
        </w:rPr>
        <w:t>Podílet se svou aktivní účastí na vnitřním životě školy.</w:t>
      </w:r>
    </w:p>
    <w:p w:rsidR="00C610B5" w:rsidRDefault="00C610B5" w:rsidP="00A15351">
      <w:pPr>
        <w:numPr>
          <w:ilvl w:val="0"/>
          <w:numId w:val="13"/>
        </w:numPr>
        <w:tabs>
          <w:tab w:val="clear" w:pos="720"/>
          <w:tab w:val="num" w:pos="426"/>
        </w:tabs>
        <w:spacing w:line="276" w:lineRule="auto"/>
        <w:ind w:left="426" w:hanging="426"/>
        <w:jc w:val="both"/>
        <w:rPr>
          <w:sz w:val="24"/>
        </w:rPr>
      </w:pPr>
      <w:r>
        <w:rPr>
          <w:sz w:val="24"/>
        </w:rPr>
        <w:t xml:space="preserve">Aktivně se podílet na zkvalitňování pedagogického procesu, předkládat návrhy na </w:t>
      </w:r>
      <w:r w:rsidRPr="00C04D62">
        <w:rPr>
          <w:sz w:val="24"/>
        </w:rPr>
        <w:t>zkvalit</w:t>
      </w:r>
      <w:r w:rsidR="00DC1D3E">
        <w:rPr>
          <w:sz w:val="24"/>
        </w:rPr>
        <w:t xml:space="preserve">nění obsahu, </w:t>
      </w:r>
      <w:r w:rsidRPr="00C04D62">
        <w:rPr>
          <w:sz w:val="24"/>
        </w:rPr>
        <w:t>forem a metod výuky.</w:t>
      </w:r>
    </w:p>
    <w:p w:rsidR="00C610B5" w:rsidRDefault="00DC1D3E" w:rsidP="00A15351">
      <w:pPr>
        <w:numPr>
          <w:ilvl w:val="0"/>
          <w:numId w:val="13"/>
        </w:numPr>
        <w:tabs>
          <w:tab w:val="clear" w:pos="720"/>
          <w:tab w:val="num" w:pos="426"/>
        </w:tabs>
        <w:spacing w:line="276" w:lineRule="auto"/>
        <w:ind w:left="426" w:hanging="426"/>
        <w:jc w:val="both"/>
        <w:rPr>
          <w:sz w:val="24"/>
        </w:rPr>
      </w:pPr>
      <w:r w:rsidRPr="00A15351">
        <w:rPr>
          <w:sz w:val="24"/>
        </w:rPr>
        <w:t>S</w:t>
      </w:r>
      <w:r w:rsidR="00C610B5" w:rsidRPr="00A15351">
        <w:rPr>
          <w:sz w:val="24"/>
        </w:rPr>
        <w:t xml:space="preserve">eznámit </w:t>
      </w:r>
      <w:r w:rsidRPr="00A15351">
        <w:rPr>
          <w:sz w:val="24"/>
        </w:rPr>
        <w:t xml:space="preserve">se </w:t>
      </w:r>
      <w:r w:rsidR="00C610B5" w:rsidRPr="00A15351">
        <w:rPr>
          <w:sz w:val="24"/>
        </w:rPr>
        <w:t xml:space="preserve">s výroční zprávou školy, která je k dispozici </w:t>
      </w:r>
      <w:r w:rsidRPr="00A15351">
        <w:rPr>
          <w:sz w:val="24"/>
        </w:rPr>
        <w:t>na webových</w:t>
      </w:r>
      <w:r>
        <w:rPr>
          <w:sz w:val="24"/>
        </w:rPr>
        <w:t xml:space="preserve"> stránkách</w:t>
      </w:r>
      <w:r w:rsidR="00C610B5">
        <w:rPr>
          <w:sz w:val="24"/>
        </w:rPr>
        <w:t xml:space="preserve"> školy.</w:t>
      </w:r>
    </w:p>
    <w:p w:rsidR="00643728" w:rsidRPr="00A15351" w:rsidRDefault="00643728" w:rsidP="00643728">
      <w:pPr>
        <w:numPr>
          <w:ilvl w:val="0"/>
          <w:numId w:val="13"/>
        </w:numPr>
        <w:tabs>
          <w:tab w:val="clear" w:pos="720"/>
          <w:tab w:val="num" w:pos="426"/>
        </w:tabs>
        <w:spacing w:line="276" w:lineRule="auto"/>
        <w:ind w:left="426" w:hanging="426"/>
        <w:jc w:val="both"/>
        <w:rPr>
          <w:sz w:val="24"/>
        </w:rPr>
      </w:pPr>
      <w:r w:rsidRPr="00A15351">
        <w:rPr>
          <w:sz w:val="24"/>
        </w:rPr>
        <w:t>Zakládat v rámci školy samosprávné orgány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643728" w:rsidRPr="00C04D62" w:rsidRDefault="00643728" w:rsidP="00643728">
      <w:pPr>
        <w:spacing w:line="276" w:lineRule="auto"/>
        <w:ind w:left="426"/>
        <w:jc w:val="both"/>
        <w:rPr>
          <w:sz w:val="24"/>
        </w:rPr>
      </w:pPr>
    </w:p>
    <w:p w:rsidR="00C610B5" w:rsidRDefault="00C610B5" w:rsidP="00A15351">
      <w:pPr>
        <w:pStyle w:val="Nadpis4"/>
        <w:spacing w:line="276" w:lineRule="auto"/>
        <w:rPr>
          <w:b w:val="0"/>
        </w:rPr>
      </w:pPr>
    </w:p>
    <w:p w:rsidR="00C610B5" w:rsidRPr="00C04D62" w:rsidRDefault="00C610B5" w:rsidP="00A15351">
      <w:pPr>
        <w:pStyle w:val="Nadpis4"/>
        <w:spacing w:line="276" w:lineRule="auto"/>
        <w:rPr>
          <w:b w:val="0"/>
        </w:rPr>
      </w:pPr>
      <w:r w:rsidRPr="00C04D62">
        <w:rPr>
          <w:b w:val="0"/>
        </w:rPr>
        <w:t>Článek 20</w:t>
      </w:r>
    </w:p>
    <w:p w:rsidR="00C610B5" w:rsidRDefault="00C610B5" w:rsidP="00A15351">
      <w:pPr>
        <w:pStyle w:val="Nadpis4"/>
        <w:spacing w:line="276" w:lineRule="auto"/>
      </w:pPr>
      <w:r w:rsidRPr="00C04D62">
        <w:rPr>
          <w:b w:val="0"/>
        </w:rPr>
        <w:t>Povinnosti studentů</w:t>
      </w:r>
    </w:p>
    <w:p w:rsidR="00C610B5" w:rsidRDefault="00C610B5" w:rsidP="00A15351">
      <w:pPr>
        <w:pStyle w:val="Odstavecseseznamem"/>
        <w:numPr>
          <w:ilvl w:val="0"/>
          <w:numId w:val="33"/>
        </w:numPr>
        <w:spacing w:line="276" w:lineRule="auto"/>
        <w:ind w:left="426" w:hanging="426"/>
        <w:jc w:val="both"/>
        <w:rPr>
          <w:sz w:val="24"/>
        </w:rPr>
      </w:pPr>
      <w:r w:rsidRPr="00E311A7">
        <w:rPr>
          <w:sz w:val="24"/>
        </w:rPr>
        <w:t xml:space="preserve">Student je svým dobrovolným </w:t>
      </w:r>
      <w:r w:rsidR="00DC1D3E" w:rsidRPr="00E311A7">
        <w:rPr>
          <w:sz w:val="24"/>
        </w:rPr>
        <w:t>r</w:t>
      </w:r>
      <w:r w:rsidRPr="00E311A7">
        <w:rPr>
          <w:sz w:val="24"/>
        </w:rPr>
        <w:t xml:space="preserve">ozhodnutím studovat na vyšší odborné škole </w:t>
      </w:r>
      <w:r w:rsidR="00DC1D3E" w:rsidRPr="00E311A7">
        <w:rPr>
          <w:sz w:val="24"/>
        </w:rPr>
        <w:t>zdravotnické povinen</w:t>
      </w:r>
      <w:r w:rsidRPr="00E311A7">
        <w:rPr>
          <w:sz w:val="24"/>
        </w:rPr>
        <w:t xml:space="preserve"> dodržovat:</w:t>
      </w:r>
    </w:p>
    <w:p w:rsidR="00E311A7" w:rsidRPr="00E311A7" w:rsidRDefault="00E311A7" w:rsidP="00A15351">
      <w:pPr>
        <w:pStyle w:val="Odstavecseseznamem"/>
        <w:numPr>
          <w:ilvl w:val="0"/>
          <w:numId w:val="34"/>
        </w:numPr>
        <w:spacing w:line="276" w:lineRule="auto"/>
        <w:ind w:left="1134" w:hanging="425"/>
        <w:jc w:val="both"/>
        <w:rPr>
          <w:sz w:val="24"/>
        </w:rPr>
      </w:pPr>
      <w:r w:rsidRPr="00E311A7">
        <w:rPr>
          <w:sz w:val="24"/>
        </w:rPr>
        <w:t>platné vyhlášky a zákony týkající se práv a povinností studentů vyšších odborných škol;</w:t>
      </w:r>
    </w:p>
    <w:p w:rsidR="00E311A7" w:rsidRPr="00E311A7" w:rsidRDefault="00E311A7" w:rsidP="00A15351">
      <w:pPr>
        <w:pStyle w:val="Odstavecseseznamem"/>
        <w:numPr>
          <w:ilvl w:val="0"/>
          <w:numId w:val="34"/>
        </w:numPr>
        <w:spacing w:line="276" w:lineRule="auto"/>
        <w:ind w:left="1134" w:hanging="425"/>
        <w:jc w:val="both"/>
        <w:rPr>
          <w:sz w:val="24"/>
        </w:rPr>
      </w:pPr>
      <w:r w:rsidRPr="00E311A7">
        <w:rPr>
          <w:sz w:val="24"/>
        </w:rPr>
        <w:t>Školní a studijní a Zkouškový řád  VOŠZ Brno, Kounicova 16 Brno;</w:t>
      </w:r>
    </w:p>
    <w:p w:rsidR="00E311A7" w:rsidRPr="00E311A7" w:rsidRDefault="00E311A7" w:rsidP="00A15351">
      <w:pPr>
        <w:pStyle w:val="Odstavecseseznamem"/>
        <w:numPr>
          <w:ilvl w:val="0"/>
          <w:numId w:val="34"/>
        </w:numPr>
        <w:spacing w:line="276" w:lineRule="auto"/>
        <w:ind w:left="1134" w:hanging="425"/>
        <w:jc w:val="both"/>
        <w:rPr>
          <w:sz w:val="24"/>
        </w:rPr>
      </w:pPr>
      <w:r w:rsidRPr="00E311A7">
        <w:rPr>
          <w:sz w:val="24"/>
        </w:rPr>
        <w:t>Řád odborných učeben;</w:t>
      </w:r>
    </w:p>
    <w:p w:rsidR="00E311A7" w:rsidRPr="00E311A7" w:rsidRDefault="00E311A7" w:rsidP="00A15351">
      <w:pPr>
        <w:pStyle w:val="Odstavecseseznamem"/>
        <w:numPr>
          <w:ilvl w:val="0"/>
          <w:numId w:val="34"/>
        </w:numPr>
        <w:spacing w:line="276" w:lineRule="auto"/>
        <w:ind w:left="1134" w:hanging="425"/>
        <w:jc w:val="both"/>
        <w:rPr>
          <w:sz w:val="24"/>
        </w:rPr>
      </w:pPr>
      <w:r w:rsidRPr="00E311A7">
        <w:rPr>
          <w:sz w:val="24"/>
        </w:rPr>
        <w:t>knihovní řád.</w:t>
      </w:r>
    </w:p>
    <w:p w:rsidR="00E311A7" w:rsidRDefault="00E311A7" w:rsidP="00A15351">
      <w:pPr>
        <w:numPr>
          <w:ilvl w:val="0"/>
          <w:numId w:val="33"/>
        </w:numPr>
        <w:spacing w:line="276" w:lineRule="auto"/>
        <w:ind w:left="426" w:hanging="426"/>
        <w:jc w:val="both"/>
        <w:rPr>
          <w:sz w:val="24"/>
        </w:rPr>
      </w:pPr>
      <w:r>
        <w:rPr>
          <w:sz w:val="24"/>
        </w:rPr>
        <w:t>Student je dále povinen</w:t>
      </w:r>
      <w:r w:rsidRPr="006066C0">
        <w:rPr>
          <w:sz w:val="24"/>
        </w:rPr>
        <w:t>:</w:t>
      </w:r>
    </w:p>
    <w:p w:rsidR="00E311A7" w:rsidRPr="00E311A7" w:rsidRDefault="00E311A7" w:rsidP="00A15351">
      <w:pPr>
        <w:pStyle w:val="Odstavecseseznamem"/>
        <w:numPr>
          <w:ilvl w:val="0"/>
          <w:numId w:val="35"/>
        </w:numPr>
        <w:spacing w:line="276" w:lineRule="auto"/>
        <w:ind w:left="1134" w:hanging="425"/>
        <w:jc w:val="both"/>
        <w:rPr>
          <w:sz w:val="24"/>
        </w:rPr>
      </w:pPr>
      <w:r w:rsidRPr="00E311A7">
        <w:rPr>
          <w:sz w:val="24"/>
        </w:rPr>
        <w:lastRenderedPageBreak/>
        <w:t xml:space="preserve">hradit poplatky spojené se studiem v termínu určeném školou; </w:t>
      </w:r>
    </w:p>
    <w:p w:rsidR="00E311A7" w:rsidRPr="00E311A7" w:rsidRDefault="00E311A7" w:rsidP="00A15351">
      <w:pPr>
        <w:pStyle w:val="Odstavecseseznamem"/>
        <w:numPr>
          <w:ilvl w:val="0"/>
          <w:numId w:val="35"/>
        </w:numPr>
        <w:spacing w:line="276" w:lineRule="auto"/>
        <w:ind w:left="1134" w:hanging="425"/>
        <w:jc w:val="both"/>
        <w:rPr>
          <w:sz w:val="24"/>
        </w:rPr>
      </w:pPr>
      <w:r w:rsidRPr="00E311A7">
        <w:rPr>
          <w:sz w:val="24"/>
        </w:rPr>
        <w:t>ohlašovat studijnímu oddělení bez zbytečného odkladu všechny podstatné změny v osobních údajích, zásadní změny zdravotního stavu, které mohou mít vliv na jeho možnou účast v  praktické výuce;</w:t>
      </w:r>
    </w:p>
    <w:p w:rsidR="00E311A7" w:rsidRPr="00E311A7" w:rsidRDefault="00E311A7" w:rsidP="00A15351">
      <w:pPr>
        <w:pStyle w:val="Odstavecseseznamem"/>
        <w:numPr>
          <w:ilvl w:val="0"/>
          <w:numId w:val="35"/>
        </w:numPr>
        <w:spacing w:line="276" w:lineRule="auto"/>
        <w:ind w:left="1134" w:hanging="425"/>
        <w:jc w:val="both"/>
        <w:rPr>
          <w:sz w:val="24"/>
        </w:rPr>
      </w:pPr>
      <w:r w:rsidRPr="00E311A7">
        <w:rPr>
          <w:sz w:val="24"/>
        </w:rPr>
        <w:t>dostavit se na předvolání ředitele školy nebo jím pověřeného zaměstnance školy k projednání otázek týkajících se průběhu studia nebo ukončení studia.</w:t>
      </w:r>
    </w:p>
    <w:p w:rsidR="00E311A7" w:rsidRDefault="00E311A7" w:rsidP="00A15351">
      <w:pPr>
        <w:numPr>
          <w:ilvl w:val="0"/>
          <w:numId w:val="33"/>
        </w:numPr>
        <w:spacing w:line="276" w:lineRule="auto"/>
        <w:ind w:left="426" w:hanging="426"/>
        <w:jc w:val="both"/>
        <w:rPr>
          <w:sz w:val="24"/>
          <w:szCs w:val="24"/>
        </w:rPr>
      </w:pPr>
      <w:r w:rsidRPr="006066C0">
        <w:rPr>
          <w:sz w:val="24"/>
          <w:szCs w:val="24"/>
        </w:rPr>
        <w:t>Závazná pravidla povinností studenta VO</w:t>
      </w:r>
      <w:r>
        <w:rPr>
          <w:sz w:val="24"/>
          <w:szCs w:val="24"/>
        </w:rPr>
        <w:t xml:space="preserve">ŠZ </w:t>
      </w:r>
      <w:r>
        <w:rPr>
          <w:sz w:val="24"/>
        </w:rPr>
        <w:t>Brno, Kounicova 16,</w:t>
      </w:r>
      <w:r w:rsidRPr="00D1037D">
        <w:rPr>
          <w:sz w:val="24"/>
        </w:rPr>
        <w:t xml:space="preserve"> </w:t>
      </w:r>
      <w:r>
        <w:rPr>
          <w:sz w:val="24"/>
        </w:rPr>
        <w:t>Brno</w:t>
      </w:r>
      <w:r w:rsidRPr="006066C0">
        <w:rPr>
          <w:sz w:val="24"/>
          <w:szCs w:val="24"/>
        </w:rPr>
        <w:t>:</w:t>
      </w:r>
    </w:p>
    <w:p w:rsidR="00E311A7" w:rsidRDefault="00E311A7" w:rsidP="00A15351">
      <w:pPr>
        <w:pStyle w:val="Zkladntextodsazen2"/>
        <w:numPr>
          <w:ilvl w:val="0"/>
          <w:numId w:val="36"/>
        </w:numPr>
        <w:spacing w:line="276" w:lineRule="auto"/>
        <w:ind w:left="1134" w:hanging="425"/>
        <w:jc w:val="both"/>
      </w:pPr>
      <w:r>
        <w:t>Povinností studenta je účastnit se vyučování stanoveného rozvrhem hodin pro příslušnou studijní skupinu.</w:t>
      </w:r>
    </w:p>
    <w:p w:rsidR="00E311A7" w:rsidRDefault="00E311A7" w:rsidP="00A15351">
      <w:pPr>
        <w:pStyle w:val="Zkladntextodsazen2"/>
        <w:numPr>
          <w:ilvl w:val="0"/>
          <w:numId w:val="36"/>
        </w:numPr>
        <w:spacing w:line="276" w:lineRule="auto"/>
        <w:ind w:left="1134" w:hanging="425"/>
        <w:jc w:val="both"/>
      </w:pPr>
      <w:r>
        <w:t>Zvolený zástupce studijní skupiny je povinen se účastnit zasedání Studentské rady nebo zajistit svého zástupce.</w:t>
      </w:r>
    </w:p>
    <w:p w:rsidR="00E311A7" w:rsidRDefault="00E311A7" w:rsidP="00A15351">
      <w:pPr>
        <w:pStyle w:val="Zkladntextodsazen2"/>
        <w:numPr>
          <w:ilvl w:val="0"/>
          <w:numId w:val="36"/>
        </w:numPr>
        <w:spacing w:line="276" w:lineRule="auto"/>
        <w:ind w:left="1134" w:hanging="425"/>
        <w:jc w:val="both"/>
      </w:pPr>
      <w:r>
        <w:t>Nedostaví-li se do 10 minut po začátku hodiny vyučující, služba ho vyhledá v kabinetě, za dalších 5 minut ohlásí nepřítomnost u zástupce ředitele školy nebo na studijním oddělení.</w:t>
      </w:r>
    </w:p>
    <w:p w:rsidR="00E311A7" w:rsidRDefault="00E311A7" w:rsidP="00A15351">
      <w:pPr>
        <w:pStyle w:val="Zkladntextodsazen2"/>
        <w:numPr>
          <w:ilvl w:val="0"/>
          <w:numId w:val="36"/>
        </w:numPr>
        <w:spacing w:line="276" w:lineRule="auto"/>
        <w:ind w:left="1134" w:hanging="425"/>
        <w:jc w:val="both"/>
      </w:pPr>
      <w:r>
        <w:t>Studentům není dovoleno bez vědomí vedení školy zvát externí vyučující na jiné hodiny, než stanoví rozvrh, přesunovat si hodiny apod. Veškerý styk s externími vyučujícími a změny jejich rozvrhu provádí zástupce ředitele školy</w:t>
      </w:r>
      <w:r w:rsidR="002B309E">
        <w:t>.</w:t>
      </w:r>
    </w:p>
    <w:p w:rsidR="00E311A7" w:rsidRDefault="00E311A7" w:rsidP="00A15351">
      <w:pPr>
        <w:pStyle w:val="Zkladntextodsazen2"/>
        <w:numPr>
          <w:ilvl w:val="0"/>
          <w:numId w:val="36"/>
        </w:numPr>
        <w:spacing w:line="276" w:lineRule="auto"/>
        <w:ind w:left="1134" w:hanging="425"/>
        <w:jc w:val="both"/>
      </w:pPr>
      <w:r>
        <w:t>Studenti udržují v učebnách čistotu a pořádek. Po poslední vyučovací hodině služba uklidí, zvedne židle na lavice a zavře okna. Za organizaci služby ve studijní skupině, její zodpovědnou a pravidelnou práci odpovídá vedoucí studijní skupiny.</w:t>
      </w:r>
    </w:p>
    <w:p w:rsidR="00F90295" w:rsidRDefault="00F90295" w:rsidP="00A15351">
      <w:pPr>
        <w:pStyle w:val="Zkladntextodsazen2"/>
        <w:numPr>
          <w:ilvl w:val="0"/>
          <w:numId w:val="36"/>
        </w:numPr>
        <w:spacing w:line="276" w:lineRule="auto"/>
        <w:ind w:left="1134" w:hanging="425"/>
        <w:jc w:val="both"/>
      </w:pPr>
      <w:r>
        <w:t>V odborných učebnách dodržují studenti řád odborných učeben, dbají pokynů vyučujících a stanovených bezpečnostních pravidel, se kterými jsou seznámeni v úvodních hodinách jednotlivých předmětů. Ve školním mediálním centru se studenti řídí pokyny stanovenými řádem tohoto centra.</w:t>
      </w:r>
    </w:p>
    <w:p w:rsidR="00F90295" w:rsidRDefault="00F90295" w:rsidP="00A15351">
      <w:pPr>
        <w:pStyle w:val="Zkladntextodsazen2"/>
        <w:numPr>
          <w:ilvl w:val="0"/>
          <w:numId w:val="36"/>
        </w:numPr>
        <w:spacing w:line="276" w:lineRule="auto"/>
        <w:ind w:left="1134" w:hanging="425"/>
        <w:jc w:val="both"/>
      </w:pPr>
      <w:r>
        <w:t>Studenti šetří školní majetek. Zjištěnou škodu nahlásí zavčas vedoucí studijní skupiny, případně správkyni školy. Škody, které student způsobil na majetku školy nebo spolužáka, je povinen uhradit.</w:t>
      </w:r>
      <w:r w:rsidRPr="00F90295">
        <w:t xml:space="preserve"> </w:t>
      </w:r>
      <w:r>
        <w:t>Student je povinen chránit svoje osobní věci a nenechávat je bez dozoru.</w:t>
      </w:r>
    </w:p>
    <w:p w:rsidR="00F90295" w:rsidRDefault="00F90295" w:rsidP="00A15351">
      <w:pPr>
        <w:pStyle w:val="Zkladntextodsazen2"/>
        <w:numPr>
          <w:ilvl w:val="0"/>
          <w:numId w:val="36"/>
        </w:numPr>
        <w:spacing w:line="276" w:lineRule="auto"/>
        <w:ind w:left="1134" w:hanging="425"/>
        <w:jc w:val="both"/>
      </w:pPr>
      <w:r>
        <w:t>Povinností každého studenta je před odchodem ze školy zjistit, zda nedošlo ke změně rozvrhu v následujících dnech výuky.</w:t>
      </w:r>
    </w:p>
    <w:p w:rsidR="00F90295" w:rsidRDefault="00F90295" w:rsidP="00A15351">
      <w:pPr>
        <w:pStyle w:val="Zkladntextodsazen2"/>
        <w:numPr>
          <w:ilvl w:val="0"/>
          <w:numId w:val="36"/>
        </w:numPr>
        <w:spacing w:line="276" w:lineRule="auto"/>
        <w:ind w:left="1134" w:hanging="425"/>
        <w:jc w:val="both"/>
      </w:pPr>
      <w:r>
        <w:t>Odborná praxe probíhá ve zdravotnických zařízeních, je nedílnou součástí výuky a platí pro ni pravidla školního řádu. Vedením výuky jsou pověřeny odborné učitelky nebo určení zdravotničtí pracovníci, pracoviště je možno opustit pouze s jejich souhlasem.</w:t>
      </w:r>
    </w:p>
    <w:p w:rsidR="00F90295" w:rsidRPr="00F90295" w:rsidRDefault="00F90295" w:rsidP="00A15351">
      <w:pPr>
        <w:pStyle w:val="Odstavecseseznamem"/>
        <w:numPr>
          <w:ilvl w:val="0"/>
          <w:numId w:val="36"/>
        </w:numPr>
        <w:suppressAutoHyphens/>
        <w:spacing w:line="276" w:lineRule="auto"/>
        <w:ind w:left="1134" w:hanging="425"/>
        <w:jc w:val="both"/>
        <w:rPr>
          <w:sz w:val="24"/>
          <w:szCs w:val="24"/>
        </w:rPr>
      </w:pPr>
      <w:r w:rsidRPr="00F90295">
        <w:rPr>
          <w:sz w:val="24"/>
          <w:szCs w:val="24"/>
        </w:rPr>
        <w:t>Student musí být očkován proti virové hepatitidě typu B (min. první dávkou vakcíny) před zahájením odborné praxe. Očkování prokáže platným očkovacím průkazem, který předloží VSS na začátku školního roku 1. ročníku.</w:t>
      </w:r>
    </w:p>
    <w:p w:rsidR="00F90295" w:rsidRPr="00F90295" w:rsidRDefault="00F90295" w:rsidP="00A15351">
      <w:pPr>
        <w:pStyle w:val="Odstavecseseznamem"/>
        <w:numPr>
          <w:ilvl w:val="0"/>
          <w:numId w:val="36"/>
        </w:numPr>
        <w:suppressAutoHyphens/>
        <w:spacing w:line="276" w:lineRule="auto"/>
        <w:ind w:left="1134" w:hanging="425"/>
        <w:jc w:val="both"/>
        <w:rPr>
          <w:szCs w:val="24"/>
        </w:rPr>
      </w:pPr>
      <w:r w:rsidRPr="00F90295">
        <w:rPr>
          <w:sz w:val="24"/>
          <w:szCs w:val="24"/>
        </w:rPr>
        <w:t>V případě, že student neprokáže VSS na začátku školního roku řádné očkování proti virové hepatitidě typu B, škola mu neumožní nastoupit na odbornou praxi.</w:t>
      </w:r>
    </w:p>
    <w:p w:rsidR="00F90295" w:rsidRDefault="00F90295" w:rsidP="00A15351">
      <w:pPr>
        <w:pStyle w:val="Zkladntextodsazen2"/>
        <w:numPr>
          <w:ilvl w:val="0"/>
          <w:numId w:val="36"/>
        </w:numPr>
        <w:spacing w:line="276" w:lineRule="auto"/>
        <w:ind w:left="1134" w:hanging="425"/>
        <w:jc w:val="both"/>
      </w:pPr>
      <w:r>
        <w:t>V rámci dodržování hygienických zásad je škola povinna zajistit studentům, jejichž výuka probíhá ve zdravotnických zařízeních, vyprání ochranných oděvních pomůcek (uniforem). Použitá uniforma se stává infekčním materiálem, proto je zakázáno jejich praní v domácnosti.</w:t>
      </w:r>
    </w:p>
    <w:p w:rsidR="00F90295" w:rsidRDefault="00F90295" w:rsidP="00A15351">
      <w:pPr>
        <w:pStyle w:val="Zkladntextodsazen2"/>
        <w:numPr>
          <w:ilvl w:val="0"/>
          <w:numId w:val="33"/>
        </w:numPr>
        <w:spacing w:line="276" w:lineRule="auto"/>
        <w:ind w:left="426" w:hanging="426"/>
        <w:jc w:val="both"/>
      </w:pPr>
      <w:r>
        <w:lastRenderedPageBreak/>
        <w:t>Studenti jsou povinni zúčastnit se školení o „Bezpečnosti a ochraně zdraví při práci“ a „Požární ochraně “ organizovaných školou a odpovídají za dodržování zásad BOZP a PO. Student je povinen neprodleně oznámit úraz vzniklý v souvislosti s plněním studijního programu (v době výuky, odborné praxe, odborného soustředění, seminářů, kurzů ap.).</w:t>
      </w:r>
    </w:p>
    <w:p w:rsidR="00F90295" w:rsidRPr="006066C0" w:rsidRDefault="00F90295" w:rsidP="00A15351">
      <w:pPr>
        <w:numPr>
          <w:ilvl w:val="0"/>
          <w:numId w:val="33"/>
        </w:numPr>
        <w:spacing w:line="276" w:lineRule="auto"/>
        <w:ind w:left="426" w:hanging="426"/>
        <w:jc w:val="both"/>
        <w:rPr>
          <w:sz w:val="24"/>
        </w:rPr>
      </w:pPr>
      <w:r>
        <w:rPr>
          <w:sz w:val="24"/>
        </w:rPr>
        <w:t xml:space="preserve">Studentům není povoleno nosit, držet, distribuovat a zneužívat návykové látky v areálu školy a školských zařízeních. Prováděním a koordinací preventivních aktivit v oblasti prevence zneužívání návykových látek byla pověřena školní metodička prevence </w:t>
      </w:r>
      <w:proofErr w:type="spellStart"/>
      <w:r>
        <w:rPr>
          <w:sz w:val="24"/>
        </w:rPr>
        <w:t>sociopatologických</w:t>
      </w:r>
      <w:proofErr w:type="spellEnd"/>
      <w:r>
        <w:rPr>
          <w:sz w:val="24"/>
        </w:rPr>
        <w:t xml:space="preserve"> jevů.</w:t>
      </w:r>
    </w:p>
    <w:p w:rsidR="00F90295" w:rsidRDefault="00F90295" w:rsidP="00A15351">
      <w:pPr>
        <w:numPr>
          <w:ilvl w:val="0"/>
          <w:numId w:val="33"/>
        </w:numPr>
        <w:spacing w:line="276" w:lineRule="auto"/>
        <w:ind w:left="426" w:hanging="426"/>
        <w:jc w:val="both"/>
        <w:rPr>
          <w:sz w:val="24"/>
        </w:rPr>
      </w:pPr>
      <w:r>
        <w:rPr>
          <w:sz w:val="24"/>
        </w:rPr>
        <w:t>Studentům není povoleno nosit do školy:</w:t>
      </w:r>
    </w:p>
    <w:p w:rsidR="00F90295" w:rsidRDefault="00F90295" w:rsidP="00A15351">
      <w:pPr>
        <w:numPr>
          <w:ilvl w:val="0"/>
          <w:numId w:val="37"/>
        </w:numPr>
        <w:spacing w:line="276" w:lineRule="auto"/>
        <w:ind w:left="1134" w:hanging="425"/>
        <w:jc w:val="both"/>
        <w:rPr>
          <w:sz w:val="24"/>
        </w:rPr>
      </w:pPr>
      <w:r>
        <w:rPr>
          <w:sz w:val="24"/>
        </w:rPr>
        <w:t>jakékoliv zdraví a životu nebezpečné látky a předměty;</w:t>
      </w:r>
    </w:p>
    <w:p w:rsidR="00F90295" w:rsidRPr="006066C0" w:rsidRDefault="00F90295" w:rsidP="00A15351">
      <w:pPr>
        <w:numPr>
          <w:ilvl w:val="0"/>
          <w:numId w:val="37"/>
        </w:numPr>
        <w:spacing w:line="276" w:lineRule="auto"/>
        <w:ind w:left="1134" w:hanging="425"/>
        <w:jc w:val="both"/>
        <w:rPr>
          <w:sz w:val="24"/>
        </w:rPr>
      </w:pPr>
      <w:r>
        <w:rPr>
          <w:sz w:val="24"/>
        </w:rPr>
        <w:t>vyšší obnosy peněz (v případě nutnosti možno odložit ve školním trezoru).</w:t>
      </w:r>
    </w:p>
    <w:p w:rsidR="00F90295" w:rsidRPr="006066C0" w:rsidRDefault="00F90295" w:rsidP="00A15351">
      <w:pPr>
        <w:numPr>
          <w:ilvl w:val="0"/>
          <w:numId w:val="33"/>
        </w:numPr>
        <w:spacing w:line="276" w:lineRule="auto"/>
        <w:ind w:left="426" w:hanging="426"/>
        <w:jc w:val="both"/>
        <w:rPr>
          <w:sz w:val="24"/>
        </w:rPr>
      </w:pPr>
      <w:r>
        <w:rPr>
          <w:sz w:val="24"/>
        </w:rPr>
        <w:t>Mobilní telefony není možné používat během výuky.</w:t>
      </w:r>
    </w:p>
    <w:p w:rsidR="00F90295" w:rsidRDefault="00F90295" w:rsidP="00A15351">
      <w:pPr>
        <w:numPr>
          <w:ilvl w:val="0"/>
          <w:numId w:val="33"/>
        </w:numPr>
        <w:spacing w:line="276" w:lineRule="auto"/>
        <w:ind w:left="426" w:hanging="426"/>
        <w:jc w:val="both"/>
        <w:rPr>
          <w:sz w:val="24"/>
        </w:rPr>
      </w:pPr>
      <w:r>
        <w:rPr>
          <w:sz w:val="24"/>
        </w:rPr>
        <w:t xml:space="preserve">Ve škole nejsou povoleny žádné projevy rasismu, xenofobie, antisemitismu </w:t>
      </w:r>
      <w:r w:rsidRPr="00822D07">
        <w:rPr>
          <w:sz w:val="24"/>
        </w:rPr>
        <w:t>a šikany.</w:t>
      </w:r>
    </w:p>
    <w:p w:rsidR="00F90295" w:rsidRDefault="00F90295" w:rsidP="00A15351">
      <w:pPr>
        <w:numPr>
          <w:ilvl w:val="0"/>
          <w:numId w:val="33"/>
        </w:numPr>
        <w:spacing w:line="276" w:lineRule="auto"/>
        <w:ind w:left="426" w:hanging="426"/>
        <w:jc w:val="both"/>
        <w:rPr>
          <w:sz w:val="24"/>
        </w:rPr>
      </w:pPr>
      <w:r>
        <w:rPr>
          <w:sz w:val="24"/>
        </w:rPr>
        <w:t>Na základě zákona 561/2004Sb, § 32 není povolena v budově školy a na školních pracovištích žádná propagace politických stran a hnutí ani reklama.</w:t>
      </w:r>
    </w:p>
    <w:p w:rsidR="00F90295" w:rsidRDefault="00F90295" w:rsidP="00A15351">
      <w:pPr>
        <w:numPr>
          <w:ilvl w:val="0"/>
          <w:numId w:val="33"/>
        </w:numPr>
        <w:spacing w:line="276" w:lineRule="auto"/>
        <w:ind w:left="426" w:hanging="426"/>
        <w:jc w:val="both"/>
        <w:rPr>
          <w:sz w:val="24"/>
        </w:rPr>
      </w:pPr>
      <w:r>
        <w:rPr>
          <w:sz w:val="24"/>
        </w:rPr>
        <w:t xml:space="preserve">Jestliže student nesplněním svých povinností zaviní škole finanční nebo majetkovou </w:t>
      </w:r>
      <w:r w:rsidRPr="00110E61">
        <w:rPr>
          <w:sz w:val="24"/>
        </w:rPr>
        <w:t xml:space="preserve">škodu, je povinen nahradit náklady, které tím způsobil.  </w:t>
      </w:r>
    </w:p>
    <w:p w:rsidR="00865CB5" w:rsidRDefault="00865CB5" w:rsidP="00A15351">
      <w:pPr>
        <w:numPr>
          <w:ilvl w:val="0"/>
          <w:numId w:val="33"/>
        </w:numPr>
        <w:spacing w:line="276" w:lineRule="auto"/>
        <w:ind w:left="426" w:hanging="426"/>
        <w:jc w:val="both"/>
        <w:rPr>
          <w:sz w:val="24"/>
        </w:rPr>
      </w:pPr>
      <w:r w:rsidRPr="00661FF5">
        <w:rPr>
          <w:sz w:val="24"/>
        </w:rPr>
        <w:t xml:space="preserve">Student je povinen omlouvat svoji nepřítomnost ve výuce. V případě, že počet neomluvených hodin za jednotlivé období přesáhne více než 24 hodin, ředitel školy </w:t>
      </w:r>
      <w:r w:rsidR="00CB62FA" w:rsidRPr="00661FF5">
        <w:rPr>
          <w:sz w:val="24"/>
        </w:rPr>
        <w:t xml:space="preserve">je oprávněn neschválit </w:t>
      </w:r>
      <w:r w:rsidRPr="00661FF5">
        <w:rPr>
          <w:sz w:val="24"/>
        </w:rPr>
        <w:t>žádnou žádost studenta.</w:t>
      </w:r>
    </w:p>
    <w:p w:rsidR="00617953" w:rsidRDefault="00617953" w:rsidP="00617953">
      <w:pPr>
        <w:pStyle w:val="Odstavecseseznamem"/>
        <w:numPr>
          <w:ilvl w:val="0"/>
          <w:numId w:val="33"/>
        </w:numPr>
        <w:spacing w:line="276" w:lineRule="auto"/>
        <w:jc w:val="both"/>
        <w:rPr>
          <w:sz w:val="24"/>
        </w:rPr>
      </w:pPr>
      <w:r>
        <w:rPr>
          <w:sz w:val="24"/>
        </w:rPr>
        <w:t xml:space="preserve"> </w:t>
      </w:r>
      <w:r w:rsidRPr="00617953">
        <w:rPr>
          <w:sz w:val="24"/>
        </w:rPr>
        <w:t xml:space="preserve">Student je povinen dostavit se k vykonání zápočtu, klasifikovaného zápočtu, zkoušky </w:t>
      </w:r>
      <w:r>
        <w:rPr>
          <w:sz w:val="24"/>
        </w:rPr>
        <w:t xml:space="preserve">  </w:t>
      </w:r>
    </w:p>
    <w:p w:rsidR="00617953" w:rsidRPr="00617953" w:rsidRDefault="00617953" w:rsidP="00617953">
      <w:pPr>
        <w:pStyle w:val="Odstavecseseznamem"/>
        <w:spacing w:line="276" w:lineRule="auto"/>
        <w:ind w:left="420"/>
        <w:jc w:val="both"/>
        <w:rPr>
          <w:sz w:val="24"/>
        </w:rPr>
      </w:pPr>
      <w:r w:rsidRPr="00617953">
        <w:rPr>
          <w:sz w:val="24"/>
        </w:rPr>
        <w:t>a absolutoriu ve společenském oděvu nebo být upraven podle podmínek ukončení předmětu. V případě, že student tuto povinnost nedodrží, může zkoušejíc</w:t>
      </w:r>
      <w:r>
        <w:rPr>
          <w:sz w:val="24"/>
        </w:rPr>
        <w:t xml:space="preserve">í rozhodnout o </w:t>
      </w:r>
      <w:r w:rsidRPr="00617953">
        <w:rPr>
          <w:sz w:val="24"/>
        </w:rPr>
        <w:t>nepřipuštění studenta k vykonání daného typu zkoušení k ukončení předmětu či absolutoriu.</w:t>
      </w:r>
    </w:p>
    <w:p w:rsidR="00F90295" w:rsidRDefault="00F90295" w:rsidP="00A15351">
      <w:pPr>
        <w:pStyle w:val="Nadpis4"/>
        <w:spacing w:line="276" w:lineRule="auto"/>
        <w:rPr>
          <w:b w:val="0"/>
        </w:rPr>
      </w:pPr>
    </w:p>
    <w:p w:rsidR="00C610B5" w:rsidRPr="000019B7" w:rsidRDefault="00C610B5" w:rsidP="00A15351">
      <w:pPr>
        <w:pStyle w:val="Nadpis4"/>
        <w:spacing w:line="276" w:lineRule="auto"/>
        <w:rPr>
          <w:b w:val="0"/>
        </w:rPr>
      </w:pPr>
      <w:r w:rsidRPr="000019B7">
        <w:rPr>
          <w:b w:val="0"/>
        </w:rPr>
        <w:t>Článek 21</w:t>
      </w:r>
    </w:p>
    <w:p w:rsidR="00C610B5" w:rsidRPr="000019B7" w:rsidRDefault="00C610B5" w:rsidP="00A15351">
      <w:pPr>
        <w:pStyle w:val="Nadpis4"/>
        <w:spacing w:line="276" w:lineRule="auto"/>
        <w:rPr>
          <w:b w:val="0"/>
        </w:rPr>
      </w:pPr>
      <w:r w:rsidRPr="000019B7">
        <w:rPr>
          <w:b w:val="0"/>
        </w:rPr>
        <w:t xml:space="preserve">     Rozhodnutí, sdělení</w:t>
      </w:r>
    </w:p>
    <w:p w:rsidR="00C610B5" w:rsidRDefault="000019B7" w:rsidP="00A15351">
      <w:pPr>
        <w:numPr>
          <w:ilvl w:val="0"/>
          <w:numId w:val="15"/>
        </w:numPr>
        <w:spacing w:line="276" w:lineRule="auto"/>
        <w:ind w:left="426" w:hanging="426"/>
        <w:jc w:val="both"/>
        <w:rPr>
          <w:sz w:val="24"/>
        </w:rPr>
      </w:pPr>
      <w:r>
        <w:rPr>
          <w:sz w:val="24"/>
        </w:rPr>
        <w:t>Rozhodnutí ve věcech</w:t>
      </w:r>
      <w:r w:rsidR="00C610B5">
        <w:rPr>
          <w:sz w:val="24"/>
        </w:rPr>
        <w:t>:</w:t>
      </w:r>
    </w:p>
    <w:p w:rsidR="00C610B5" w:rsidRDefault="000019B7" w:rsidP="00A15351">
      <w:pPr>
        <w:numPr>
          <w:ilvl w:val="0"/>
          <w:numId w:val="38"/>
        </w:numPr>
        <w:spacing w:line="276" w:lineRule="auto"/>
        <w:ind w:left="1134" w:hanging="425"/>
        <w:jc w:val="both"/>
        <w:rPr>
          <w:sz w:val="24"/>
        </w:rPr>
      </w:pPr>
      <w:r>
        <w:rPr>
          <w:sz w:val="24"/>
        </w:rPr>
        <w:t xml:space="preserve">Při </w:t>
      </w:r>
      <w:r w:rsidR="00C610B5">
        <w:rPr>
          <w:sz w:val="24"/>
        </w:rPr>
        <w:t xml:space="preserve">přijetí ke studiu </w:t>
      </w:r>
      <w:r>
        <w:rPr>
          <w:sz w:val="24"/>
        </w:rPr>
        <w:t xml:space="preserve">postupuje ředitel školy </w:t>
      </w:r>
      <w:r w:rsidR="00C610B5">
        <w:rPr>
          <w:sz w:val="24"/>
        </w:rPr>
        <w:t>dle zákona 561/2004 Sb., § 94, odst.</w:t>
      </w:r>
      <w:r>
        <w:rPr>
          <w:sz w:val="24"/>
        </w:rPr>
        <w:t xml:space="preserve"> </w:t>
      </w:r>
      <w:r w:rsidR="00C610B5">
        <w:rPr>
          <w:sz w:val="24"/>
        </w:rPr>
        <w:t>7;</w:t>
      </w:r>
    </w:p>
    <w:p w:rsidR="00C610B5" w:rsidRDefault="000019B7" w:rsidP="00A15351">
      <w:pPr>
        <w:numPr>
          <w:ilvl w:val="0"/>
          <w:numId w:val="38"/>
        </w:numPr>
        <w:spacing w:line="276" w:lineRule="auto"/>
        <w:ind w:left="1134" w:hanging="425"/>
        <w:jc w:val="both"/>
        <w:rPr>
          <w:sz w:val="24"/>
        </w:rPr>
      </w:pPr>
      <w:r>
        <w:rPr>
          <w:sz w:val="24"/>
        </w:rPr>
        <w:t xml:space="preserve">Při </w:t>
      </w:r>
      <w:r w:rsidR="00C610B5">
        <w:rPr>
          <w:sz w:val="24"/>
        </w:rPr>
        <w:t xml:space="preserve">přerušení studia </w:t>
      </w:r>
      <w:r>
        <w:rPr>
          <w:sz w:val="24"/>
        </w:rPr>
        <w:t>postupuje ředitel školy dle zákona 561/2004 Sb.,</w:t>
      </w:r>
      <w:r w:rsidR="00C610B5">
        <w:rPr>
          <w:sz w:val="24"/>
        </w:rPr>
        <w:t xml:space="preserve"> § 97, </w:t>
      </w:r>
      <w:r w:rsidR="00F20380">
        <w:rPr>
          <w:sz w:val="24"/>
        </w:rPr>
        <w:t>odst. 6,7</w:t>
      </w:r>
      <w:r>
        <w:rPr>
          <w:sz w:val="24"/>
        </w:rPr>
        <w:t>.</w:t>
      </w:r>
    </w:p>
    <w:p w:rsidR="00C610B5" w:rsidRPr="000019B7" w:rsidRDefault="000019B7" w:rsidP="00A15351">
      <w:pPr>
        <w:numPr>
          <w:ilvl w:val="0"/>
          <w:numId w:val="38"/>
        </w:numPr>
        <w:spacing w:line="276" w:lineRule="auto"/>
        <w:ind w:left="1134" w:hanging="425"/>
        <w:jc w:val="both"/>
        <w:rPr>
          <w:sz w:val="24"/>
          <w:szCs w:val="24"/>
        </w:rPr>
      </w:pPr>
      <w:r w:rsidRPr="000019B7">
        <w:rPr>
          <w:sz w:val="24"/>
        </w:rPr>
        <w:t xml:space="preserve">Uložení sankčního opatření - </w:t>
      </w:r>
      <w:r>
        <w:rPr>
          <w:sz w:val="24"/>
          <w:szCs w:val="24"/>
        </w:rPr>
        <w:t>musí být vyhotoveno písemně s </w:t>
      </w:r>
      <w:r w:rsidR="00C610B5" w:rsidRPr="000019B7">
        <w:rPr>
          <w:sz w:val="24"/>
          <w:szCs w:val="24"/>
        </w:rPr>
        <w:t>odůvodnění</w:t>
      </w:r>
      <w:r>
        <w:rPr>
          <w:sz w:val="24"/>
          <w:szCs w:val="24"/>
        </w:rPr>
        <w:t>m</w:t>
      </w:r>
      <w:r w:rsidR="00C610B5" w:rsidRPr="000019B7">
        <w:rPr>
          <w:sz w:val="24"/>
          <w:szCs w:val="24"/>
        </w:rPr>
        <w:t xml:space="preserve"> a</w:t>
      </w:r>
      <w:r w:rsidR="00F20380">
        <w:rPr>
          <w:sz w:val="24"/>
          <w:szCs w:val="24"/>
        </w:rPr>
        <w:t> </w:t>
      </w:r>
      <w:r w:rsidR="00C610B5" w:rsidRPr="000019B7">
        <w:rPr>
          <w:sz w:val="24"/>
          <w:szCs w:val="24"/>
        </w:rPr>
        <w:t>poučení</w:t>
      </w:r>
      <w:r>
        <w:rPr>
          <w:sz w:val="24"/>
          <w:szCs w:val="24"/>
        </w:rPr>
        <w:t xml:space="preserve">m </w:t>
      </w:r>
      <w:r w:rsidR="00C610B5" w:rsidRPr="000019B7">
        <w:rPr>
          <w:sz w:val="24"/>
          <w:szCs w:val="24"/>
        </w:rPr>
        <w:t>o možnosti podat žádost o přezkoumání</w:t>
      </w:r>
      <w:r>
        <w:rPr>
          <w:sz w:val="24"/>
          <w:szCs w:val="24"/>
        </w:rPr>
        <w:t>.</w:t>
      </w:r>
      <w:r w:rsidR="00C610B5" w:rsidRPr="000019B7">
        <w:rPr>
          <w:sz w:val="24"/>
          <w:szCs w:val="24"/>
        </w:rPr>
        <w:t xml:space="preserve"> </w:t>
      </w:r>
      <w:r>
        <w:rPr>
          <w:sz w:val="24"/>
          <w:szCs w:val="24"/>
        </w:rPr>
        <w:t>M</w:t>
      </w:r>
      <w:r w:rsidR="00C610B5" w:rsidRPr="000019B7">
        <w:rPr>
          <w:sz w:val="24"/>
          <w:szCs w:val="24"/>
        </w:rPr>
        <w:t xml:space="preserve">usí být studentovi doručeno do vlastních rukou způsobem, který upravuje právní norma. Tato rozhodnutí se ukládají do osobní dokumentace studenta vedené školou. </w:t>
      </w:r>
    </w:p>
    <w:p w:rsidR="00C610B5" w:rsidRDefault="00C610B5" w:rsidP="00A15351">
      <w:pPr>
        <w:pStyle w:val="Zkladntextodsazen3"/>
        <w:numPr>
          <w:ilvl w:val="0"/>
          <w:numId w:val="15"/>
        </w:numPr>
        <w:spacing w:line="276" w:lineRule="auto"/>
        <w:ind w:left="426" w:hanging="426"/>
        <w:jc w:val="both"/>
      </w:pPr>
      <w:r>
        <w:t>Student může do 15 dnů ode dne, kdy mu</w:t>
      </w:r>
      <w:r w:rsidR="000019B7">
        <w:t xml:space="preserve"> bylo </w:t>
      </w:r>
      <w:r w:rsidR="00F20380">
        <w:t>rozhodnutí podle</w:t>
      </w:r>
      <w:r w:rsidR="000019B7">
        <w:t xml:space="preserve"> </w:t>
      </w:r>
      <w:r w:rsidR="00F20380">
        <w:t>odst. 1) doručeno</w:t>
      </w:r>
      <w:r>
        <w:t>, požádat o přezkoumání rozhodnutí. Zmeškání této lhůty lze ze závažných důvodů prominout. Žádost se podává orgánu, který rozhodnutí vydal. Ředitel školy může žádosti vyhovět, může požádat o vyjádření členy školské rady nebo pedagogickou radu VOŠ</w:t>
      </w:r>
      <w:r w:rsidR="000019B7">
        <w:t xml:space="preserve">Z Brno a své rozhodnutí změnit </w:t>
      </w:r>
      <w:r>
        <w:t>nebo zrušit.  Rozhodnutí o disciplinárním přestupku ředitel školy zruší v tom případě, že dodatečně vyšly najevo skutečnosti, které by odůvodňovaly zastavení řízení.</w:t>
      </w:r>
    </w:p>
    <w:p w:rsidR="00C610B5" w:rsidRDefault="00C610B5" w:rsidP="00A15351">
      <w:pPr>
        <w:pStyle w:val="Zkladntextodsazen3"/>
        <w:numPr>
          <w:ilvl w:val="0"/>
          <w:numId w:val="15"/>
        </w:numPr>
        <w:spacing w:line="276" w:lineRule="auto"/>
        <w:ind w:left="426" w:hanging="426"/>
        <w:jc w:val="both"/>
      </w:pPr>
      <w:r>
        <w:lastRenderedPageBreak/>
        <w:t xml:space="preserve">Proti rozhodnutí se lze podle zákona č. 500/2004 Sb., o správním řízení (správní řád), v platném znění, odvolat ke Krajskému úřadu Jihomoravského kraje. Odvolání se podává prostřednictvím ředitele Vyšší odborné školy zdravotnické </w:t>
      </w:r>
      <w:r w:rsidR="00757F4A">
        <w:t>Brno, Kounicova</w:t>
      </w:r>
      <w:r>
        <w:t xml:space="preserve"> 16, </w:t>
      </w:r>
      <w:r w:rsidR="000019B7">
        <w:t xml:space="preserve">Brno, </w:t>
      </w:r>
      <w:r>
        <w:t xml:space="preserve">do 15 dnů ode dne doručení. </w:t>
      </w:r>
    </w:p>
    <w:p w:rsidR="00C610B5" w:rsidRDefault="00C610B5" w:rsidP="00A15351">
      <w:pPr>
        <w:pStyle w:val="Zkladntextodsazen3"/>
        <w:numPr>
          <w:ilvl w:val="0"/>
          <w:numId w:val="15"/>
        </w:numPr>
        <w:spacing w:line="276" w:lineRule="auto"/>
        <w:ind w:left="426" w:hanging="426"/>
        <w:jc w:val="both"/>
      </w:pPr>
      <w:r>
        <w:t xml:space="preserve">Sdělení </w:t>
      </w:r>
      <w:r w:rsidR="000C7600">
        <w:t xml:space="preserve">se podává studentovi </w:t>
      </w:r>
      <w:r>
        <w:t>ve věcech:</w:t>
      </w:r>
    </w:p>
    <w:p w:rsidR="00C610B5" w:rsidRDefault="000C7600" w:rsidP="00A15351">
      <w:pPr>
        <w:numPr>
          <w:ilvl w:val="0"/>
          <w:numId w:val="39"/>
        </w:numPr>
        <w:spacing w:line="276" w:lineRule="auto"/>
        <w:ind w:left="1134" w:hanging="425"/>
        <w:jc w:val="both"/>
        <w:rPr>
          <w:sz w:val="24"/>
        </w:rPr>
      </w:pPr>
      <w:r>
        <w:rPr>
          <w:sz w:val="24"/>
        </w:rPr>
        <w:t xml:space="preserve">povolení </w:t>
      </w:r>
      <w:r w:rsidR="00C610B5">
        <w:rPr>
          <w:sz w:val="24"/>
        </w:rPr>
        <w:t>mimořádného opravného termínu hodnocení studia, pokud takovou možnost připouští Zkouškový řád;</w:t>
      </w:r>
    </w:p>
    <w:p w:rsidR="00C610B5" w:rsidRPr="0086107F" w:rsidRDefault="00C610B5" w:rsidP="00A15351">
      <w:pPr>
        <w:numPr>
          <w:ilvl w:val="0"/>
          <w:numId w:val="39"/>
        </w:numPr>
        <w:spacing w:line="276" w:lineRule="auto"/>
        <w:ind w:left="1134" w:hanging="425"/>
        <w:jc w:val="both"/>
        <w:rPr>
          <w:sz w:val="24"/>
        </w:rPr>
      </w:pPr>
      <w:r w:rsidRPr="0086107F">
        <w:rPr>
          <w:sz w:val="24"/>
        </w:rPr>
        <w:t xml:space="preserve"> povolení opakovat studium, pokud takovou možnost připouští Zkouškový řád;</w:t>
      </w:r>
    </w:p>
    <w:p w:rsidR="00C610B5" w:rsidRDefault="00C610B5" w:rsidP="00A15351">
      <w:pPr>
        <w:numPr>
          <w:ilvl w:val="0"/>
          <w:numId w:val="39"/>
        </w:numPr>
        <w:spacing w:line="276" w:lineRule="auto"/>
        <w:ind w:left="1134" w:hanging="425"/>
        <w:jc w:val="both"/>
        <w:rPr>
          <w:sz w:val="24"/>
        </w:rPr>
      </w:pPr>
      <w:r>
        <w:rPr>
          <w:sz w:val="24"/>
        </w:rPr>
        <w:t xml:space="preserve"> uznání zkoušek a předepsání rozdílových zkoušek;</w:t>
      </w:r>
    </w:p>
    <w:p w:rsidR="00C610B5" w:rsidRDefault="00C610B5" w:rsidP="00A15351">
      <w:pPr>
        <w:numPr>
          <w:ilvl w:val="0"/>
          <w:numId w:val="39"/>
        </w:numPr>
        <w:spacing w:line="276" w:lineRule="auto"/>
        <w:ind w:left="1134" w:hanging="425"/>
        <w:jc w:val="both"/>
        <w:rPr>
          <w:sz w:val="24"/>
        </w:rPr>
      </w:pPr>
      <w:r>
        <w:rPr>
          <w:sz w:val="24"/>
        </w:rPr>
        <w:t>zanechání studia;</w:t>
      </w:r>
    </w:p>
    <w:p w:rsidR="00C610B5" w:rsidRPr="0086107F" w:rsidRDefault="00C610B5" w:rsidP="00A15351">
      <w:pPr>
        <w:numPr>
          <w:ilvl w:val="0"/>
          <w:numId w:val="39"/>
        </w:numPr>
        <w:spacing w:line="276" w:lineRule="auto"/>
        <w:ind w:left="1134" w:hanging="425"/>
        <w:jc w:val="both"/>
        <w:rPr>
          <w:sz w:val="24"/>
        </w:rPr>
      </w:pPr>
      <w:r>
        <w:rPr>
          <w:sz w:val="24"/>
        </w:rPr>
        <w:t xml:space="preserve">disciplinárního přestupku; </w:t>
      </w:r>
      <w:r w:rsidR="000C7600">
        <w:rPr>
          <w:sz w:val="24"/>
        </w:rPr>
        <w:t xml:space="preserve">musí </w:t>
      </w:r>
      <w:r w:rsidRPr="0086107F">
        <w:rPr>
          <w:sz w:val="24"/>
        </w:rPr>
        <w:t>být</w:t>
      </w:r>
      <w:r w:rsidR="000C7600">
        <w:rPr>
          <w:sz w:val="24"/>
        </w:rPr>
        <w:t xml:space="preserve"> vyhotoveno písemně a </w:t>
      </w:r>
      <w:r w:rsidR="000C7600" w:rsidRPr="0086107F">
        <w:rPr>
          <w:sz w:val="24"/>
        </w:rPr>
        <w:t xml:space="preserve">doručeno </w:t>
      </w:r>
      <w:r w:rsidRPr="0086107F">
        <w:rPr>
          <w:sz w:val="24"/>
        </w:rPr>
        <w:t>studentovi do 15 dnů ode dne přijetí žádosti nebo oznámení předmětné skutečnosti. Tato sdělení se ukládají do osobní dokumentace studenta vedené školou.</w:t>
      </w:r>
    </w:p>
    <w:p w:rsidR="00C610B5" w:rsidRDefault="00C610B5" w:rsidP="00A15351">
      <w:pPr>
        <w:spacing w:line="276" w:lineRule="auto"/>
        <w:jc w:val="both"/>
        <w:rPr>
          <w:sz w:val="24"/>
        </w:rPr>
      </w:pPr>
    </w:p>
    <w:p w:rsidR="00C610B5" w:rsidRPr="0086107F" w:rsidRDefault="00C610B5" w:rsidP="00A15351">
      <w:pPr>
        <w:pStyle w:val="Nadpis4"/>
        <w:spacing w:line="276" w:lineRule="auto"/>
        <w:rPr>
          <w:b w:val="0"/>
        </w:rPr>
      </w:pPr>
      <w:r w:rsidRPr="0086107F">
        <w:rPr>
          <w:b w:val="0"/>
        </w:rPr>
        <w:t>Článek 22</w:t>
      </w:r>
    </w:p>
    <w:p w:rsidR="00C610B5" w:rsidRDefault="00C610B5" w:rsidP="00A15351">
      <w:pPr>
        <w:pStyle w:val="Nadpis4"/>
        <w:spacing w:line="276" w:lineRule="auto"/>
        <w:rPr>
          <w:b w:val="0"/>
        </w:rPr>
      </w:pPr>
      <w:r w:rsidRPr="0086107F">
        <w:rPr>
          <w:b w:val="0"/>
        </w:rPr>
        <w:t xml:space="preserve">Styk </w:t>
      </w:r>
      <w:r w:rsidR="000C7600">
        <w:rPr>
          <w:b w:val="0"/>
        </w:rPr>
        <w:t>vedení</w:t>
      </w:r>
      <w:r w:rsidRPr="0086107F">
        <w:rPr>
          <w:b w:val="0"/>
        </w:rPr>
        <w:t xml:space="preserve"> školy se studenty</w:t>
      </w:r>
    </w:p>
    <w:p w:rsidR="00C610B5" w:rsidRPr="009137DD" w:rsidRDefault="000C7600" w:rsidP="00A15351">
      <w:pPr>
        <w:numPr>
          <w:ilvl w:val="0"/>
          <w:numId w:val="16"/>
        </w:numPr>
        <w:spacing w:line="276" w:lineRule="auto"/>
        <w:ind w:left="426" w:hanging="426"/>
        <w:jc w:val="both"/>
        <w:rPr>
          <w:sz w:val="24"/>
          <w:szCs w:val="24"/>
        </w:rPr>
      </w:pPr>
      <w:r>
        <w:rPr>
          <w:sz w:val="24"/>
          <w:szCs w:val="24"/>
        </w:rPr>
        <w:t>Vedení</w:t>
      </w:r>
      <w:r w:rsidR="00C610B5" w:rsidRPr="009137DD">
        <w:rPr>
          <w:sz w:val="24"/>
          <w:szCs w:val="24"/>
        </w:rPr>
        <w:t xml:space="preserve"> školy se až na výjimky neobrací na studenty jednotlivě. Sdělení pro probíhající školní rok jsou zveřejněna v </w:t>
      </w:r>
      <w:r>
        <w:rPr>
          <w:sz w:val="24"/>
          <w:szCs w:val="24"/>
        </w:rPr>
        <w:t xml:space="preserve">Průvodci studiem na VOŠZ Brno </w:t>
      </w:r>
      <w:r w:rsidR="00C610B5">
        <w:rPr>
          <w:sz w:val="24"/>
          <w:szCs w:val="24"/>
        </w:rPr>
        <w:t xml:space="preserve">a </w:t>
      </w:r>
      <w:r w:rsidR="00C610B5" w:rsidRPr="009137DD">
        <w:rPr>
          <w:sz w:val="24"/>
          <w:szCs w:val="24"/>
        </w:rPr>
        <w:t xml:space="preserve">jsou závazná pro studenty i zaměstnance. Stejně závazné jsou i aktuální doplňky a změny, jež jsou zveřejňovány </w:t>
      </w:r>
      <w:r>
        <w:rPr>
          <w:sz w:val="24"/>
          <w:szCs w:val="24"/>
        </w:rPr>
        <w:t>vedením</w:t>
      </w:r>
      <w:r w:rsidR="00C610B5" w:rsidRPr="009137DD">
        <w:rPr>
          <w:sz w:val="24"/>
          <w:szCs w:val="24"/>
        </w:rPr>
        <w:t xml:space="preserve"> školy.</w:t>
      </w:r>
    </w:p>
    <w:p w:rsidR="00C610B5" w:rsidRPr="009137DD" w:rsidRDefault="000C7600" w:rsidP="00A15351">
      <w:pPr>
        <w:numPr>
          <w:ilvl w:val="0"/>
          <w:numId w:val="16"/>
        </w:numPr>
        <w:spacing w:line="276" w:lineRule="auto"/>
        <w:ind w:left="426" w:hanging="426"/>
        <w:jc w:val="both"/>
        <w:rPr>
          <w:sz w:val="24"/>
          <w:szCs w:val="24"/>
        </w:rPr>
      </w:pPr>
      <w:r>
        <w:rPr>
          <w:sz w:val="24"/>
          <w:szCs w:val="24"/>
        </w:rPr>
        <w:t>Vedení školy</w:t>
      </w:r>
      <w:r w:rsidR="00C610B5" w:rsidRPr="009137DD">
        <w:rPr>
          <w:sz w:val="24"/>
          <w:szCs w:val="24"/>
        </w:rPr>
        <w:t xml:space="preserve"> uveřejňuje svá sdělení na vý</w:t>
      </w:r>
      <w:r>
        <w:rPr>
          <w:sz w:val="24"/>
          <w:szCs w:val="24"/>
        </w:rPr>
        <w:t>věsce v 1</w:t>
      </w:r>
      <w:r w:rsidR="00C610B5" w:rsidRPr="009137DD">
        <w:rPr>
          <w:sz w:val="24"/>
          <w:szCs w:val="24"/>
        </w:rPr>
        <w:t>. patře školy. In</w:t>
      </w:r>
      <w:r w:rsidR="00C610B5">
        <w:rPr>
          <w:sz w:val="24"/>
          <w:szCs w:val="24"/>
        </w:rPr>
        <w:t xml:space="preserve">formace touto cestou zveřejněné </w:t>
      </w:r>
      <w:r w:rsidR="00C610B5" w:rsidRPr="009137DD">
        <w:rPr>
          <w:sz w:val="24"/>
          <w:szCs w:val="24"/>
        </w:rPr>
        <w:t>jsou považovány za řádně vyhlášené a pro studenty zavazující. Studentům se proto doporučuje, aby vývěsky soustavně sledovali.</w:t>
      </w:r>
    </w:p>
    <w:p w:rsidR="00C610B5" w:rsidRPr="009137DD" w:rsidRDefault="00C610B5" w:rsidP="00A15351">
      <w:pPr>
        <w:numPr>
          <w:ilvl w:val="0"/>
          <w:numId w:val="16"/>
        </w:numPr>
        <w:spacing w:line="276" w:lineRule="auto"/>
        <w:ind w:left="426" w:hanging="426"/>
        <w:jc w:val="both"/>
        <w:rPr>
          <w:sz w:val="24"/>
          <w:szCs w:val="24"/>
        </w:rPr>
      </w:pPr>
      <w:r w:rsidRPr="009137DD">
        <w:rPr>
          <w:sz w:val="24"/>
          <w:szCs w:val="24"/>
        </w:rPr>
        <w:t>Své žádosti studenti předkládají písemně prostřednictvím studijníh</w:t>
      </w:r>
      <w:r w:rsidR="000C7600">
        <w:rPr>
          <w:sz w:val="24"/>
          <w:szCs w:val="24"/>
        </w:rPr>
        <w:t>o oddělení řediteli školy, který</w:t>
      </w:r>
      <w:r w:rsidRPr="009137DD">
        <w:rPr>
          <w:sz w:val="24"/>
          <w:szCs w:val="24"/>
        </w:rPr>
        <w:t xml:space="preserve"> na ně nejpozději do 15 dnů </w:t>
      </w:r>
      <w:r w:rsidR="000C7600">
        <w:rPr>
          <w:sz w:val="24"/>
          <w:szCs w:val="24"/>
        </w:rPr>
        <w:t>vy</w:t>
      </w:r>
      <w:r w:rsidRPr="009137DD">
        <w:rPr>
          <w:sz w:val="24"/>
          <w:szCs w:val="24"/>
        </w:rPr>
        <w:t xml:space="preserve">dá písemnou odpověď. </w:t>
      </w:r>
    </w:p>
    <w:p w:rsidR="00C610B5" w:rsidRDefault="00C610B5" w:rsidP="00A15351">
      <w:pPr>
        <w:numPr>
          <w:ilvl w:val="0"/>
          <w:numId w:val="16"/>
        </w:numPr>
        <w:spacing w:line="276" w:lineRule="auto"/>
        <w:ind w:left="426" w:hanging="426"/>
        <w:jc w:val="both"/>
        <w:rPr>
          <w:sz w:val="24"/>
          <w:szCs w:val="24"/>
        </w:rPr>
      </w:pPr>
      <w:r w:rsidRPr="009137DD">
        <w:rPr>
          <w:sz w:val="24"/>
          <w:szCs w:val="24"/>
        </w:rPr>
        <w:t>Při styku s </w:t>
      </w:r>
      <w:r w:rsidR="000C7600">
        <w:rPr>
          <w:sz w:val="24"/>
          <w:szCs w:val="24"/>
        </w:rPr>
        <w:t>vedením</w:t>
      </w:r>
      <w:r w:rsidRPr="009137DD">
        <w:rPr>
          <w:sz w:val="24"/>
          <w:szCs w:val="24"/>
        </w:rPr>
        <w:t xml:space="preserve"> školy a studijním oddělením jsou studenti povinni se prokazovat Výkazem o studiu a respektovat vyhrazené úřední hodiny. Totéž platí pro jednání studentů s ostatními zaměstnanci školy.</w:t>
      </w:r>
    </w:p>
    <w:p w:rsidR="00C610B5" w:rsidRPr="00ED3DFC" w:rsidRDefault="00C610B5" w:rsidP="00A15351">
      <w:pPr>
        <w:spacing w:line="276" w:lineRule="auto"/>
        <w:ind w:left="720"/>
        <w:jc w:val="both"/>
        <w:rPr>
          <w:sz w:val="24"/>
          <w:szCs w:val="24"/>
        </w:rPr>
      </w:pPr>
    </w:p>
    <w:p w:rsidR="00C610B5" w:rsidRDefault="00C610B5" w:rsidP="00A15351">
      <w:pPr>
        <w:pStyle w:val="Nadpis4"/>
        <w:spacing w:line="276" w:lineRule="auto"/>
        <w:ind w:left="3540" w:firstLine="708"/>
        <w:jc w:val="left"/>
      </w:pPr>
      <w:r>
        <w:t>Část pátá</w:t>
      </w:r>
    </w:p>
    <w:p w:rsidR="00C610B5" w:rsidRPr="00ED3DFC" w:rsidRDefault="00C610B5" w:rsidP="00A15351">
      <w:pPr>
        <w:spacing w:line="276" w:lineRule="auto"/>
        <w:jc w:val="center"/>
        <w:rPr>
          <w:b/>
          <w:sz w:val="24"/>
        </w:rPr>
      </w:pPr>
      <w:r>
        <w:rPr>
          <w:b/>
          <w:sz w:val="24"/>
        </w:rPr>
        <w:t>Disciplinární přestupek</w:t>
      </w:r>
    </w:p>
    <w:p w:rsidR="00C610B5" w:rsidRPr="009137DD" w:rsidRDefault="00A15351" w:rsidP="00A15351">
      <w:pPr>
        <w:spacing w:line="276" w:lineRule="auto"/>
        <w:jc w:val="center"/>
        <w:rPr>
          <w:sz w:val="24"/>
        </w:rPr>
      </w:pPr>
      <w:r>
        <w:rPr>
          <w:sz w:val="24"/>
        </w:rPr>
        <w:t xml:space="preserve">     </w:t>
      </w:r>
      <w:r w:rsidR="00C610B5" w:rsidRPr="009137DD">
        <w:rPr>
          <w:sz w:val="24"/>
        </w:rPr>
        <w:t>Článek 23</w:t>
      </w:r>
    </w:p>
    <w:p w:rsidR="00C610B5" w:rsidRDefault="00C610B5" w:rsidP="00A15351">
      <w:pPr>
        <w:pStyle w:val="Odstavecseseznamem"/>
        <w:numPr>
          <w:ilvl w:val="0"/>
          <w:numId w:val="40"/>
        </w:numPr>
        <w:spacing w:line="276" w:lineRule="auto"/>
        <w:ind w:left="426" w:hanging="426"/>
        <w:jc w:val="both"/>
        <w:rPr>
          <w:sz w:val="24"/>
        </w:rPr>
      </w:pPr>
      <w:r w:rsidRPr="00F20380">
        <w:rPr>
          <w:sz w:val="24"/>
        </w:rPr>
        <w:t>Disciplinárního přestupku se student dopustí:</w:t>
      </w:r>
    </w:p>
    <w:p w:rsidR="00F20380" w:rsidRDefault="00F20380" w:rsidP="00A15351">
      <w:pPr>
        <w:numPr>
          <w:ilvl w:val="0"/>
          <w:numId w:val="41"/>
        </w:numPr>
        <w:spacing w:line="276" w:lineRule="auto"/>
        <w:ind w:left="1134" w:hanging="425"/>
        <w:jc w:val="both"/>
        <w:rPr>
          <w:sz w:val="24"/>
        </w:rPr>
      </w:pPr>
      <w:r>
        <w:rPr>
          <w:sz w:val="24"/>
        </w:rPr>
        <w:t>poruší-li platné právní předpisy nebo vnitřní předpisy VOŠZ Brno;</w:t>
      </w:r>
      <w:r w:rsidRPr="000C7600">
        <w:rPr>
          <w:sz w:val="24"/>
        </w:rPr>
        <w:t xml:space="preserve"> </w:t>
      </w:r>
    </w:p>
    <w:p w:rsidR="00F20380" w:rsidRPr="002234E3" w:rsidRDefault="00F20380" w:rsidP="00A15351">
      <w:pPr>
        <w:numPr>
          <w:ilvl w:val="0"/>
          <w:numId w:val="41"/>
        </w:numPr>
        <w:spacing w:line="276" w:lineRule="auto"/>
        <w:ind w:left="1134" w:hanging="425"/>
        <w:rPr>
          <w:sz w:val="24"/>
        </w:rPr>
      </w:pPr>
      <w:r>
        <w:rPr>
          <w:sz w:val="24"/>
        </w:rPr>
        <w:t>poruší-li občanské povinnosti, zejména základní etické normy ve vztahu k zaměstnan</w:t>
      </w:r>
      <w:r w:rsidRPr="002234E3">
        <w:rPr>
          <w:sz w:val="24"/>
        </w:rPr>
        <w:t>cům;</w:t>
      </w:r>
    </w:p>
    <w:p w:rsidR="00F20380" w:rsidRPr="00F20380" w:rsidRDefault="00F20380" w:rsidP="00A15351">
      <w:pPr>
        <w:pStyle w:val="Odstavecseseznamem"/>
        <w:numPr>
          <w:ilvl w:val="0"/>
          <w:numId w:val="41"/>
        </w:numPr>
        <w:spacing w:line="276" w:lineRule="auto"/>
        <w:ind w:left="1134" w:hanging="425"/>
        <w:jc w:val="both"/>
        <w:rPr>
          <w:sz w:val="24"/>
        </w:rPr>
      </w:pPr>
      <w:r w:rsidRPr="00F20380">
        <w:rPr>
          <w:sz w:val="24"/>
        </w:rPr>
        <w:t>dopustí-li se podvodu v souvislosti se studiem;</w:t>
      </w:r>
    </w:p>
    <w:p w:rsidR="00F20380" w:rsidRPr="00F20380" w:rsidRDefault="00F20380" w:rsidP="00A15351">
      <w:pPr>
        <w:pStyle w:val="Odstavecseseznamem"/>
        <w:numPr>
          <w:ilvl w:val="0"/>
          <w:numId w:val="41"/>
        </w:numPr>
        <w:spacing w:line="276" w:lineRule="auto"/>
        <w:ind w:left="1134" w:hanging="425"/>
        <w:jc w:val="both"/>
        <w:rPr>
          <w:sz w:val="24"/>
        </w:rPr>
      </w:pPr>
      <w:r w:rsidRPr="00F20380">
        <w:rPr>
          <w:sz w:val="24"/>
        </w:rPr>
        <w:t>poškodí-li závažným způsobem zařízení školy.</w:t>
      </w:r>
    </w:p>
    <w:p w:rsidR="00F20380" w:rsidRPr="00F20380" w:rsidRDefault="00F20380" w:rsidP="00A15351">
      <w:pPr>
        <w:pStyle w:val="Odstavecseseznamem"/>
        <w:numPr>
          <w:ilvl w:val="0"/>
          <w:numId w:val="40"/>
        </w:numPr>
        <w:spacing w:line="276" w:lineRule="auto"/>
        <w:ind w:left="426" w:hanging="426"/>
        <w:jc w:val="both"/>
        <w:rPr>
          <w:sz w:val="24"/>
        </w:rPr>
      </w:pPr>
      <w:r>
        <w:rPr>
          <w:sz w:val="24"/>
          <w:szCs w:val="24"/>
        </w:rPr>
        <w:t>Disciplinární řízení začne probíhat na základě návrhu vedoucího studijní skupiny. Návrh obsahuje popis skutku, popřípadě navrhované důkazy, o které se opírá, jakož i zdůvodnění, proč je ve skutku spatřován disciplinární přestupek. Disciplinární řízení je zahájeno seznámením studenta s návrhem. O disciplinárním přestupku se koná ústní jednání za přítomnosti studenta. V nepřítomnosti studenta lze ústní jednání konat pouze v případě, že se k němu nedostaví bez omluvy, ačkoli byl řádně pozván</w:t>
      </w:r>
      <w:r>
        <w:t>.</w:t>
      </w:r>
    </w:p>
    <w:p w:rsidR="00F20380" w:rsidRPr="002234E3" w:rsidRDefault="00F20380" w:rsidP="00A15351">
      <w:pPr>
        <w:numPr>
          <w:ilvl w:val="0"/>
          <w:numId w:val="40"/>
        </w:numPr>
        <w:spacing w:line="276" w:lineRule="auto"/>
        <w:ind w:left="426" w:hanging="426"/>
        <w:jc w:val="both"/>
        <w:rPr>
          <w:sz w:val="24"/>
        </w:rPr>
      </w:pPr>
      <w:r>
        <w:rPr>
          <w:sz w:val="24"/>
        </w:rPr>
        <w:lastRenderedPageBreak/>
        <w:t>Při ukládání sankcí se přihlíží k charakteru jednání, jímž byl disciplinární přestupek spáchán, k okolnostem, za nichž k němu došlo, ke způsobeným následkům, k míře zavinění, jakož i k dosavadnímu chování studenta, který se disciplinárního přestupku dopustil, a k projevené snaze o nápravu jeho následků. Vyškrtnout ze studia lze pouze v případě úmyslného spáchání disciplinárního přestupku a na základě předchozího projednání s pedagogickou radou, popřípadě se školskou radou.</w:t>
      </w:r>
    </w:p>
    <w:p w:rsidR="00F20380" w:rsidRDefault="00F20380" w:rsidP="00A15351">
      <w:pPr>
        <w:numPr>
          <w:ilvl w:val="0"/>
          <w:numId w:val="40"/>
        </w:numPr>
        <w:spacing w:line="276" w:lineRule="auto"/>
        <w:ind w:left="426" w:hanging="426"/>
        <w:jc w:val="both"/>
        <w:rPr>
          <w:sz w:val="24"/>
        </w:rPr>
      </w:pPr>
      <w:r w:rsidRPr="00E01F2E">
        <w:rPr>
          <w:sz w:val="24"/>
        </w:rPr>
        <w:t>O uložení sankčního opatření rozhoduje ředitel školy, a to do 15 dnů ode dne, kdy se o</w:t>
      </w:r>
      <w:r>
        <w:rPr>
          <w:sz w:val="24"/>
        </w:rPr>
        <w:t> </w:t>
      </w:r>
      <w:r w:rsidRPr="00E01F2E">
        <w:rPr>
          <w:sz w:val="24"/>
        </w:rPr>
        <w:t xml:space="preserve">věci dověděl, nejpozději však do 1 měsíce ode dne, kdy se student závažného jednání dopustil. </w:t>
      </w:r>
    </w:p>
    <w:p w:rsidR="00F20380" w:rsidRPr="00E01F2E" w:rsidRDefault="00F20380" w:rsidP="00A15351">
      <w:pPr>
        <w:numPr>
          <w:ilvl w:val="0"/>
          <w:numId w:val="40"/>
        </w:numPr>
        <w:spacing w:line="276" w:lineRule="auto"/>
        <w:ind w:left="426" w:hanging="426"/>
        <w:jc w:val="both"/>
        <w:rPr>
          <w:sz w:val="24"/>
        </w:rPr>
      </w:pPr>
      <w:r w:rsidRPr="00E01F2E">
        <w:rPr>
          <w:sz w:val="24"/>
        </w:rPr>
        <w:t xml:space="preserve">Rozhodnutí o uložení sankčního opatření se vydává písemně. V případě vyškrtnutí ze studia, případně podmíněného vyškrtnutí ze studia, má toto rozhodnutí povahu správního rozhodnutí ve smyslu příslušných ustanovení správního řádu (viz §34 zák.). Proti tomuto rozhodnutí je možné podat odvolání </w:t>
      </w:r>
      <w:r>
        <w:rPr>
          <w:sz w:val="24"/>
        </w:rPr>
        <w:t xml:space="preserve">na </w:t>
      </w:r>
      <w:r w:rsidRPr="00E01F2E">
        <w:rPr>
          <w:sz w:val="24"/>
        </w:rPr>
        <w:t xml:space="preserve">Odbor školství Jihomoravského kraje prostřednictvím ředitele školy, a to ve lhůtě do 15 dnů od jeho doručení. </w:t>
      </w:r>
    </w:p>
    <w:p w:rsidR="00F20380" w:rsidRPr="002234E3" w:rsidRDefault="00F20380" w:rsidP="00A15351">
      <w:pPr>
        <w:numPr>
          <w:ilvl w:val="0"/>
          <w:numId w:val="40"/>
        </w:numPr>
        <w:spacing w:line="276" w:lineRule="auto"/>
        <w:ind w:left="426" w:hanging="426"/>
        <w:jc w:val="both"/>
        <w:rPr>
          <w:sz w:val="24"/>
        </w:rPr>
      </w:pPr>
      <w:r>
        <w:rPr>
          <w:sz w:val="24"/>
        </w:rPr>
        <w:t>Od uložení sankce je možné upustit, jestliže samotné projednání disciplinárního přestupku vede k nápravě.</w:t>
      </w:r>
    </w:p>
    <w:p w:rsidR="00F20380" w:rsidRPr="009137DD" w:rsidRDefault="00F20380" w:rsidP="00A15351">
      <w:pPr>
        <w:numPr>
          <w:ilvl w:val="0"/>
          <w:numId w:val="40"/>
        </w:numPr>
        <w:spacing w:line="276" w:lineRule="auto"/>
        <w:ind w:left="426" w:hanging="426"/>
        <w:jc w:val="both"/>
        <w:rPr>
          <w:sz w:val="24"/>
        </w:rPr>
      </w:pPr>
      <w:r>
        <w:rPr>
          <w:sz w:val="24"/>
        </w:rPr>
        <w:t>Pokud student, jemuž byla uložena sankce, plnil řádně školní a občanské povinnosti po dobu jednoho roku od rozhodnutí o jejím uložení, pohlíží se na něho, jako by mu sankční opatření nebylo uloženo. Totéž platí pro studenta, jenž byl podmíněně vyškrtnut ze studia, po jednom roce po uplynutí lhůty stanovené k osvědčení.</w:t>
      </w:r>
    </w:p>
    <w:p w:rsidR="00F20380" w:rsidRPr="00E01F2E" w:rsidRDefault="00F20380" w:rsidP="00A15351">
      <w:pPr>
        <w:numPr>
          <w:ilvl w:val="0"/>
          <w:numId w:val="40"/>
        </w:numPr>
        <w:spacing w:line="276" w:lineRule="auto"/>
        <w:ind w:left="426" w:hanging="426"/>
        <w:jc w:val="both"/>
        <w:rPr>
          <w:sz w:val="24"/>
        </w:rPr>
      </w:pPr>
      <w:r w:rsidRPr="00E01F2E">
        <w:rPr>
          <w:sz w:val="24"/>
        </w:rPr>
        <w:t>Jestliže vyjde najevo, že nejde o disciplinární přestupek, jestliže se nepodaří prokázat, že disciplinární přestupek spáchal student, nebo jestliže osoba přestala být studentem, disciplinární řízení se zastaví.</w:t>
      </w:r>
    </w:p>
    <w:p w:rsidR="00F20380" w:rsidRDefault="00F20380" w:rsidP="00A15351">
      <w:pPr>
        <w:numPr>
          <w:ilvl w:val="0"/>
          <w:numId w:val="40"/>
        </w:numPr>
        <w:spacing w:line="276" w:lineRule="auto"/>
        <w:ind w:left="426" w:hanging="426"/>
        <w:jc w:val="both"/>
        <w:rPr>
          <w:sz w:val="24"/>
        </w:rPr>
      </w:pPr>
      <w:r w:rsidRPr="00E01F2E">
        <w:rPr>
          <w:sz w:val="24"/>
        </w:rPr>
        <w:t>Žádost o přezkoumání rozhodnutí má vždy odkladný účinek.</w:t>
      </w:r>
    </w:p>
    <w:p w:rsidR="00F20380" w:rsidRPr="00E01F2E" w:rsidRDefault="00F20380" w:rsidP="00A15351">
      <w:pPr>
        <w:numPr>
          <w:ilvl w:val="0"/>
          <w:numId w:val="40"/>
        </w:numPr>
        <w:spacing w:line="276" w:lineRule="auto"/>
        <w:ind w:left="426" w:hanging="426"/>
        <w:jc w:val="both"/>
        <w:rPr>
          <w:sz w:val="24"/>
        </w:rPr>
      </w:pPr>
      <w:r w:rsidRPr="00E01F2E">
        <w:rPr>
          <w:sz w:val="24"/>
        </w:rPr>
        <w:t>Disciplinární přestupek nelze projednat, jestliže uplynula lhůta j</w:t>
      </w:r>
      <w:r>
        <w:rPr>
          <w:sz w:val="24"/>
        </w:rPr>
        <w:t>ednoho roku od jeho spáchání.</w:t>
      </w:r>
    </w:p>
    <w:p w:rsidR="00C610B5" w:rsidRDefault="00C610B5" w:rsidP="00A15351">
      <w:pPr>
        <w:pStyle w:val="Nadpis4"/>
        <w:spacing w:line="276" w:lineRule="auto"/>
      </w:pPr>
      <w:r>
        <w:t>Část šestá</w:t>
      </w:r>
    </w:p>
    <w:p w:rsidR="00C610B5" w:rsidRDefault="00C610B5" w:rsidP="00A15351">
      <w:pPr>
        <w:spacing w:line="276" w:lineRule="auto"/>
        <w:jc w:val="center"/>
        <w:rPr>
          <w:b/>
          <w:sz w:val="24"/>
        </w:rPr>
      </w:pPr>
      <w:r>
        <w:rPr>
          <w:b/>
          <w:sz w:val="24"/>
        </w:rPr>
        <w:t>Závěrečná ustanovení</w:t>
      </w:r>
    </w:p>
    <w:p w:rsidR="00C610B5" w:rsidRPr="002234E3" w:rsidRDefault="00C610B5" w:rsidP="00A15351">
      <w:pPr>
        <w:pStyle w:val="Nadpis4"/>
        <w:spacing w:line="276" w:lineRule="auto"/>
        <w:rPr>
          <w:b w:val="0"/>
        </w:rPr>
      </w:pPr>
      <w:r w:rsidRPr="002234E3">
        <w:rPr>
          <w:b w:val="0"/>
        </w:rPr>
        <w:t>Článek 24</w:t>
      </w:r>
    </w:p>
    <w:p w:rsidR="00C610B5" w:rsidRDefault="00E01F2E" w:rsidP="00A15351">
      <w:pPr>
        <w:spacing w:line="276" w:lineRule="auto"/>
        <w:rPr>
          <w:sz w:val="24"/>
        </w:rPr>
      </w:pPr>
      <w:r>
        <w:rPr>
          <w:sz w:val="24"/>
        </w:rPr>
        <w:t xml:space="preserve">Vnitřní předpisy VOŠZ Brno </w:t>
      </w:r>
      <w:r w:rsidR="00C610B5">
        <w:rPr>
          <w:sz w:val="24"/>
        </w:rPr>
        <w:t>vztahující se na studenty a organizaci studia</w:t>
      </w:r>
    </w:p>
    <w:p w:rsidR="00C610B5" w:rsidRPr="002234E3" w:rsidRDefault="00C610B5" w:rsidP="00A15351">
      <w:pPr>
        <w:numPr>
          <w:ilvl w:val="0"/>
          <w:numId w:val="14"/>
        </w:numPr>
        <w:tabs>
          <w:tab w:val="clear" w:pos="780"/>
          <w:tab w:val="num" w:pos="426"/>
        </w:tabs>
        <w:spacing w:line="276" w:lineRule="auto"/>
        <w:ind w:left="426" w:hanging="426"/>
        <w:jc w:val="both"/>
        <w:rPr>
          <w:sz w:val="24"/>
        </w:rPr>
      </w:pPr>
      <w:r>
        <w:rPr>
          <w:sz w:val="24"/>
        </w:rPr>
        <w:t xml:space="preserve">Školní a studijní řád je v podrobnostech doplněn vnitřními směrnicemi vydávanými ředitelem školy (k nahlédnutí na </w:t>
      </w:r>
      <w:r w:rsidR="005F70A9">
        <w:rPr>
          <w:sz w:val="24"/>
        </w:rPr>
        <w:t>sekretariátě školy</w:t>
      </w:r>
      <w:r>
        <w:rPr>
          <w:sz w:val="24"/>
        </w:rPr>
        <w:t>)</w:t>
      </w:r>
      <w:r w:rsidR="005F70A9">
        <w:rPr>
          <w:sz w:val="24"/>
        </w:rPr>
        <w:t>.</w:t>
      </w:r>
    </w:p>
    <w:p w:rsidR="00C610B5" w:rsidRPr="002234E3" w:rsidRDefault="00C610B5" w:rsidP="00A15351">
      <w:pPr>
        <w:numPr>
          <w:ilvl w:val="0"/>
          <w:numId w:val="14"/>
        </w:numPr>
        <w:tabs>
          <w:tab w:val="clear" w:pos="780"/>
          <w:tab w:val="num" w:pos="426"/>
        </w:tabs>
        <w:spacing w:line="276" w:lineRule="auto"/>
        <w:ind w:left="426" w:hanging="426"/>
        <w:jc w:val="both"/>
        <w:rPr>
          <w:sz w:val="24"/>
        </w:rPr>
      </w:pPr>
      <w:r>
        <w:rPr>
          <w:sz w:val="24"/>
        </w:rPr>
        <w:t>Student se seznámí se zněním Školního a studijního řádu a Zkouškového řádu VOŠZ Brno včetně doplňujících vnitřních směrnic v úvodu studia v 1. ročníku.</w:t>
      </w:r>
    </w:p>
    <w:p w:rsidR="00C610B5" w:rsidRPr="002234E3" w:rsidRDefault="00C610B5" w:rsidP="00A15351">
      <w:pPr>
        <w:numPr>
          <w:ilvl w:val="0"/>
          <w:numId w:val="14"/>
        </w:numPr>
        <w:tabs>
          <w:tab w:val="clear" w:pos="780"/>
          <w:tab w:val="num" w:pos="426"/>
        </w:tabs>
        <w:spacing w:line="276" w:lineRule="auto"/>
        <w:ind w:left="426" w:hanging="426"/>
        <w:jc w:val="both"/>
        <w:rPr>
          <w:sz w:val="24"/>
        </w:rPr>
      </w:pPr>
      <w:r>
        <w:rPr>
          <w:sz w:val="24"/>
        </w:rPr>
        <w:t>Při zápisu do studia jsou studenti všech ročníků povinni svým podpisem stvrdit, že se zavazují respektovat a dodržovat vnitřní předpisy školy.</w:t>
      </w:r>
    </w:p>
    <w:p w:rsidR="00D049D9" w:rsidRDefault="00D049D9" w:rsidP="00767ADC">
      <w:pPr>
        <w:pStyle w:val="Nadpis4"/>
        <w:spacing w:line="276" w:lineRule="auto"/>
        <w:jc w:val="left"/>
        <w:rPr>
          <w:b w:val="0"/>
        </w:rPr>
      </w:pPr>
    </w:p>
    <w:p w:rsidR="00C610B5" w:rsidRPr="0086107F" w:rsidRDefault="00C610B5" w:rsidP="00A15351">
      <w:pPr>
        <w:pStyle w:val="Nadpis4"/>
        <w:spacing w:line="276" w:lineRule="auto"/>
        <w:rPr>
          <w:b w:val="0"/>
        </w:rPr>
      </w:pPr>
      <w:r w:rsidRPr="0086107F">
        <w:rPr>
          <w:b w:val="0"/>
        </w:rPr>
        <w:t>Článek 25</w:t>
      </w:r>
    </w:p>
    <w:p w:rsidR="00C610B5" w:rsidRPr="0086107F" w:rsidRDefault="00C610B5" w:rsidP="00A15351">
      <w:pPr>
        <w:pStyle w:val="Nadpis4"/>
        <w:spacing w:line="276" w:lineRule="auto"/>
        <w:rPr>
          <w:b w:val="0"/>
        </w:rPr>
      </w:pPr>
      <w:r w:rsidRPr="0086107F">
        <w:rPr>
          <w:b w:val="0"/>
        </w:rPr>
        <w:t>Platnost řádu</w:t>
      </w:r>
    </w:p>
    <w:p w:rsidR="00A15351" w:rsidRDefault="00C610B5" w:rsidP="00767ADC">
      <w:pPr>
        <w:pStyle w:val="Zkladntextodsazen2"/>
        <w:numPr>
          <w:ilvl w:val="0"/>
          <w:numId w:val="42"/>
        </w:numPr>
        <w:spacing w:line="276" w:lineRule="auto"/>
        <w:ind w:left="426" w:hanging="426"/>
        <w:jc w:val="both"/>
      </w:pPr>
      <w:r>
        <w:t xml:space="preserve">Školní a studijní řád se vztahuje na studenty </w:t>
      </w:r>
      <w:r w:rsidR="005F70A9">
        <w:t>VOŠZ Brno</w:t>
      </w:r>
      <w:r>
        <w:t xml:space="preserve"> a platí </w:t>
      </w:r>
      <w:r w:rsidR="00A15351">
        <w:t>od zimního</w:t>
      </w:r>
      <w:r w:rsidR="005F70A9">
        <w:t xml:space="preserve"> období</w:t>
      </w:r>
      <w:r>
        <w:t xml:space="preserve"> školní</w:t>
      </w:r>
      <w:r w:rsidR="005F70A9">
        <w:t>ho</w:t>
      </w:r>
      <w:r>
        <w:t xml:space="preserve"> rok</w:t>
      </w:r>
      <w:r w:rsidR="005F70A9">
        <w:t>u</w:t>
      </w:r>
      <w:r>
        <w:t xml:space="preserve">  201</w:t>
      </w:r>
      <w:r w:rsidR="00A15351">
        <w:t>6/2017</w:t>
      </w:r>
      <w:r>
        <w:t>.</w:t>
      </w:r>
    </w:p>
    <w:p w:rsidR="00A15351" w:rsidRPr="00A15351" w:rsidRDefault="00A15351" w:rsidP="00E46B10">
      <w:pPr>
        <w:pStyle w:val="Zkladntextodsazen2"/>
        <w:spacing w:line="276" w:lineRule="auto"/>
        <w:ind w:left="0"/>
        <w:jc w:val="both"/>
      </w:pPr>
    </w:p>
    <w:p w:rsidR="00D049D9" w:rsidRDefault="00A15351" w:rsidP="00A15351">
      <w:pPr>
        <w:spacing w:line="276" w:lineRule="auto"/>
        <w:jc w:val="both"/>
        <w:rPr>
          <w:sz w:val="24"/>
        </w:rPr>
      </w:pPr>
      <w:r>
        <w:rPr>
          <w:sz w:val="24"/>
        </w:rPr>
        <w:t xml:space="preserve">   </w:t>
      </w:r>
      <w:r w:rsidR="00D049D9">
        <w:rPr>
          <w:sz w:val="24"/>
        </w:rPr>
        <w:t xml:space="preserve">V Brně, </w:t>
      </w:r>
      <w:r>
        <w:rPr>
          <w:sz w:val="24"/>
        </w:rPr>
        <w:t>říjen</w:t>
      </w:r>
      <w:r w:rsidR="00D049D9">
        <w:rPr>
          <w:sz w:val="24"/>
        </w:rPr>
        <w:t xml:space="preserve"> </w:t>
      </w:r>
      <w:proofErr w:type="gramStart"/>
      <w:r w:rsidR="00D049D9">
        <w:rPr>
          <w:sz w:val="24"/>
        </w:rPr>
        <w:t>201</w:t>
      </w:r>
      <w:r>
        <w:rPr>
          <w:sz w:val="24"/>
        </w:rPr>
        <w:t>6</w:t>
      </w:r>
      <w:r w:rsidR="00D049D9">
        <w:rPr>
          <w:sz w:val="24"/>
        </w:rPr>
        <w:t xml:space="preserve">                                                              </w:t>
      </w:r>
      <w:r>
        <w:rPr>
          <w:sz w:val="24"/>
        </w:rPr>
        <w:t xml:space="preserve">       </w:t>
      </w:r>
      <w:r w:rsidR="00D049D9">
        <w:rPr>
          <w:sz w:val="24"/>
        </w:rPr>
        <w:t xml:space="preserve"> PhDr.</w:t>
      </w:r>
      <w:proofErr w:type="gramEnd"/>
      <w:r w:rsidR="00D049D9">
        <w:rPr>
          <w:sz w:val="24"/>
        </w:rPr>
        <w:t xml:space="preserve"> Petr Hruška, MBA                                                                                                    </w:t>
      </w:r>
      <w:r w:rsidR="00757F4A">
        <w:rPr>
          <w:sz w:val="24"/>
        </w:rPr>
        <w:t xml:space="preserve">                                        </w:t>
      </w:r>
    </w:p>
    <w:p w:rsidR="00A15351" w:rsidRDefault="00757F4A">
      <w:pPr>
        <w:spacing w:line="276" w:lineRule="auto"/>
      </w:pPr>
      <w:r>
        <w:rPr>
          <w:sz w:val="24"/>
        </w:rPr>
        <w:t xml:space="preserve">                                                                                                                  </w:t>
      </w:r>
      <w:r w:rsidR="00A15351">
        <w:rPr>
          <w:sz w:val="24"/>
        </w:rPr>
        <w:t xml:space="preserve">     </w:t>
      </w:r>
      <w:r>
        <w:rPr>
          <w:sz w:val="24"/>
        </w:rPr>
        <w:t xml:space="preserve"> ředitel školy</w:t>
      </w:r>
    </w:p>
    <w:sectPr w:rsidR="00A15351" w:rsidSect="00764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D1B"/>
    <w:multiLevelType w:val="hybridMultilevel"/>
    <w:tmpl w:val="38AEE918"/>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7CC41E9"/>
    <w:multiLevelType w:val="singleLevel"/>
    <w:tmpl w:val="87462250"/>
    <w:lvl w:ilvl="0">
      <w:start w:val="3"/>
      <w:numFmt w:val="bullet"/>
      <w:lvlText w:val=""/>
      <w:lvlJc w:val="left"/>
      <w:pPr>
        <w:tabs>
          <w:tab w:val="num" w:pos="1065"/>
        </w:tabs>
        <w:ind w:left="1065" w:hanging="360"/>
      </w:pPr>
      <w:rPr>
        <w:rFonts w:ascii="Symbol" w:hAnsi="Symbol" w:hint="default"/>
      </w:rPr>
    </w:lvl>
  </w:abstractNum>
  <w:abstractNum w:abstractNumId="2" w15:restartNumberingAfterBreak="0">
    <w:nsid w:val="083C035C"/>
    <w:multiLevelType w:val="hybridMultilevel"/>
    <w:tmpl w:val="182C9A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682439"/>
    <w:multiLevelType w:val="hybridMultilevel"/>
    <w:tmpl w:val="9E8A7B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9013F1"/>
    <w:multiLevelType w:val="hybridMultilevel"/>
    <w:tmpl w:val="8796F812"/>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60F58"/>
    <w:multiLevelType w:val="multilevel"/>
    <w:tmpl w:val="C3B8E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5CD2026"/>
    <w:multiLevelType w:val="hybridMultilevel"/>
    <w:tmpl w:val="17A462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4E4AC2"/>
    <w:multiLevelType w:val="hybridMultilevel"/>
    <w:tmpl w:val="C038C8AA"/>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1377DCF"/>
    <w:multiLevelType w:val="singleLevel"/>
    <w:tmpl w:val="87462250"/>
    <w:lvl w:ilvl="0">
      <w:start w:val="3"/>
      <w:numFmt w:val="bullet"/>
      <w:lvlText w:val=""/>
      <w:lvlJc w:val="left"/>
      <w:pPr>
        <w:tabs>
          <w:tab w:val="num" w:pos="1065"/>
        </w:tabs>
        <w:ind w:left="1065" w:hanging="360"/>
      </w:pPr>
      <w:rPr>
        <w:rFonts w:ascii="Symbol" w:hAnsi="Symbol" w:hint="default"/>
      </w:rPr>
    </w:lvl>
  </w:abstractNum>
  <w:abstractNum w:abstractNumId="9" w15:restartNumberingAfterBreak="0">
    <w:nsid w:val="25A306CF"/>
    <w:multiLevelType w:val="hybridMultilevel"/>
    <w:tmpl w:val="B36E3382"/>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7BA3469"/>
    <w:multiLevelType w:val="hybridMultilevel"/>
    <w:tmpl w:val="9ED84D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EA025A"/>
    <w:multiLevelType w:val="hybridMultilevel"/>
    <w:tmpl w:val="B8DA1F40"/>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4A670D8"/>
    <w:multiLevelType w:val="hybridMultilevel"/>
    <w:tmpl w:val="DDF22934"/>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3F4E54B6"/>
    <w:multiLevelType w:val="hybridMultilevel"/>
    <w:tmpl w:val="000AF250"/>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3F8E5A7F"/>
    <w:multiLevelType w:val="hybridMultilevel"/>
    <w:tmpl w:val="1E6C89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B54CB9"/>
    <w:multiLevelType w:val="singleLevel"/>
    <w:tmpl w:val="D01C5CFE"/>
    <w:lvl w:ilvl="0">
      <w:start w:val="1"/>
      <w:numFmt w:val="lowerLetter"/>
      <w:lvlText w:val="%1)"/>
      <w:lvlJc w:val="left"/>
      <w:pPr>
        <w:tabs>
          <w:tab w:val="num" w:pos="1410"/>
        </w:tabs>
        <w:ind w:left="1410" w:hanging="705"/>
      </w:pPr>
      <w:rPr>
        <w:rFonts w:ascii="Times New Roman" w:eastAsia="Times New Roman" w:hAnsi="Times New Roman" w:cs="Times New Roman"/>
      </w:rPr>
    </w:lvl>
  </w:abstractNum>
  <w:abstractNum w:abstractNumId="16" w15:restartNumberingAfterBreak="0">
    <w:nsid w:val="3FFC62CF"/>
    <w:multiLevelType w:val="hybridMultilevel"/>
    <w:tmpl w:val="E4229A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D713C"/>
    <w:multiLevelType w:val="hybridMultilevel"/>
    <w:tmpl w:val="70FCE9AC"/>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4745774F"/>
    <w:multiLevelType w:val="singleLevel"/>
    <w:tmpl w:val="E572FDF6"/>
    <w:lvl w:ilvl="0">
      <w:start w:val="1"/>
      <w:numFmt w:val="lowerLetter"/>
      <w:lvlText w:val="%1)"/>
      <w:lvlJc w:val="left"/>
      <w:pPr>
        <w:tabs>
          <w:tab w:val="num" w:pos="1410"/>
        </w:tabs>
        <w:ind w:left="1410" w:hanging="705"/>
      </w:pPr>
    </w:lvl>
  </w:abstractNum>
  <w:abstractNum w:abstractNumId="19" w15:restartNumberingAfterBreak="0">
    <w:nsid w:val="4A7C2DEF"/>
    <w:multiLevelType w:val="hybridMultilevel"/>
    <w:tmpl w:val="AE403AE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F41B88"/>
    <w:multiLevelType w:val="hybridMultilevel"/>
    <w:tmpl w:val="AC108A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C163766"/>
    <w:multiLevelType w:val="hybridMultilevel"/>
    <w:tmpl w:val="1A2695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397A75"/>
    <w:multiLevelType w:val="hybridMultilevel"/>
    <w:tmpl w:val="3C8C0F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E919A1"/>
    <w:multiLevelType w:val="hybridMultilevel"/>
    <w:tmpl w:val="D6563AA6"/>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4" w15:restartNumberingAfterBreak="0">
    <w:nsid w:val="569A2243"/>
    <w:multiLevelType w:val="hybridMultilevel"/>
    <w:tmpl w:val="55C86A08"/>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9D870A6"/>
    <w:multiLevelType w:val="hybridMultilevel"/>
    <w:tmpl w:val="B29696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EA4D07"/>
    <w:multiLevelType w:val="hybridMultilevel"/>
    <w:tmpl w:val="ACC489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401D72"/>
    <w:multiLevelType w:val="hybridMultilevel"/>
    <w:tmpl w:val="B9707E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D9372C"/>
    <w:multiLevelType w:val="hybridMultilevel"/>
    <w:tmpl w:val="B5A63F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8941E5"/>
    <w:multiLevelType w:val="hybridMultilevel"/>
    <w:tmpl w:val="54222A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BB3BC1"/>
    <w:multiLevelType w:val="hybridMultilevel"/>
    <w:tmpl w:val="151293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647682"/>
    <w:multiLevelType w:val="hybridMultilevel"/>
    <w:tmpl w:val="4E5455FE"/>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2" w15:restartNumberingAfterBreak="0">
    <w:nsid w:val="65997A7A"/>
    <w:multiLevelType w:val="hybridMultilevel"/>
    <w:tmpl w:val="93B05DE6"/>
    <w:lvl w:ilvl="0" w:tplc="FBD01548">
      <w:start w:val="1"/>
      <w:numFmt w:val="decimal"/>
      <w:lvlText w:val="%1)"/>
      <w:lvlJc w:val="left"/>
      <w:pPr>
        <w:tabs>
          <w:tab w:val="num" w:pos="780"/>
        </w:tabs>
        <w:ind w:left="7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C5304FB"/>
    <w:multiLevelType w:val="hybridMultilevel"/>
    <w:tmpl w:val="9CBC582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4" w15:restartNumberingAfterBreak="0">
    <w:nsid w:val="6E951430"/>
    <w:multiLevelType w:val="multilevel"/>
    <w:tmpl w:val="39862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FAB4493"/>
    <w:multiLevelType w:val="hybridMultilevel"/>
    <w:tmpl w:val="0FE2BCE2"/>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3D16363"/>
    <w:multiLevelType w:val="hybridMultilevel"/>
    <w:tmpl w:val="33A00B10"/>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5574EFD"/>
    <w:multiLevelType w:val="hybridMultilevel"/>
    <w:tmpl w:val="086EE6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7D56F6B"/>
    <w:multiLevelType w:val="singleLevel"/>
    <w:tmpl w:val="71A2C3EA"/>
    <w:lvl w:ilvl="0">
      <w:start w:val="1"/>
      <w:numFmt w:val="lowerLetter"/>
      <w:lvlText w:val="%1)"/>
      <w:lvlJc w:val="left"/>
      <w:pPr>
        <w:tabs>
          <w:tab w:val="num" w:pos="1410"/>
        </w:tabs>
        <w:ind w:left="1410" w:hanging="705"/>
      </w:pPr>
    </w:lvl>
  </w:abstractNum>
  <w:abstractNum w:abstractNumId="39" w15:restartNumberingAfterBreak="0">
    <w:nsid w:val="77F1383C"/>
    <w:multiLevelType w:val="hybridMultilevel"/>
    <w:tmpl w:val="2CB6A7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9EB7863"/>
    <w:multiLevelType w:val="hybridMultilevel"/>
    <w:tmpl w:val="8B74797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CC11A5"/>
    <w:multiLevelType w:val="hybridMultilevel"/>
    <w:tmpl w:val="4A54F7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4B7DAB"/>
    <w:multiLevelType w:val="hybridMultilevel"/>
    <w:tmpl w:val="CAE8B60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AD5B00"/>
    <w:multiLevelType w:val="hybridMultilevel"/>
    <w:tmpl w:val="8D3477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num>
  <w:num w:numId="3">
    <w:abstractNumId w:val="8"/>
  </w:num>
  <w:num w:numId="4">
    <w:abstractNumId w:val="1"/>
  </w:num>
  <w:num w:numId="5">
    <w:abstractNumId w:val="15"/>
    <w:lvlOverride w:ilvl="0">
      <w:startOverride w:val="1"/>
    </w:lvlOverride>
  </w:num>
  <w:num w:numId="6">
    <w:abstractNumId w:val="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9"/>
  </w:num>
  <w:num w:numId="17">
    <w:abstractNumId w:val="11"/>
  </w:num>
  <w:num w:numId="18">
    <w:abstractNumId w:val="30"/>
  </w:num>
  <w:num w:numId="19">
    <w:abstractNumId w:val="19"/>
  </w:num>
  <w:num w:numId="20">
    <w:abstractNumId w:val="27"/>
  </w:num>
  <w:num w:numId="21">
    <w:abstractNumId w:val="22"/>
  </w:num>
  <w:num w:numId="22">
    <w:abstractNumId w:val="10"/>
  </w:num>
  <w:num w:numId="23">
    <w:abstractNumId w:val="36"/>
  </w:num>
  <w:num w:numId="24">
    <w:abstractNumId w:val="2"/>
  </w:num>
  <w:num w:numId="25">
    <w:abstractNumId w:val="43"/>
  </w:num>
  <w:num w:numId="26">
    <w:abstractNumId w:val="42"/>
  </w:num>
  <w:num w:numId="27">
    <w:abstractNumId w:val="37"/>
  </w:num>
  <w:num w:numId="28">
    <w:abstractNumId w:val="6"/>
  </w:num>
  <w:num w:numId="29">
    <w:abstractNumId w:val="16"/>
  </w:num>
  <w:num w:numId="30">
    <w:abstractNumId w:val="35"/>
  </w:num>
  <w:num w:numId="31">
    <w:abstractNumId w:val="14"/>
  </w:num>
  <w:num w:numId="32">
    <w:abstractNumId w:val="23"/>
  </w:num>
  <w:num w:numId="33">
    <w:abstractNumId w:val="4"/>
  </w:num>
  <w:num w:numId="34">
    <w:abstractNumId w:val="28"/>
  </w:num>
  <w:num w:numId="35">
    <w:abstractNumId w:val="3"/>
  </w:num>
  <w:num w:numId="36">
    <w:abstractNumId w:val="21"/>
  </w:num>
  <w:num w:numId="37">
    <w:abstractNumId w:val="25"/>
  </w:num>
  <w:num w:numId="38">
    <w:abstractNumId w:val="26"/>
  </w:num>
  <w:num w:numId="39">
    <w:abstractNumId w:val="31"/>
  </w:num>
  <w:num w:numId="40">
    <w:abstractNumId w:val="29"/>
  </w:num>
  <w:num w:numId="41">
    <w:abstractNumId w:val="41"/>
  </w:num>
  <w:num w:numId="42">
    <w:abstractNumId w:val="40"/>
  </w:num>
  <w:num w:numId="43">
    <w:abstractNumId w:val="33"/>
  </w:num>
  <w:num w:numId="44">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B5"/>
    <w:rsid w:val="000019B7"/>
    <w:rsid w:val="000046E2"/>
    <w:rsid w:val="0001655D"/>
    <w:rsid w:val="00024F70"/>
    <w:rsid w:val="00037BDB"/>
    <w:rsid w:val="00053AC6"/>
    <w:rsid w:val="00075F90"/>
    <w:rsid w:val="00084527"/>
    <w:rsid w:val="000B134C"/>
    <w:rsid w:val="000C7600"/>
    <w:rsid w:val="000E77C7"/>
    <w:rsid w:val="00120CA6"/>
    <w:rsid w:val="00156365"/>
    <w:rsid w:val="00165DD8"/>
    <w:rsid w:val="00173CC8"/>
    <w:rsid w:val="001B4452"/>
    <w:rsid w:val="001C08CC"/>
    <w:rsid w:val="00213BC7"/>
    <w:rsid w:val="002233DA"/>
    <w:rsid w:val="002319E4"/>
    <w:rsid w:val="00260CAF"/>
    <w:rsid w:val="002752EA"/>
    <w:rsid w:val="002843B5"/>
    <w:rsid w:val="002B309E"/>
    <w:rsid w:val="002B53E8"/>
    <w:rsid w:val="002B648D"/>
    <w:rsid w:val="0033445A"/>
    <w:rsid w:val="00362FCE"/>
    <w:rsid w:val="003D7150"/>
    <w:rsid w:val="003F2B8E"/>
    <w:rsid w:val="0044469E"/>
    <w:rsid w:val="004B05FF"/>
    <w:rsid w:val="004C6105"/>
    <w:rsid w:val="00535C45"/>
    <w:rsid w:val="005A1F56"/>
    <w:rsid w:val="005B3A06"/>
    <w:rsid w:val="005C584C"/>
    <w:rsid w:val="005F70A9"/>
    <w:rsid w:val="00611AEA"/>
    <w:rsid w:val="00617953"/>
    <w:rsid w:val="00622802"/>
    <w:rsid w:val="00643728"/>
    <w:rsid w:val="00661FF5"/>
    <w:rsid w:val="006761DB"/>
    <w:rsid w:val="006B344B"/>
    <w:rsid w:val="007011A5"/>
    <w:rsid w:val="00757F4A"/>
    <w:rsid w:val="00764404"/>
    <w:rsid w:val="00767ADC"/>
    <w:rsid w:val="007E16A0"/>
    <w:rsid w:val="0085467A"/>
    <w:rsid w:val="00864809"/>
    <w:rsid w:val="00865CB5"/>
    <w:rsid w:val="00874288"/>
    <w:rsid w:val="008967C7"/>
    <w:rsid w:val="008B00FD"/>
    <w:rsid w:val="00931294"/>
    <w:rsid w:val="00984164"/>
    <w:rsid w:val="009A599A"/>
    <w:rsid w:val="009C5F04"/>
    <w:rsid w:val="00A15351"/>
    <w:rsid w:val="00A21FA4"/>
    <w:rsid w:val="00A36453"/>
    <w:rsid w:val="00A70881"/>
    <w:rsid w:val="00A71221"/>
    <w:rsid w:val="00AA1382"/>
    <w:rsid w:val="00AD0EC5"/>
    <w:rsid w:val="00AE757D"/>
    <w:rsid w:val="00B1321F"/>
    <w:rsid w:val="00B23E2D"/>
    <w:rsid w:val="00B54FFA"/>
    <w:rsid w:val="00BB4F62"/>
    <w:rsid w:val="00BE7AA5"/>
    <w:rsid w:val="00C1188E"/>
    <w:rsid w:val="00C33125"/>
    <w:rsid w:val="00C4044D"/>
    <w:rsid w:val="00C610B5"/>
    <w:rsid w:val="00CB62FA"/>
    <w:rsid w:val="00D049D9"/>
    <w:rsid w:val="00D1037D"/>
    <w:rsid w:val="00D33DEE"/>
    <w:rsid w:val="00D53C63"/>
    <w:rsid w:val="00D57752"/>
    <w:rsid w:val="00D65B85"/>
    <w:rsid w:val="00D72B17"/>
    <w:rsid w:val="00D80B1F"/>
    <w:rsid w:val="00D812E0"/>
    <w:rsid w:val="00D86586"/>
    <w:rsid w:val="00D878D8"/>
    <w:rsid w:val="00DC1D3E"/>
    <w:rsid w:val="00DC4AD6"/>
    <w:rsid w:val="00DF36E7"/>
    <w:rsid w:val="00E01F2E"/>
    <w:rsid w:val="00E2426D"/>
    <w:rsid w:val="00E311A7"/>
    <w:rsid w:val="00E36444"/>
    <w:rsid w:val="00E46B10"/>
    <w:rsid w:val="00E64252"/>
    <w:rsid w:val="00E71397"/>
    <w:rsid w:val="00E71E82"/>
    <w:rsid w:val="00E77304"/>
    <w:rsid w:val="00E94177"/>
    <w:rsid w:val="00F13996"/>
    <w:rsid w:val="00F20380"/>
    <w:rsid w:val="00F44DA7"/>
    <w:rsid w:val="00F64913"/>
    <w:rsid w:val="00F67138"/>
    <w:rsid w:val="00F8398A"/>
    <w:rsid w:val="00F90295"/>
    <w:rsid w:val="00FB080E"/>
    <w:rsid w:val="00FE5A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7D8B6-130E-4E55-9A8D-2EDB8409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10B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610B5"/>
    <w:pPr>
      <w:keepNext/>
      <w:spacing w:before="240" w:after="60"/>
      <w:outlineLvl w:val="0"/>
    </w:pPr>
    <w:rPr>
      <w:rFonts w:ascii="Arial" w:hAnsi="Arial" w:cs="Arial"/>
      <w:b/>
      <w:bCs/>
      <w:kern w:val="32"/>
      <w:sz w:val="32"/>
      <w:szCs w:val="32"/>
    </w:rPr>
  </w:style>
  <w:style w:type="paragraph" w:styleId="Nadpis4">
    <w:name w:val="heading 4"/>
    <w:basedOn w:val="Normln"/>
    <w:next w:val="Normln"/>
    <w:link w:val="Nadpis4Char"/>
    <w:qFormat/>
    <w:rsid w:val="00C610B5"/>
    <w:pPr>
      <w:keepNext/>
      <w:jc w:val="center"/>
      <w:outlineLvl w:val="3"/>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10B5"/>
    <w:rPr>
      <w:rFonts w:ascii="Arial" w:eastAsia="Times New Roman" w:hAnsi="Arial" w:cs="Arial"/>
      <w:b/>
      <w:bCs/>
      <w:kern w:val="32"/>
      <w:sz w:val="32"/>
      <w:szCs w:val="32"/>
      <w:lang w:eastAsia="cs-CZ"/>
    </w:rPr>
  </w:style>
  <w:style w:type="character" w:customStyle="1" w:styleId="Nadpis4Char">
    <w:name w:val="Nadpis 4 Char"/>
    <w:basedOn w:val="Standardnpsmoodstavce"/>
    <w:link w:val="Nadpis4"/>
    <w:rsid w:val="00C610B5"/>
    <w:rPr>
      <w:rFonts w:ascii="Times New Roman" w:eastAsia="Times New Roman" w:hAnsi="Times New Roman" w:cs="Times New Roman"/>
      <w:b/>
      <w:sz w:val="24"/>
      <w:szCs w:val="20"/>
      <w:lang w:eastAsia="cs-CZ"/>
    </w:rPr>
  </w:style>
  <w:style w:type="paragraph" w:styleId="Zkladntext">
    <w:name w:val="Body Text"/>
    <w:basedOn w:val="Normln"/>
    <w:link w:val="ZkladntextChar"/>
    <w:rsid w:val="00C610B5"/>
    <w:rPr>
      <w:sz w:val="24"/>
    </w:rPr>
  </w:style>
  <w:style w:type="character" w:customStyle="1" w:styleId="ZkladntextChar">
    <w:name w:val="Základní text Char"/>
    <w:basedOn w:val="Standardnpsmoodstavce"/>
    <w:link w:val="Zkladntext"/>
    <w:rsid w:val="00C610B5"/>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C610B5"/>
    <w:pPr>
      <w:ind w:left="705" w:hanging="705"/>
    </w:pPr>
    <w:rPr>
      <w:sz w:val="24"/>
    </w:rPr>
  </w:style>
  <w:style w:type="character" w:customStyle="1" w:styleId="Zkladntextodsazen3Char">
    <w:name w:val="Základní text odsazený 3 Char"/>
    <w:basedOn w:val="Standardnpsmoodstavce"/>
    <w:link w:val="Zkladntextodsazen3"/>
    <w:rsid w:val="00C610B5"/>
    <w:rPr>
      <w:rFonts w:ascii="Times New Roman" w:eastAsia="Times New Roman" w:hAnsi="Times New Roman" w:cs="Times New Roman"/>
      <w:sz w:val="24"/>
      <w:szCs w:val="20"/>
      <w:lang w:eastAsia="cs-CZ"/>
    </w:rPr>
  </w:style>
  <w:style w:type="paragraph" w:styleId="Nzev">
    <w:name w:val="Title"/>
    <w:basedOn w:val="Normln"/>
    <w:link w:val="NzevChar"/>
    <w:qFormat/>
    <w:rsid w:val="00C610B5"/>
    <w:pPr>
      <w:jc w:val="center"/>
    </w:pPr>
    <w:rPr>
      <w:b/>
      <w:sz w:val="28"/>
    </w:rPr>
  </w:style>
  <w:style w:type="character" w:customStyle="1" w:styleId="NzevChar">
    <w:name w:val="Název Char"/>
    <w:basedOn w:val="Standardnpsmoodstavce"/>
    <w:link w:val="Nzev"/>
    <w:rsid w:val="00C610B5"/>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C610B5"/>
    <w:pPr>
      <w:ind w:left="360"/>
    </w:pPr>
    <w:rPr>
      <w:sz w:val="24"/>
    </w:rPr>
  </w:style>
  <w:style w:type="character" w:customStyle="1" w:styleId="ZkladntextodsazenChar">
    <w:name w:val="Základní text odsazený Char"/>
    <w:basedOn w:val="Standardnpsmoodstavce"/>
    <w:link w:val="Zkladntextodsazen"/>
    <w:rsid w:val="00C610B5"/>
    <w:rPr>
      <w:rFonts w:ascii="Times New Roman" w:eastAsia="Times New Roman" w:hAnsi="Times New Roman" w:cs="Times New Roman"/>
      <w:sz w:val="24"/>
      <w:szCs w:val="20"/>
      <w:lang w:eastAsia="cs-CZ"/>
    </w:rPr>
  </w:style>
  <w:style w:type="paragraph" w:styleId="Podtitul">
    <w:name w:val="Subtitle"/>
    <w:basedOn w:val="Normln"/>
    <w:link w:val="PodtitulChar"/>
    <w:qFormat/>
    <w:rsid w:val="00C610B5"/>
    <w:pPr>
      <w:jc w:val="center"/>
    </w:pPr>
    <w:rPr>
      <w:b/>
      <w:sz w:val="24"/>
    </w:rPr>
  </w:style>
  <w:style w:type="character" w:customStyle="1" w:styleId="PodtitulChar">
    <w:name w:val="Podtitul Char"/>
    <w:basedOn w:val="Standardnpsmoodstavce"/>
    <w:link w:val="Podtitul"/>
    <w:rsid w:val="00C610B5"/>
    <w:rPr>
      <w:rFonts w:ascii="Times New Roman" w:eastAsia="Times New Roman" w:hAnsi="Times New Roman" w:cs="Times New Roman"/>
      <w:b/>
      <w:sz w:val="24"/>
      <w:szCs w:val="20"/>
      <w:lang w:eastAsia="cs-CZ"/>
    </w:rPr>
  </w:style>
  <w:style w:type="paragraph" w:styleId="Zkladntextodsazen2">
    <w:name w:val="Body Text Indent 2"/>
    <w:basedOn w:val="Normln"/>
    <w:link w:val="Zkladntextodsazen2Char"/>
    <w:rsid w:val="00C610B5"/>
    <w:pPr>
      <w:ind w:left="720"/>
    </w:pPr>
    <w:rPr>
      <w:sz w:val="24"/>
    </w:rPr>
  </w:style>
  <w:style w:type="character" w:customStyle="1" w:styleId="Zkladntextodsazen2Char">
    <w:name w:val="Základní text odsazený 2 Char"/>
    <w:basedOn w:val="Standardnpsmoodstavce"/>
    <w:link w:val="Zkladntextodsazen2"/>
    <w:rsid w:val="00C610B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36453"/>
    <w:pPr>
      <w:ind w:left="720"/>
      <w:contextualSpacing/>
    </w:pPr>
  </w:style>
  <w:style w:type="paragraph" w:styleId="Textbubliny">
    <w:name w:val="Balloon Text"/>
    <w:basedOn w:val="Normln"/>
    <w:link w:val="TextbublinyChar"/>
    <w:uiPriority w:val="99"/>
    <w:semiHidden/>
    <w:unhideWhenUsed/>
    <w:rsid w:val="004B05F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05FF"/>
    <w:rPr>
      <w:rFonts w:ascii="Segoe UI" w:eastAsia="Times New Roman" w:hAnsi="Segoe UI" w:cs="Segoe UI"/>
      <w:sz w:val="18"/>
      <w:szCs w:val="18"/>
      <w:lang w:eastAsia="cs-CZ"/>
    </w:rPr>
  </w:style>
  <w:style w:type="paragraph" w:customStyle="1" w:styleId="normalcentertucny1">
    <w:name w:val="normalcentertucny1"/>
    <w:basedOn w:val="Normln"/>
    <w:rsid w:val="005C584C"/>
    <w:pPr>
      <w:spacing w:after="150"/>
      <w:jc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8701">
      <w:bodyDiv w:val="1"/>
      <w:marLeft w:val="0"/>
      <w:marRight w:val="0"/>
      <w:marTop w:val="0"/>
      <w:marBottom w:val="0"/>
      <w:divBdr>
        <w:top w:val="none" w:sz="0" w:space="0" w:color="auto"/>
        <w:left w:val="none" w:sz="0" w:space="0" w:color="auto"/>
        <w:bottom w:val="none" w:sz="0" w:space="0" w:color="auto"/>
        <w:right w:val="none" w:sz="0" w:space="0" w:color="auto"/>
      </w:divBdr>
      <w:divsChild>
        <w:div w:id="1474132734">
          <w:marLeft w:val="0"/>
          <w:marRight w:val="0"/>
          <w:marTop w:val="0"/>
          <w:marBottom w:val="0"/>
          <w:divBdr>
            <w:top w:val="none" w:sz="0" w:space="0" w:color="auto"/>
            <w:left w:val="none" w:sz="0" w:space="0" w:color="auto"/>
            <w:bottom w:val="none" w:sz="0" w:space="0" w:color="auto"/>
            <w:right w:val="none" w:sz="0" w:space="0" w:color="auto"/>
          </w:divBdr>
          <w:divsChild>
            <w:div w:id="862978060">
              <w:marLeft w:val="-225"/>
              <w:marRight w:val="-225"/>
              <w:marTop w:val="0"/>
              <w:marBottom w:val="0"/>
              <w:divBdr>
                <w:top w:val="none" w:sz="0" w:space="0" w:color="auto"/>
                <w:left w:val="none" w:sz="0" w:space="0" w:color="auto"/>
                <w:bottom w:val="none" w:sz="0" w:space="0" w:color="auto"/>
                <w:right w:val="none" w:sz="0" w:space="0" w:color="auto"/>
              </w:divBdr>
              <w:divsChild>
                <w:div w:id="115834420">
                  <w:marLeft w:val="0"/>
                  <w:marRight w:val="0"/>
                  <w:marTop w:val="0"/>
                  <w:marBottom w:val="0"/>
                  <w:divBdr>
                    <w:top w:val="none" w:sz="0" w:space="0" w:color="auto"/>
                    <w:left w:val="none" w:sz="0" w:space="0" w:color="auto"/>
                    <w:bottom w:val="none" w:sz="0" w:space="0" w:color="auto"/>
                    <w:right w:val="none" w:sz="0" w:space="0" w:color="auto"/>
                  </w:divBdr>
                  <w:divsChild>
                    <w:div w:id="1865510516">
                      <w:marLeft w:val="-225"/>
                      <w:marRight w:val="-225"/>
                      <w:marTop w:val="0"/>
                      <w:marBottom w:val="0"/>
                      <w:divBdr>
                        <w:top w:val="none" w:sz="0" w:space="0" w:color="auto"/>
                        <w:left w:val="none" w:sz="0" w:space="0" w:color="auto"/>
                        <w:bottom w:val="none" w:sz="0" w:space="0" w:color="auto"/>
                        <w:right w:val="none" w:sz="0" w:space="0" w:color="auto"/>
                      </w:divBdr>
                      <w:divsChild>
                        <w:div w:id="20836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EDF0-B5E2-4F5B-B80E-B5EAA22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5499</Words>
  <Characters>32448</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VOSZ Brno</Company>
  <LinksUpToDate>false</LinksUpToDate>
  <CharactersWithSpaces>37872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cermakova.radmila</dc:creator>
  <cp:lastModifiedBy>Bencalíková Júlia, ing.</cp:lastModifiedBy>
  <cp:revision>2</cp:revision>
  <cp:lastPrinted>2016-11-01T10:38:00Z</cp:lastPrinted>
  <dcterms:created xsi:type="dcterms:W3CDTF">2016-12-01T08:46:00Z</dcterms:created>
  <dcterms:modified xsi:type="dcterms:W3CDTF">2016-12-01T08:46:00Z</dcterms:modified>
</cp:coreProperties>
</file>