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6262" w14:textId="77777777" w:rsidR="003D32CC" w:rsidRDefault="003D32C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210B64" w14:textId="77777777" w:rsidR="003D32CC" w:rsidRDefault="003D32CC">
      <w:pPr>
        <w:rPr>
          <w:color w:val="EEECE1" w:themeColor="background2"/>
          <w:spacing w:val="60"/>
          <w:sz w:val="28"/>
          <w:szCs w:val="28"/>
        </w:rPr>
      </w:pPr>
    </w:p>
    <w:tbl>
      <w:tblPr>
        <w:tblW w:w="9993" w:type="dxa"/>
        <w:tblInd w:w="-82" w:type="dxa"/>
        <w:tblBorders>
          <w:top w:val="single" w:sz="6" w:space="0" w:color="000001"/>
          <w:left w:val="single" w:sz="6" w:space="0" w:color="000001"/>
          <w:right w:val="single" w:sz="6" w:space="0" w:color="000001"/>
          <w:insideV w:val="single" w:sz="6" w:space="0" w:color="000001"/>
        </w:tblBorders>
        <w:tblCellMar>
          <w:left w:w="-7" w:type="dxa"/>
          <w:right w:w="70" w:type="dxa"/>
        </w:tblCellMar>
        <w:tblLook w:val="04A0" w:firstRow="1" w:lastRow="0" w:firstColumn="1" w:lastColumn="0" w:noHBand="0" w:noVBand="1"/>
      </w:tblPr>
      <w:tblGrid>
        <w:gridCol w:w="4594"/>
        <w:gridCol w:w="5399"/>
      </w:tblGrid>
      <w:tr w:rsidR="003D32CC" w14:paraId="32F5A3B8" w14:textId="77777777" w:rsidTr="00694694">
        <w:tc>
          <w:tcPr>
            <w:tcW w:w="9993" w:type="dxa"/>
            <w:gridSpan w:val="2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5FBEC13C" w14:textId="724FF694" w:rsidR="003D32CC" w:rsidRDefault="0071466F">
            <w:pPr>
              <w:jc w:val="center"/>
            </w:pPr>
            <w:r>
              <w:rPr>
                <w:sz w:val="28"/>
              </w:rPr>
              <w:t xml:space="preserve">Mateřská škola </w:t>
            </w:r>
            <w:r w:rsidR="00031172">
              <w:rPr>
                <w:sz w:val="28"/>
              </w:rPr>
              <w:t>Těmice okr.</w:t>
            </w:r>
            <w:r w:rsidR="00A35843">
              <w:rPr>
                <w:sz w:val="28"/>
              </w:rPr>
              <w:t xml:space="preserve"> </w:t>
            </w:r>
            <w:r w:rsidR="00031172">
              <w:rPr>
                <w:sz w:val="28"/>
              </w:rPr>
              <w:t>Hodonín</w:t>
            </w:r>
            <w:r w:rsidR="0038124F">
              <w:rPr>
                <w:sz w:val="28"/>
              </w:rPr>
              <w:t xml:space="preserve">, </w:t>
            </w:r>
            <w:r>
              <w:rPr>
                <w:sz w:val="28"/>
              </w:rPr>
              <w:t>příspěvková organizace</w:t>
            </w:r>
          </w:p>
          <w:p w14:paraId="340806B2" w14:textId="48EF0F1F" w:rsidR="003D32CC" w:rsidRDefault="00031172">
            <w:pPr>
              <w:jc w:val="center"/>
            </w:pPr>
            <w:r>
              <w:t>696 84 Těmice 108</w:t>
            </w:r>
          </w:p>
        </w:tc>
      </w:tr>
      <w:tr w:rsidR="003D32CC" w14:paraId="3270205C" w14:textId="77777777" w:rsidTr="00694694">
        <w:trPr>
          <w:cantSplit/>
        </w:trPr>
        <w:tc>
          <w:tcPr>
            <w:tcW w:w="999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8DB3E2" w:themeFill="text2" w:themeFillTint="66"/>
            <w:tcMar>
              <w:left w:w="-7" w:type="dxa"/>
            </w:tcMar>
          </w:tcPr>
          <w:p w14:paraId="1496A782" w14:textId="77777777" w:rsidR="003D32CC" w:rsidRDefault="003D32CC">
            <w:pPr>
              <w:spacing w:before="120" w:line="240" w:lineRule="atLeast"/>
              <w:jc w:val="center"/>
              <w:rPr>
                <w:b/>
                <w:sz w:val="32"/>
                <w:szCs w:val="32"/>
              </w:rPr>
            </w:pPr>
          </w:p>
          <w:p w14:paraId="72A4DBA6" w14:textId="77777777" w:rsidR="003D32CC" w:rsidRDefault="00E03FC0">
            <w:pPr>
              <w:spacing w:before="120" w:line="240" w:lineRule="atLeast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KRITERIA PRO PŘIJETÍ DÍTĚTE DO MATEŘSKÉ ŠKOLY</w:t>
            </w:r>
          </w:p>
          <w:p w14:paraId="398B5CB3" w14:textId="77777777" w:rsidR="003D32CC" w:rsidRDefault="003D32CC">
            <w:pPr>
              <w:spacing w:before="120" w:line="240" w:lineRule="atLeast"/>
              <w:jc w:val="center"/>
              <w:rPr>
                <w:sz w:val="28"/>
              </w:rPr>
            </w:pPr>
          </w:p>
        </w:tc>
      </w:tr>
      <w:tr w:rsidR="003D32CC" w:rsidRPr="000F4206" w14:paraId="16947C37" w14:textId="77777777" w:rsidTr="00694694">
        <w:tc>
          <w:tcPr>
            <w:tcW w:w="4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12964164" w14:textId="77777777" w:rsidR="003D32CC" w:rsidRDefault="0071466F">
            <w:pPr>
              <w:spacing w:before="120"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Číslo jednací:</w:t>
            </w:r>
          </w:p>
        </w:tc>
        <w:tc>
          <w:tcPr>
            <w:tcW w:w="5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2957563F" w14:textId="0F5A5E55" w:rsidR="003D32CC" w:rsidRPr="000F4206" w:rsidRDefault="00CF55E6">
            <w:pPr>
              <w:jc w:val="right"/>
            </w:pPr>
            <w:r>
              <w:t>46</w:t>
            </w:r>
            <w:r w:rsidR="00CC2D89">
              <w:t>/202</w:t>
            </w:r>
            <w:r w:rsidR="009E1CD2">
              <w:t>6</w:t>
            </w:r>
          </w:p>
        </w:tc>
      </w:tr>
      <w:tr w:rsidR="003D32CC" w14:paraId="146AE560" w14:textId="77777777" w:rsidTr="00694694">
        <w:tc>
          <w:tcPr>
            <w:tcW w:w="4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596E0ED7" w14:textId="77777777" w:rsidR="003D32CC" w:rsidRDefault="0071466F">
            <w:pPr>
              <w:spacing w:before="120"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Vypracovala:</w:t>
            </w:r>
          </w:p>
        </w:tc>
        <w:tc>
          <w:tcPr>
            <w:tcW w:w="5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6E3C252B" w14:textId="7985CA13" w:rsidR="003D32CC" w:rsidRPr="0038124F" w:rsidRDefault="00031172">
            <w:pPr>
              <w:pStyle w:val="DefinitionTerm"/>
              <w:widowControl/>
              <w:spacing w:before="120" w:line="240" w:lineRule="atLeast"/>
              <w:jc w:val="right"/>
            </w:pPr>
            <w:r>
              <w:rPr>
                <w:szCs w:val="24"/>
              </w:rPr>
              <w:t>Svobodová Michaela</w:t>
            </w:r>
            <w:r w:rsidR="00BE2A50">
              <w:rPr>
                <w:szCs w:val="24"/>
              </w:rPr>
              <w:t>, pověřená řízením</w:t>
            </w:r>
            <w:r w:rsidR="0071466F" w:rsidRPr="0038124F">
              <w:rPr>
                <w:szCs w:val="24"/>
              </w:rPr>
              <w:t xml:space="preserve"> mateřské školy </w:t>
            </w:r>
          </w:p>
        </w:tc>
      </w:tr>
      <w:tr w:rsidR="003D32CC" w14:paraId="1F5B26C1" w14:textId="77777777" w:rsidTr="00694694">
        <w:tc>
          <w:tcPr>
            <w:tcW w:w="4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3D634CB5" w14:textId="77777777" w:rsidR="003D32CC" w:rsidRDefault="0071466F">
            <w:pPr>
              <w:spacing w:before="120"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Směrnice nabývá účinnosti ode dne:</w:t>
            </w:r>
          </w:p>
        </w:tc>
        <w:tc>
          <w:tcPr>
            <w:tcW w:w="53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-7" w:type="dxa"/>
            </w:tcMar>
          </w:tcPr>
          <w:p w14:paraId="2582A0AF" w14:textId="719B1E0F" w:rsidR="003D32CC" w:rsidRPr="00694694" w:rsidRDefault="0071466F" w:rsidP="00E03FC0">
            <w:pPr>
              <w:spacing w:before="120" w:line="240" w:lineRule="atLeast"/>
              <w:jc w:val="right"/>
              <w:rPr>
                <w:color w:val="auto"/>
              </w:rPr>
            </w:pPr>
            <w:r w:rsidRPr="00694694">
              <w:rPr>
                <w:rFonts w:cstheme="minorHAnsi"/>
                <w:color w:val="auto"/>
              </w:rPr>
              <w:t>01. 0</w:t>
            </w:r>
            <w:r w:rsidR="009E1CD2">
              <w:rPr>
                <w:rFonts w:cstheme="minorHAnsi"/>
                <w:color w:val="auto"/>
              </w:rPr>
              <w:t>3</w:t>
            </w:r>
            <w:r w:rsidRPr="00694694">
              <w:rPr>
                <w:rFonts w:cstheme="minorHAnsi"/>
                <w:color w:val="auto"/>
              </w:rPr>
              <w:t>. 202</w:t>
            </w:r>
            <w:r w:rsidR="009E1CD2">
              <w:rPr>
                <w:rFonts w:cstheme="minorHAnsi"/>
                <w:color w:val="auto"/>
              </w:rPr>
              <w:t>6</w:t>
            </w:r>
          </w:p>
        </w:tc>
      </w:tr>
    </w:tbl>
    <w:p w14:paraId="06EA710A" w14:textId="77777777" w:rsidR="003D32CC" w:rsidRDefault="003D32C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E1D1A67" w14:textId="4A65B348" w:rsidR="00E03FC0" w:rsidRDefault="00E03FC0" w:rsidP="00E03FC0">
      <w:pPr>
        <w:pStyle w:val="Normlnweb"/>
        <w:spacing w:before="0" w:beforeAutospacing="0" w:line="336" w:lineRule="atLeast"/>
        <w:jc w:val="both"/>
      </w:pPr>
      <w:r w:rsidRPr="00E03FC0">
        <w:t xml:space="preserve">V souladu se zákonem </w:t>
      </w:r>
      <w:r w:rsidR="00C42709">
        <w:t xml:space="preserve">č. </w:t>
      </w:r>
      <w:r w:rsidRPr="00E03FC0">
        <w:t>561/2004 Sb., o předškolním, základním, středním, vyšším odborném a jiném vzdělávání (školský zákon)</w:t>
      </w:r>
      <w:r w:rsidR="00C42709">
        <w:t xml:space="preserve">, ve znění pozdějších předpisů, </w:t>
      </w:r>
      <w:r w:rsidRPr="00E03FC0">
        <w:t xml:space="preserve">a vyhláškou č. 14/2005 Sb., </w:t>
      </w:r>
      <w:r>
        <w:t xml:space="preserve">o předškolním vzdělávání, </w:t>
      </w:r>
      <w:r w:rsidRPr="00E03FC0">
        <w:t>ve znění pozdějších předpisů</w:t>
      </w:r>
      <w:r>
        <w:t>,</w:t>
      </w:r>
      <w:r w:rsidRPr="00E03FC0">
        <w:t xml:space="preserve"> stanovuje ředitelka Mateřské školy</w:t>
      </w:r>
      <w:r w:rsidR="000A3873">
        <w:t xml:space="preserve"> Těmice</w:t>
      </w:r>
      <w:r w:rsidR="00BE2A50">
        <w:t>, okres Hodonín</w:t>
      </w:r>
      <w:r>
        <w:t xml:space="preserve">, příspěvková organizace (dále jen „mateřská škola“) </w:t>
      </w:r>
      <w:r w:rsidR="000F4206">
        <w:t>kritéria</w:t>
      </w:r>
      <w:r>
        <w:t xml:space="preserve"> pro</w:t>
      </w:r>
      <w:r w:rsidRPr="00E03FC0">
        <w:t xml:space="preserve"> přijímání dětí do mateřské školy takto:</w:t>
      </w:r>
    </w:p>
    <w:p w14:paraId="1D8AC0F4" w14:textId="77777777" w:rsidR="00E03FC0" w:rsidRDefault="00E03FC0" w:rsidP="00E03FC0">
      <w:pPr>
        <w:pStyle w:val="Normlnweb"/>
        <w:spacing w:before="0" w:beforeAutospacing="0" w:line="336" w:lineRule="atLeast"/>
        <w:jc w:val="both"/>
      </w:pPr>
    </w:p>
    <w:p w14:paraId="3126BD63" w14:textId="77777777" w:rsidR="004506A1" w:rsidRDefault="00E03FC0" w:rsidP="00E03FC0">
      <w:pPr>
        <w:pStyle w:val="Nadpis4"/>
        <w:shd w:val="clear" w:color="auto" w:fill="8DB3E2" w:themeFill="text2" w:themeFillTint="66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506A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PODMÍNKY PŘIJÍMÁNÍ DĚTÍ </w:t>
      </w:r>
    </w:p>
    <w:p w14:paraId="363C4360" w14:textId="77777777" w:rsidR="00E03FC0" w:rsidRPr="004506A1" w:rsidRDefault="00E03FC0" w:rsidP="00E03FC0">
      <w:pPr>
        <w:pStyle w:val="Nadpis4"/>
        <w:shd w:val="clear" w:color="auto" w:fill="8DB3E2" w:themeFill="text2" w:themeFillTint="66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506A1">
        <w:rPr>
          <w:rFonts w:ascii="Times New Roman" w:hAnsi="Times New Roman" w:cs="Times New Roman"/>
          <w:i w:val="0"/>
          <w:color w:val="auto"/>
          <w:sz w:val="28"/>
          <w:szCs w:val="28"/>
        </w:rPr>
        <w:t>K PŘEDŠKOLNÍMU VZDĚLÁVÁNÍ</w:t>
      </w:r>
    </w:p>
    <w:p w14:paraId="40F18D7F" w14:textId="77777777" w:rsidR="00E03FC0" w:rsidRPr="00E03FC0" w:rsidRDefault="00E03FC0" w:rsidP="00E03FC0">
      <w:pPr>
        <w:rPr>
          <w:color w:val="auto"/>
        </w:rPr>
      </w:pPr>
      <w:r w:rsidRPr="00E03FC0">
        <w:rPr>
          <w:color w:val="auto"/>
        </w:rPr>
        <w:br/>
      </w:r>
    </w:p>
    <w:p w14:paraId="0DCE0FE4" w14:textId="1207D9F7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Zápis dětí do mateřské školy proběhne ve dnech </w:t>
      </w:r>
      <w:r w:rsidR="00A35843">
        <w:rPr>
          <w:color w:val="auto"/>
        </w:rPr>
        <w:t>1</w:t>
      </w:r>
      <w:r w:rsidR="009E1CD2">
        <w:rPr>
          <w:color w:val="auto"/>
        </w:rPr>
        <w:t>8</w:t>
      </w:r>
      <w:r w:rsidR="00BE2A50">
        <w:rPr>
          <w:color w:val="auto"/>
        </w:rPr>
        <w:t xml:space="preserve">. </w:t>
      </w:r>
      <w:r w:rsidR="009E1CD2">
        <w:rPr>
          <w:color w:val="auto"/>
        </w:rPr>
        <w:t>března</w:t>
      </w:r>
      <w:r w:rsidR="00BE2A50">
        <w:rPr>
          <w:color w:val="auto"/>
        </w:rPr>
        <w:t xml:space="preserve"> 202</w:t>
      </w:r>
      <w:r w:rsidR="009E1CD2">
        <w:rPr>
          <w:color w:val="auto"/>
        </w:rPr>
        <w:t>6</w:t>
      </w:r>
      <w:r>
        <w:rPr>
          <w:color w:val="auto"/>
        </w:rPr>
        <w:t>. V</w:t>
      </w:r>
      <w:r w:rsidRPr="00E03FC0">
        <w:rPr>
          <w:color w:val="auto"/>
        </w:rPr>
        <w:t xml:space="preserve"> této době bude </w:t>
      </w:r>
      <w:r>
        <w:rPr>
          <w:color w:val="auto"/>
        </w:rPr>
        <w:t>mateřská škola</w:t>
      </w:r>
      <w:r w:rsidRPr="00E03FC0">
        <w:rPr>
          <w:color w:val="auto"/>
        </w:rPr>
        <w:t xml:space="preserve"> přijímat dokumenty potřebné k přijímacímu řízení.</w:t>
      </w:r>
    </w:p>
    <w:p w14:paraId="35444DA2" w14:textId="0C5A0E05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Předškolní vzdělávání se organizuje pro děti zpravidla od 3 do 6 let, nejdříve však od dvou let (tj. narozené </w:t>
      </w:r>
      <w:r w:rsidRPr="00BE2A50">
        <w:rPr>
          <w:color w:val="auto"/>
        </w:rPr>
        <w:t>do 31.8.20</w:t>
      </w:r>
      <w:r w:rsidR="00BE2A50">
        <w:rPr>
          <w:color w:val="auto"/>
        </w:rPr>
        <w:t>2</w:t>
      </w:r>
      <w:r w:rsidR="009E1CD2">
        <w:rPr>
          <w:color w:val="auto"/>
        </w:rPr>
        <w:t>3</w:t>
      </w:r>
      <w:r w:rsidRPr="00E03FC0">
        <w:rPr>
          <w:color w:val="auto"/>
        </w:rPr>
        <w:t xml:space="preserve"> včetně). Dítě narozené </w:t>
      </w:r>
      <w:r w:rsidRPr="00BE2A50">
        <w:rPr>
          <w:color w:val="auto"/>
        </w:rPr>
        <w:t>1.9.20</w:t>
      </w:r>
      <w:r w:rsidR="00BE2A50">
        <w:rPr>
          <w:color w:val="auto"/>
        </w:rPr>
        <w:t>2</w:t>
      </w:r>
      <w:r w:rsidR="009E1CD2">
        <w:rPr>
          <w:color w:val="auto"/>
        </w:rPr>
        <w:t>4</w:t>
      </w:r>
      <w:r w:rsidRPr="00BE2A50">
        <w:rPr>
          <w:color w:val="auto"/>
        </w:rPr>
        <w:t xml:space="preserve"> a později</w:t>
      </w:r>
      <w:r w:rsidRPr="00E03FC0">
        <w:rPr>
          <w:color w:val="auto"/>
        </w:rPr>
        <w:t xml:space="preserve"> nesmí být při zápisu přijato.</w:t>
      </w:r>
    </w:p>
    <w:p w14:paraId="18631559" w14:textId="77777777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Dítě mladší 3 let nemá na přijetí do MŠ právní nárok. O přijetí dítěte mladšího 3 let rozhoduje ředitelka MŠ individuálně, mladší děti jsou přijímány na základě kritérií o přijetí v případě volné kapacity MŠ.</w:t>
      </w:r>
    </w:p>
    <w:p w14:paraId="2C36B47A" w14:textId="77777777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Do </w:t>
      </w:r>
      <w:r>
        <w:rPr>
          <w:color w:val="auto"/>
        </w:rPr>
        <w:t xml:space="preserve">mateřské školy může </w:t>
      </w:r>
      <w:r w:rsidRPr="00E03FC0">
        <w:rPr>
          <w:color w:val="auto"/>
        </w:rPr>
        <w:t>být přijat</w:t>
      </w:r>
      <w:r>
        <w:rPr>
          <w:color w:val="auto"/>
        </w:rPr>
        <w:t>o</w:t>
      </w:r>
      <w:r w:rsidRPr="00E03FC0">
        <w:rPr>
          <w:color w:val="auto"/>
        </w:rPr>
        <w:t xml:space="preserve"> pouze </w:t>
      </w:r>
      <w:r>
        <w:rPr>
          <w:color w:val="auto"/>
        </w:rPr>
        <w:t>dítě</w:t>
      </w:r>
      <w:r w:rsidRPr="00E03FC0">
        <w:rPr>
          <w:color w:val="auto"/>
        </w:rPr>
        <w:t>, které se podrobilo stanoveným pravidelným očkováním, má doklad, že je proti nákaze imunní nebo se nemůže očkování podrobit pro kontraindikaci. Doklad o provedení pravidelného očkování nebo doklad o tom, že je dítě proti nákaze imunní nebo se nemůže očkování podrobit pro kontraindikaci, vydá poskytovatel zdravotních služeb v oboru praktické lékařství pro děti a dorost na žádost zákonného zástupce dítě</w:t>
      </w:r>
      <w:r w:rsidR="00C42709">
        <w:rPr>
          <w:color w:val="auto"/>
        </w:rPr>
        <w:t xml:space="preserve">te. </w:t>
      </w:r>
      <w:r w:rsidRPr="00E03FC0">
        <w:rPr>
          <w:color w:val="auto"/>
        </w:rPr>
        <w:t>Pokud je pro dítě předškolní vzdělávání povinné, škola doklad o očkování nepožaduje.</w:t>
      </w:r>
    </w:p>
    <w:p w14:paraId="49B66830" w14:textId="7D10F9EE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Povinné předškolní vzdělávání se vztahuje na děti narozené </w:t>
      </w:r>
      <w:r w:rsidRPr="00C42709">
        <w:rPr>
          <w:color w:val="auto"/>
          <w:highlight w:val="yellow"/>
        </w:rPr>
        <w:t>od 1.9.20</w:t>
      </w:r>
      <w:r w:rsidR="009E1CD2">
        <w:rPr>
          <w:color w:val="auto"/>
          <w:highlight w:val="yellow"/>
        </w:rPr>
        <w:t>20</w:t>
      </w:r>
      <w:r w:rsidRPr="00C42709">
        <w:rPr>
          <w:color w:val="auto"/>
          <w:highlight w:val="yellow"/>
        </w:rPr>
        <w:t xml:space="preserve"> do 31.8.20</w:t>
      </w:r>
      <w:r w:rsidR="00A35843" w:rsidRPr="00A35843">
        <w:rPr>
          <w:color w:val="auto"/>
          <w:highlight w:val="yellow"/>
        </w:rPr>
        <w:t>2</w:t>
      </w:r>
      <w:r w:rsidR="009E1CD2">
        <w:rPr>
          <w:color w:val="auto"/>
        </w:rPr>
        <w:t>1</w:t>
      </w:r>
      <w:r w:rsidRPr="00E03FC0">
        <w:rPr>
          <w:color w:val="auto"/>
        </w:rPr>
        <w:t xml:space="preserve"> (tedy od pětiletých až po děti s odkladem školní docházky včetně).</w:t>
      </w:r>
    </w:p>
    <w:p w14:paraId="75C7D84B" w14:textId="33922D07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Pokud se zákonný zástupce rozhodne pro individuální povinné předškolní vzdělávání, oznámí tuto skutečnost písemně ředitelce školy nejpozději 3 měsíce před začátkem školního roku (</w:t>
      </w:r>
      <w:r w:rsidR="00C42709">
        <w:rPr>
          <w:color w:val="auto"/>
        </w:rPr>
        <w:t xml:space="preserve">tedy </w:t>
      </w:r>
      <w:r w:rsidRPr="00E03FC0">
        <w:rPr>
          <w:color w:val="auto"/>
        </w:rPr>
        <w:t>do</w:t>
      </w:r>
      <w:r w:rsidR="00C42709">
        <w:rPr>
          <w:color w:val="auto"/>
        </w:rPr>
        <w:t xml:space="preserve"> </w:t>
      </w:r>
      <w:r w:rsidRPr="00E03FC0">
        <w:rPr>
          <w:color w:val="auto"/>
        </w:rPr>
        <w:t>31.5.202</w:t>
      </w:r>
      <w:r w:rsidR="009E1CD2">
        <w:rPr>
          <w:color w:val="auto"/>
        </w:rPr>
        <w:t>6</w:t>
      </w:r>
      <w:r w:rsidRPr="00E03FC0">
        <w:rPr>
          <w:color w:val="auto"/>
        </w:rPr>
        <w:t>)</w:t>
      </w:r>
      <w:r w:rsidR="00BE2A50">
        <w:rPr>
          <w:color w:val="auto"/>
        </w:rPr>
        <w:t>.</w:t>
      </w:r>
    </w:p>
    <w:p w14:paraId="0EC1B3CE" w14:textId="3A817759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Přednostně budou přijímány děti s trvalým bydlištěm </w:t>
      </w:r>
      <w:r w:rsidR="00031172">
        <w:rPr>
          <w:color w:val="auto"/>
        </w:rPr>
        <w:t xml:space="preserve">ve Těmicích a </w:t>
      </w:r>
      <w:proofErr w:type="gramStart"/>
      <w:r w:rsidR="00031172">
        <w:rPr>
          <w:color w:val="auto"/>
        </w:rPr>
        <w:t>Syrovíně</w:t>
      </w:r>
      <w:proofErr w:type="gramEnd"/>
      <w:r w:rsidRPr="00E03FC0">
        <w:rPr>
          <w:color w:val="auto"/>
        </w:rPr>
        <w:t xml:space="preserve"> a to do výše povoleného počtu dětí uvedeného ve školském rejstříku.</w:t>
      </w:r>
    </w:p>
    <w:p w14:paraId="381B915F" w14:textId="77777777" w:rsidR="00E03FC0" w:rsidRPr="00E03FC0" w:rsidRDefault="00C42709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>
        <w:rPr>
          <w:color w:val="auto"/>
        </w:rPr>
        <w:lastRenderedPageBreak/>
        <w:t>O př</w:t>
      </w:r>
      <w:r w:rsidR="00E03FC0" w:rsidRPr="00E03FC0">
        <w:rPr>
          <w:color w:val="auto"/>
        </w:rPr>
        <w:t xml:space="preserve">ijetí dítěte se speciálními vzdělávacími potřebami uvedeného v § 16 odst. 9 </w:t>
      </w:r>
      <w:r>
        <w:rPr>
          <w:color w:val="auto"/>
        </w:rPr>
        <w:t xml:space="preserve">zákona č. 561/2004 Sb., o </w:t>
      </w:r>
      <w:r w:rsidRPr="00C42709">
        <w:rPr>
          <w:iCs/>
          <w:color w:val="auto"/>
        </w:rPr>
        <w:t>předškolním, základním, středním, vyšším odborném a jiném vzdělávání (školský zákon</w:t>
      </w:r>
      <w:r w:rsidRPr="00C42709">
        <w:rPr>
          <w:i/>
          <w:iCs/>
          <w:color w:val="auto"/>
        </w:rPr>
        <w:t>)</w:t>
      </w:r>
      <w:r>
        <w:rPr>
          <w:i/>
          <w:iCs/>
          <w:color w:val="auto"/>
        </w:rPr>
        <w:t xml:space="preserve">, </w:t>
      </w:r>
      <w:r w:rsidRPr="00C42709">
        <w:rPr>
          <w:iCs/>
          <w:color w:val="auto"/>
        </w:rPr>
        <w:t xml:space="preserve">ve znění pozdějších předpisů, </w:t>
      </w:r>
      <w:r w:rsidR="00E03FC0" w:rsidRPr="00E03FC0">
        <w:rPr>
          <w:color w:val="auto"/>
        </w:rPr>
        <w:t xml:space="preserve">rozhoduje ředitelka </w:t>
      </w:r>
      <w:r>
        <w:rPr>
          <w:color w:val="auto"/>
        </w:rPr>
        <w:t xml:space="preserve">mateřské </w:t>
      </w:r>
      <w:r w:rsidR="00E03FC0" w:rsidRPr="00E03FC0">
        <w:rPr>
          <w:color w:val="auto"/>
        </w:rPr>
        <w:t>školy na základě písemného vyjádření školského poradenského zařízení, popřípadě také registrujícího lékaře. (§ 34 odst. 6 školského zákona).</w:t>
      </w:r>
    </w:p>
    <w:p w14:paraId="14A4B172" w14:textId="77777777" w:rsidR="00E03FC0" w:rsidRPr="00E03FC0" w:rsidRDefault="00E03FC0" w:rsidP="00E03FC0">
      <w:pPr>
        <w:numPr>
          <w:ilvl w:val="0"/>
          <w:numId w:val="33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Předškolní vzdělávání spočívá především ve vzdělávací činnosti. Dítě přijaté k předškolnímu vzdělávání musí tedy od počátku být připraveno plnit požadavky stanovené rámcovým vzdělávacím programem a školním vzdělávacím programem mateřské školy (mělo by tedy zvládnout základní společenské a osobní návyky – samostatně chodit, umět držet lžíci a jíst se lžící, pít z hrnečku nebo sklenice, používat WC, nenosit pleny, umět se vysmrkat, umýt se, samostatně se oblékat a obouvat, komunikovat s dospělou osobou).</w:t>
      </w:r>
    </w:p>
    <w:p w14:paraId="0D382448" w14:textId="77777777" w:rsidR="00E03FC0" w:rsidRPr="00E03FC0" w:rsidRDefault="00E03FC0" w:rsidP="00C42709">
      <w:pPr>
        <w:pStyle w:val="Odstavecseseznamem"/>
        <w:ind w:left="360"/>
        <w:jc w:val="both"/>
        <w:rPr>
          <w:color w:val="auto"/>
        </w:rPr>
      </w:pPr>
      <w:r w:rsidRPr="00E03FC0">
        <w:rPr>
          <w:color w:val="auto"/>
        </w:rPr>
        <w:br/>
      </w:r>
    </w:p>
    <w:p w14:paraId="3DD484AB" w14:textId="77777777" w:rsidR="004506A1" w:rsidRPr="004506A1" w:rsidRDefault="00C42709" w:rsidP="00C42709">
      <w:pPr>
        <w:pStyle w:val="Nadpis4"/>
        <w:shd w:val="clear" w:color="auto" w:fill="8DB3E2" w:themeFill="text2" w:themeFillTint="66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506A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KRITERIA K PŘIJÍMÁNÍ DĚTÍ </w:t>
      </w:r>
    </w:p>
    <w:p w14:paraId="1CF27BE6" w14:textId="77777777" w:rsidR="00E03FC0" w:rsidRPr="004506A1" w:rsidRDefault="00C42709" w:rsidP="00C42709">
      <w:pPr>
        <w:pStyle w:val="Nadpis4"/>
        <w:shd w:val="clear" w:color="auto" w:fill="8DB3E2" w:themeFill="text2" w:themeFillTint="66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506A1">
        <w:rPr>
          <w:rFonts w:ascii="Times New Roman" w:hAnsi="Times New Roman" w:cs="Times New Roman"/>
          <w:i w:val="0"/>
          <w:color w:val="auto"/>
          <w:sz w:val="28"/>
          <w:szCs w:val="28"/>
        </w:rPr>
        <w:t>K PŘEDŠKOLNÍMU VZDĚLÁVÁNÍ</w:t>
      </w:r>
    </w:p>
    <w:p w14:paraId="1D87EFFD" w14:textId="77777777" w:rsidR="00E03FC0" w:rsidRPr="00E03FC0" w:rsidRDefault="00E03FC0" w:rsidP="00E03FC0">
      <w:pPr>
        <w:rPr>
          <w:color w:val="auto"/>
        </w:rPr>
      </w:pPr>
      <w:r w:rsidRPr="00E03FC0">
        <w:rPr>
          <w:color w:val="auto"/>
        </w:rPr>
        <w:br/>
      </w:r>
    </w:p>
    <w:p w14:paraId="030E70B1" w14:textId="77777777" w:rsidR="00E03FC0" w:rsidRPr="00E03FC0" w:rsidRDefault="00C42709" w:rsidP="00C42709">
      <w:pPr>
        <w:pStyle w:val="Normlnweb"/>
        <w:spacing w:before="0" w:beforeAutospacing="0" w:line="336" w:lineRule="atLeast"/>
        <w:jc w:val="both"/>
      </w:pPr>
      <w:r>
        <w:t>Podle následujících kritérií</w:t>
      </w:r>
      <w:r w:rsidR="00E03FC0" w:rsidRPr="00E03FC0">
        <w:t xml:space="preserve"> bude ředitelka postupovat při rozhodování přijetí dítěte k předškolnímu vzdělávání v mateřské škole v případech, kdy počet žádostí o přijetí dítěte podaných v době zápisu přesáhne poče</w:t>
      </w:r>
      <w:r>
        <w:t>t volných míst v mateřské škole:</w:t>
      </w:r>
    </w:p>
    <w:p w14:paraId="5C05D71E" w14:textId="788A23F5" w:rsidR="00E03FC0" w:rsidRPr="00BE2A50" w:rsidRDefault="00E03FC0" w:rsidP="00C42709">
      <w:pPr>
        <w:numPr>
          <w:ilvl w:val="0"/>
          <w:numId w:val="34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Do mateřské školy se přednostně přijímají děti v posledním roce před zahájením povinné školní docházky (povinné předškolní vzdělávání – nar. </w:t>
      </w:r>
      <w:r w:rsidRPr="00BE2A50">
        <w:rPr>
          <w:color w:val="auto"/>
        </w:rPr>
        <w:t>do 31.8.20</w:t>
      </w:r>
      <w:r w:rsidR="00A35843">
        <w:rPr>
          <w:color w:val="auto"/>
        </w:rPr>
        <w:t>2</w:t>
      </w:r>
      <w:r w:rsidR="009E1CD2">
        <w:rPr>
          <w:color w:val="auto"/>
        </w:rPr>
        <w:t>1</w:t>
      </w:r>
      <w:r w:rsidRPr="00BE2A50">
        <w:rPr>
          <w:color w:val="auto"/>
        </w:rPr>
        <w:t>)</w:t>
      </w:r>
    </w:p>
    <w:p w14:paraId="671A892B" w14:textId="169E46D7" w:rsidR="00C42709" w:rsidRPr="00BE2A50" w:rsidRDefault="00E03FC0" w:rsidP="00C42709">
      <w:pPr>
        <w:numPr>
          <w:ilvl w:val="0"/>
          <w:numId w:val="34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BE2A50">
        <w:rPr>
          <w:color w:val="auto"/>
        </w:rPr>
        <w:t>Věk dětí – k celodenní docházce budou přednostně přijímány děti s trvalým pobytem v</w:t>
      </w:r>
      <w:r w:rsidR="00031172">
        <w:rPr>
          <w:color w:val="auto"/>
        </w:rPr>
        <w:t> Těmicích a Syrovíně</w:t>
      </w:r>
      <w:r w:rsidR="00C42709" w:rsidRPr="00BE2A50">
        <w:rPr>
          <w:color w:val="auto"/>
        </w:rPr>
        <w:t xml:space="preserve">, </w:t>
      </w:r>
      <w:r w:rsidRPr="00BE2A50">
        <w:rPr>
          <w:color w:val="auto"/>
        </w:rPr>
        <w:t>které před začátkem školního roku dosáhnou nejméně třetího roku věku, tedy narozených do 31.8.20</w:t>
      </w:r>
      <w:r w:rsidR="00A35843">
        <w:rPr>
          <w:color w:val="auto"/>
        </w:rPr>
        <w:t>2</w:t>
      </w:r>
      <w:r w:rsidR="009E1CD2">
        <w:rPr>
          <w:color w:val="auto"/>
        </w:rPr>
        <w:t>3</w:t>
      </w:r>
      <w:r w:rsidRPr="00BE2A50">
        <w:rPr>
          <w:color w:val="auto"/>
        </w:rPr>
        <w:t xml:space="preserve">. </w:t>
      </w:r>
    </w:p>
    <w:p w14:paraId="000D1D5A" w14:textId="77777777" w:rsidR="004506A1" w:rsidRDefault="00E03FC0" w:rsidP="004506A1">
      <w:pPr>
        <w:numPr>
          <w:ilvl w:val="0"/>
          <w:numId w:val="34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Dále budou přijímány děti v pořadí od nejstaršího po nejmladší do počtu volné kapacity školy.</w:t>
      </w:r>
    </w:p>
    <w:p w14:paraId="122BBA4C" w14:textId="77777777" w:rsidR="00E03FC0" w:rsidRPr="004506A1" w:rsidRDefault="00E03FC0" w:rsidP="004506A1">
      <w:pPr>
        <w:numPr>
          <w:ilvl w:val="0"/>
          <w:numId w:val="34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4506A1">
        <w:rPr>
          <w:color w:val="auto"/>
        </w:rPr>
        <w:t xml:space="preserve">Ředitelka školy má právo při přijímání dětí přihlédnout k důvodům hodným zvláštního zřetele (např. </w:t>
      </w:r>
      <w:r w:rsidR="004506A1">
        <w:rPr>
          <w:color w:val="auto"/>
        </w:rPr>
        <w:t xml:space="preserve">dítě samoživitele/samoživitelky, osiřelé dítě, </w:t>
      </w:r>
      <w:r w:rsidRPr="004506A1">
        <w:rPr>
          <w:color w:val="auto"/>
        </w:rPr>
        <w:t>dítě, kterému v důsledku nepříznivé sociální s</w:t>
      </w:r>
      <w:r w:rsidR="004506A1">
        <w:rPr>
          <w:color w:val="auto"/>
        </w:rPr>
        <w:t>ituace hrozí sociální vyloučení</w:t>
      </w:r>
      <w:r w:rsidRPr="004506A1">
        <w:rPr>
          <w:color w:val="auto"/>
        </w:rPr>
        <w:t xml:space="preserve"> apod.).</w:t>
      </w:r>
    </w:p>
    <w:p w14:paraId="3296BCB8" w14:textId="77777777" w:rsidR="00E03FC0" w:rsidRPr="00E03FC0" w:rsidRDefault="00E03FC0" w:rsidP="00E03FC0">
      <w:pPr>
        <w:rPr>
          <w:color w:val="auto"/>
        </w:rPr>
      </w:pPr>
      <w:r w:rsidRPr="00E03FC0">
        <w:rPr>
          <w:color w:val="auto"/>
        </w:rPr>
        <w:br/>
      </w:r>
    </w:p>
    <w:p w14:paraId="5BD2AE6F" w14:textId="77777777" w:rsidR="00E03FC0" w:rsidRPr="004506A1" w:rsidRDefault="004506A1" w:rsidP="004506A1">
      <w:pPr>
        <w:pStyle w:val="Nadpis4"/>
        <w:shd w:val="clear" w:color="auto" w:fill="8DB3E2" w:themeFill="text2" w:themeFillTint="66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4506A1">
        <w:rPr>
          <w:rFonts w:ascii="Times New Roman" w:hAnsi="Times New Roman" w:cs="Times New Roman"/>
          <w:i w:val="0"/>
          <w:color w:val="auto"/>
          <w:sz w:val="28"/>
          <w:szCs w:val="28"/>
        </w:rPr>
        <w:t>DOPLŇUJÍCÍ INFORMACE</w:t>
      </w:r>
    </w:p>
    <w:p w14:paraId="3C7ACCEA" w14:textId="77777777" w:rsidR="00E03FC0" w:rsidRPr="00E03FC0" w:rsidRDefault="00E03FC0" w:rsidP="00E03FC0">
      <w:pPr>
        <w:rPr>
          <w:color w:val="auto"/>
        </w:rPr>
      </w:pPr>
    </w:p>
    <w:p w14:paraId="4E13F8C3" w14:textId="77777777" w:rsidR="00E03FC0" w:rsidRPr="00E03FC0" w:rsidRDefault="00E03FC0" w:rsidP="004506A1">
      <w:pPr>
        <w:numPr>
          <w:ilvl w:val="0"/>
          <w:numId w:val="35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 xml:space="preserve">O přijetí dětí do mateřské školy a o individuálním vzdělávání rozhoduje ředitelka </w:t>
      </w:r>
      <w:r w:rsidR="004506A1">
        <w:rPr>
          <w:color w:val="auto"/>
        </w:rPr>
        <w:t xml:space="preserve">mateřské </w:t>
      </w:r>
      <w:r w:rsidRPr="00E03FC0">
        <w:rPr>
          <w:color w:val="auto"/>
        </w:rPr>
        <w:t>školy na základě přijímacího řízení, které se koná v určeném termínu pro následující školní rok.</w:t>
      </w:r>
    </w:p>
    <w:p w14:paraId="6F3B1CD1" w14:textId="77777777" w:rsidR="00E03FC0" w:rsidRPr="00E03FC0" w:rsidRDefault="00E03FC0" w:rsidP="004506A1">
      <w:pPr>
        <w:numPr>
          <w:ilvl w:val="0"/>
          <w:numId w:val="35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Ředitelka mateřské školy rozhoduje o stanovení zkušebního pobytu dítěte, jehož délka nesmí přesáhnout 3 měsíce od fyzického nástupu dítěte do mateřské školy.</w:t>
      </w:r>
    </w:p>
    <w:p w14:paraId="49CD5ECF" w14:textId="77777777" w:rsidR="00E03FC0" w:rsidRPr="00E03FC0" w:rsidRDefault="00E03FC0" w:rsidP="004506A1">
      <w:pPr>
        <w:numPr>
          <w:ilvl w:val="0"/>
          <w:numId w:val="35"/>
        </w:numPr>
        <w:suppressAutoHyphens w:val="0"/>
        <w:spacing w:before="100" w:beforeAutospacing="1" w:after="100" w:afterAutospacing="1" w:line="336" w:lineRule="atLeast"/>
        <w:jc w:val="both"/>
        <w:rPr>
          <w:color w:val="auto"/>
        </w:rPr>
      </w:pPr>
      <w:r w:rsidRPr="00E03FC0">
        <w:rPr>
          <w:color w:val="auto"/>
        </w:rPr>
        <w:t>Seznam přijatých dětí pod přiděleným registračním číslem bude zveřejněn na veřejně přístupném místě, tj. na webových stránkách mateřské školy, a to po dobu 15 dnů.</w:t>
      </w:r>
    </w:p>
    <w:p w14:paraId="5E98EF61" w14:textId="7D0001C5" w:rsidR="003D32CC" w:rsidRPr="00E03FC0" w:rsidRDefault="001D557E" w:rsidP="001D557E">
      <w:pPr>
        <w:spacing w:line="360" w:lineRule="auto"/>
        <w:jc w:val="center"/>
        <w:rPr>
          <w:b/>
          <w:color w:val="auto"/>
        </w:rPr>
      </w:pPr>
      <w:r w:rsidRPr="00E03FC0">
        <w:rPr>
          <w:b/>
          <w:color w:val="auto"/>
        </w:rPr>
        <w:t>…………………………………..</w:t>
      </w:r>
    </w:p>
    <w:p w14:paraId="2C24369A" w14:textId="400E2310" w:rsidR="003D32CC" w:rsidRPr="00E03FC0" w:rsidRDefault="00031172" w:rsidP="00031CB1">
      <w:pPr>
        <w:jc w:val="center"/>
        <w:rPr>
          <w:b/>
          <w:color w:val="auto"/>
        </w:rPr>
      </w:pPr>
      <w:proofErr w:type="spellStart"/>
      <w:r>
        <w:rPr>
          <w:b/>
          <w:color w:val="auto"/>
        </w:rPr>
        <w:t>Řed</w:t>
      </w:r>
      <w:proofErr w:type="spellEnd"/>
      <w:r>
        <w:rPr>
          <w:b/>
          <w:color w:val="auto"/>
        </w:rPr>
        <w:t>.</w:t>
      </w:r>
      <w:r w:rsidR="00A35843">
        <w:rPr>
          <w:b/>
          <w:color w:val="auto"/>
        </w:rPr>
        <w:t xml:space="preserve"> </w:t>
      </w:r>
      <w:r>
        <w:rPr>
          <w:b/>
          <w:color w:val="auto"/>
        </w:rPr>
        <w:t>MŠ Michaela Svobodová</w:t>
      </w:r>
    </w:p>
    <w:p w14:paraId="044F8E09" w14:textId="7ADCF9CD" w:rsidR="003D32CC" w:rsidRPr="00E03FC0" w:rsidRDefault="00BE2A50" w:rsidP="00031CB1">
      <w:pPr>
        <w:jc w:val="center"/>
        <w:rPr>
          <w:color w:val="auto"/>
        </w:rPr>
      </w:pPr>
      <w:r>
        <w:rPr>
          <w:b/>
          <w:color w:val="auto"/>
        </w:rPr>
        <w:t>pověřena řízením mateřské školy</w:t>
      </w:r>
    </w:p>
    <w:sectPr w:rsidR="003D32CC" w:rsidRPr="00E03FC0" w:rsidSect="003824D1">
      <w:footerReference w:type="default" r:id="rId8"/>
      <w:pgSz w:w="11906" w:h="16838"/>
      <w:pgMar w:top="851" w:right="851" w:bottom="765" w:left="851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D595" w14:textId="77777777" w:rsidR="00FE0491" w:rsidRDefault="00FE0491" w:rsidP="003D32CC">
      <w:r>
        <w:separator/>
      </w:r>
    </w:p>
  </w:endnote>
  <w:endnote w:type="continuationSeparator" w:id="0">
    <w:p w14:paraId="7BEB5AB4" w14:textId="77777777" w:rsidR="00FE0491" w:rsidRDefault="00FE0491" w:rsidP="003D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9093735"/>
      <w:docPartObj>
        <w:docPartGallery w:val="Page Numbers (Bottom of Page)"/>
        <w:docPartUnique/>
      </w:docPartObj>
    </w:sdtPr>
    <w:sdtContent>
      <w:p w14:paraId="4C31841B" w14:textId="77777777" w:rsidR="0071466F" w:rsidRDefault="00F37661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311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0EF27" w14:textId="77777777" w:rsidR="00FE0491" w:rsidRDefault="00FE0491" w:rsidP="003D32CC">
      <w:r>
        <w:separator/>
      </w:r>
    </w:p>
  </w:footnote>
  <w:footnote w:type="continuationSeparator" w:id="0">
    <w:p w14:paraId="50DF4910" w14:textId="77777777" w:rsidR="00FE0491" w:rsidRDefault="00FE0491" w:rsidP="003D3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2A7"/>
    <w:multiLevelType w:val="hybridMultilevel"/>
    <w:tmpl w:val="7FC4FC04"/>
    <w:lvl w:ilvl="0" w:tplc="5AC226A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D5C90"/>
    <w:multiLevelType w:val="multilevel"/>
    <w:tmpl w:val="7D220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CE689E"/>
    <w:multiLevelType w:val="hybridMultilevel"/>
    <w:tmpl w:val="9D0A061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A9B0DDD"/>
    <w:multiLevelType w:val="hybridMultilevel"/>
    <w:tmpl w:val="DAF484D6"/>
    <w:lvl w:ilvl="0" w:tplc="2BFE1A42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E157C2"/>
    <w:multiLevelType w:val="hybridMultilevel"/>
    <w:tmpl w:val="0ED2CB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87701"/>
    <w:multiLevelType w:val="multilevel"/>
    <w:tmpl w:val="5802C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88041D"/>
    <w:multiLevelType w:val="multilevel"/>
    <w:tmpl w:val="1320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9D29EA"/>
    <w:multiLevelType w:val="hybridMultilevel"/>
    <w:tmpl w:val="70F62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92FDE"/>
    <w:multiLevelType w:val="hybridMultilevel"/>
    <w:tmpl w:val="0E88D74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811510"/>
    <w:multiLevelType w:val="hybridMultilevel"/>
    <w:tmpl w:val="8ED634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00D21"/>
    <w:multiLevelType w:val="hybridMultilevel"/>
    <w:tmpl w:val="A8369798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1927E4"/>
    <w:multiLevelType w:val="multilevel"/>
    <w:tmpl w:val="3AC2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785C18"/>
    <w:multiLevelType w:val="hybridMultilevel"/>
    <w:tmpl w:val="B3647D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1D1AA5"/>
    <w:multiLevelType w:val="multilevel"/>
    <w:tmpl w:val="BF1A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F65553"/>
    <w:multiLevelType w:val="hybridMultilevel"/>
    <w:tmpl w:val="27D0C92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222861"/>
    <w:multiLevelType w:val="hybridMultilevel"/>
    <w:tmpl w:val="959E5C6A"/>
    <w:lvl w:ilvl="0" w:tplc="47D4097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903AB"/>
    <w:multiLevelType w:val="multilevel"/>
    <w:tmpl w:val="D78A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1D01CA"/>
    <w:multiLevelType w:val="hybridMultilevel"/>
    <w:tmpl w:val="BDC259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3680F"/>
    <w:multiLevelType w:val="multilevel"/>
    <w:tmpl w:val="C4987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19" w15:restartNumberingAfterBreak="0">
    <w:nsid w:val="4842457D"/>
    <w:multiLevelType w:val="multilevel"/>
    <w:tmpl w:val="42AAD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6B067B"/>
    <w:multiLevelType w:val="multilevel"/>
    <w:tmpl w:val="AA2E4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030832"/>
    <w:multiLevelType w:val="hybridMultilevel"/>
    <w:tmpl w:val="12CEDC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1559EA"/>
    <w:multiLevelType w:val="hybridMultilevel"/>
    <w:tmpl w:val="4E2C54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E0F9B"/>
    <w:multiLevelType w:val="multilevel"/>
    <w:tmpl w:val="B9D843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A7172D8"/>
    <w:multiLevelType w:val="hybridMultilevel"/>
    <w:tmpl w:val="4E76554A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D6D7A85"/>
    <w:multiLevelType w:val="hybridMultilevel"/>
    <w:tmpl w:val="3C0262D0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560131"/>
    <w:multiLevelType w:val="multilevel"/>
    <w:tmpl w:val="DC32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E46AA7"/>
    <w:multiLevelType w:val="multilevel"/>
    <w:tmpl w:val="9F04D1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0D726F5"/>
    <w:multiLevelType w:val="hybridMultilevel"/>
    <w:tmpl w:val="689A64EE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6403991"/>
    <w:multiLevelType w:val="multilevel"/>
    <w:tmpl w:val="6F047D5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0" w15:restartNumberingAfterBreak="0">
    <w:nsid w:val="77194AC1"/>
    <w:multiLevelType w:val="multilevel"/>
    <w:tmpl w:val="1234DC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7F01086"/>
    <w:multiLevelType w:val="hybridMultilevel"/>
    <w:tmpl w:val="50509B68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82B4C01"/>
    <w:multiLevelType w:val="hybridMultilevel"/>
    <w:tmpl w:val="74DC85CA"/>
    <w:lvl w:ilvl="0" w:tplc="A9A47AE0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B1634"/>
    <w:multiLevelType w:val="hybridMultilevel"/>
    <w:tmpl w:val="FCCA861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0D7D48"/>
    <w:multiLevelType w:val="hybridMultilevel"/>
    <w:tmpl w:val="F0720C3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02188701">
    <w:abstractNumId w:val="18"/>
  </w:num>
  <w:num w:numId="2" w16cid:durableId="1237476959">
    <w:abstractNumId w:val="29"/>
  </w:num>
  <w:num w:numId="3" w16cid:durableId="2109885846">
    <w:abstractNumId w:val="12"/>
  </w:num>
  <w:num w:numId="4" w16cid:durableId="181087965">
    <w:abstractNumId w:val="3"/>
  </w:num>
  <w:num w:numId="5" w16cid:durableId="550266460">
    <w:abstractNumId w:val="30"/>
  </w:num>
  <w:num w:numId="6" w16cid:durableId="1149596543">
    <w:abstractNumId w:val="15"/>
  </w:num>
  <w:num w:numId="7" w16cid:durableId="1911497100">
    <w:abstractNumId w:val="22"/>
  </w:num>
  <w:num w:numId="8" w16cid:durableId="1871919253">
    <w:abstractNumId w:val="25"/>
  </w:num>
  <w:num w:numId="9" w16cid:durableId="620579320">
    <w:abstractNumId w:val="0"/>
  </w:num>
  <w:num w:numId="10" w16cid:durableId="467625503">
    <w:abstractNumId w:val="7"/>
  </w:num>
  <w:num w:numId="11" w16cid:durableId="268978435">
    <w:abstractNumId w:val="8"/>
  </w:num>
  <w:num w:numId="12" w16cid:durableId="1358384817">
    <w:abstractNumId w:val="32"/>
  </w:num>
  <w:num w:numId="13" w16cid:durableId="1994485170">
    <w:abstractNumId w:val="2"/>
  </w:num>
  <w:num w:numId="14" w16cid:durableId="162009427">
    <w:abstractNumId w:val="21"/>
  </w:num>
  <w:num w:numId="15" w16cid:durableId="1783108573">
    <w:abstractNumId w:val="9"/>
  </w:num>
  <w:num w:numId="16" w16cid:durableId="483861880">
    <w:abstractNumId w:val="4"/>
  </w:num>
  <w:num w:numId="17" w16cid:durableId="1690445428">
    <w:abstractNumId w:val="28"/>
  </w:num>
  <w:num w:numId="18" w16cid:durableId="271985057">
    <w:abstractNumId w:val="24"/>
  </w:num>
  <w:num w:numId="19" w16cid:durableId="1319308392">
    <w:abstractNumId w:val="31"/>
  </w:num>
  <w:num w:numId="20" w16cid:durableId="922447220">
    <w:abstractNumId w:val="10"/>
  </w:num>
  <w:num w:numId="21" w16cid:durableId="1360157665">
    <w:abstractNumId w:val="27"/>
  </w:num>
  <w:num w:numId="22" w16cid:durableId="904339579">
    <w:abstractNumId w:val="17"/>
  </w:num>
  <w:num w:numId="23" w16cid:durableId="504514714">
    <w:abstractNumId w:val="34"/>
  </w:num>
  <w:num w:numId="24" w16cid:durableId="2002344383">
    <w:abstractNumId w:val="33"/>
  </w:num>
  <w:num w:numId="25" w16cid:durableId="725641822">
    <w:abstractNumId w:val="14"/>
  </w:num>
  <w:num w:numId="26" w16cid:durableId="487747107">
    <w:abstractNumId w:val="6"/>
  </w:num>
  <w:num w:numId="27" w16cid:durableId="2056540760">
    <w:abstractNumId w:val="23"/>
  </w:num>
  <w:num w:numId="28" w16cid:durableId="1084036445">
    <w:abstractNumId w:val="1"/>
  </w:num>
  <w:num w:numId="29" w16cid:durableId="1908151340">
    <w:abstractNumId w:val="13"/>
  </w:num>
  <w:num w:numId="30" w16cid:durableId="758527654">
    <w:abstractNumId w:val="16"/>
  </w:num>
  <w:num w:numId="31" w16cid:durableId="2138178153">
    <w:abstractNumId w:val="26"/>
  </w:num>
  <w:num w:numId="32" w16cid:durableId="1061488646">
    <w:abstractNumId w:val="11"/>
  </w:num>
  <w:num w:numId="33" w16cid:durableId="1178806982">
    <w:abstractNumId w:val="20"/>
  </w:num>
  <w:num w:numId="34" w16cid:durableId="1661081379">
    <w:abstractNumId w:val="19"/>
  </w:num>
  <w:num w:numId="35" w16cid:durableId="1972318254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2CC"/>
    <w:rsid w:val="00013F33"/>
    <w:rsid w:val="0002766B"/>
    <w:rsid w:val="00031172"/>
    <w:rsid w:val="00031CB1"/>
    <w:rsid w:val="000A3873"/>
    <w:rsid w:val="000B38D5"/>
    <w:rsid w:val="000F4206"/>
    <w:rsid w:val="00127831"/>
    <w:rsid w:val="001426CC"/>
    <w:rsid w:val="001620A8"/>
    <w:rsid w:val="001B752D"/>
    <w:rsid w:val="001D557E"/>
    <w:rsid w:val="001F0352"/>
    <w:rsid w:val="003625E4"/>
    <w:rsid w:val="0038124F"/>
    <w:rsid w:val="003824D1"/>
    <w:rsid w:val="003D32CC"/>
    <w:rsid w:val="00417738"/>
    <w:rsid w:val="004506A1"/>
    <w:rsid w:val="004C204E"/>
    <w:rsid w:val="00572307"/>
    <w:rsid w:val="005A4F29"/>
    <w:rsid w:val="005E2398"/>
    <w:rsid w:val="00694694"/>
    <w:rsid w:val="006B63FC"/>
    <w:rsid w:val="00712349"/>
    <w:rsid w:val="0071466F"/>
    <w:rsid w:val="007218E0"/>
    <w:rsid w:val="007B699E"/>
    <w:rsid w:val="007E5378"/>
    <w:rsid w:val="007F1895"/>
    <w:rsid w:val="0087585A"/>
    <w:rsid w:val="008900BA"/>
    <w:rsid w:val="009E1CD2"/>
    <w:rsid w:val="00A35843"/>
    <w:rsid w:val="00AD00DE"/>
    <w:rsid w:val="00B44CF6"/>
    <w:rsid w:val="00B87DF0"/>
    <w:rsid w:val="00B914DB"/>
    <w:rsid w:val="00BE2A50"/>
    <w:rsid w:val="00C159E7"/>
    <w:rsid w:val="00C42709"/>
    <w:rsid w:val="00CC2D89"/>
    <w:rsid w:val="00CF55E6"/>
    <w:rsid w:val="00D171A4"/>
    <w:rsid w:val="00D40B3F"/>
    <w:rsid w:val="00DA1E9E"/>
    <w:rsid w:val="00E03FC0"/>
    <w:rsid w:val="00E974B7"/>
    <w:rsid w:val="00EC7305"/>
    <w:rsid w:val="00F37661"/>
    <w:rsid w:val="00F56314"/>
    <w:rsid w:val="00F70690"/>
    <w:rsid w:val="00FA32A5"/>
    <w:rsid w:val="00FE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C914"/>
  <w15:docId w15:val="{054E7D61-D0CC-47BE-A7A9-A5393D4C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15C4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03F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link w:val="Nadpis3Char"/>
    <w:uiPriority w:val="9"/>
    <w:unhideWhenUsed/>
    <w:qFormat/>
    <w:rsid w:val="00DB02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3F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link w:val="Nadpis5Char"/>
    <w:uiPriority w:val="99"/>
    <w:qFormat/>
    <w:rsid w:val="002B7C33"/>
    <w:pPr>
      <w:keepNext/>
      <w:jc w:val="both"/>
      <w:outlineLvl w:val="4"/>
    </w:pPr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semiHidden/>
    <w:rsid w:val="00DA15C4"/>
    <w:rPr>
      <w:color w:val="0000FF"/>
      <w:u w:val="single"/>
    </w:rPr>
  </w:style>
  <w:style w:type="character" w:customStyle="1" w:styleId="NzevChar">
    <w:name w:val="Název Char"/>
    <w:basedOn w:val="Standardnpsmoodstavce"/>
    <w:link w:val="Nzev"/>
    <w:rsid w:val="00DA15C4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0058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7C33"/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Tlotextu"/>
    <w:uiPriority w:val="99"/>
    <w:rsid w:val="002B7C33"/>
    <w:rPr>
      <w:rFonts w:ascii="Times New Roman" w:eastAsiaTheme="minorEastAsia" w:hAnsi="Times New Roman" w:cs="Times New Roman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B02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034B8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034B8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74519"/>
    <w:rPr>
      <w:i/>
      <w:iCs/>
    </w:rPr>
  </w:style>
  <w:style w:type="character" w:customStyle="1" w:styleId="apple-converted-space">
    <w:name w:val="apple-converted-space"/>
    <w:basedOn w:val="Standardnpsmoodstavce"/>
    <w:rsid w:val="00174519"/>
  </w:style>
  <w:style w:type="character" w:customStyle="1" w:styleId="ListLabel1">
    <w:name w:val="ListLabel 1"/>
    <w:rsid w:val="003D32CC"/>
    <w:rPr>
      <w:color w:val="00000A"/>
    </w:rPr>
  </w:style>
  <w:style w:type="character" w:customStyle="1" w:styleId="ListLabel2">
    <w:name w:val="ListLabel 2"/>
    <w:rsid w:val="003D32CC"/>
    <w:rPr>
      <w:rFonts w:cs="Courier New"/>
    </w:rPr>
  </w:style>
  <w:style w:type="character" w:customStyle="1" w:styleId="ListLabel3">
    <w:name w:val="ListLabel 3"/>
    <w:rsid w:val="003D32CC"/>
    <w:rPr>
      <w:rFonts w:eastAsia="Times New Roman" w:cs="Calibri"/>
      <w:b/>
    </w:rPr>
  </w:style>
  <w:style w:type="character" w:customStyle="1" w:styleId="ListLabel4">
    <w:name w:val="ListLabel 4"/>
    <w:rsid w:val="003D32CC"/>
    <w:rPr>
      <w:rFonts w:cs="Times New Roman"/>
    </w:rPr>
  </w:style>
  <w:style w:type="character" w:customStyle="1" w:styleId="ListLabel5">
    <w:name w:val="ListLabel 5"/>
    <w:rsid w:val="003D32CC"/>
    <w:rPr>
      <w:b w:val="0"/>
      <w:color w:val="00000A"/>
    </w:rPr>
  </w:style>
  <w:style w:type="character" w:customStyle="1" w:styleId="ListLabel6">
    <w:name w:val="ListLabel 6"/>
    <w:rsid w:val="003D32CC"/>
    <w:rPr>
      <w:rFonts w:cs="Calibri"/>
      <w:b/>
    </w:rPr>
  </w:style>
  <w:style w:type="character" w:customStyle="1" w:styleId="ListLabel7">
    <w:name w:val="ListLabel 7"/>
    <w:rsid w:val="003D32CC"/>
    <w:rPr>
      <w:rFonts w:cs="Courier New"/>
    </w:rPr>
  </w:style>
  <w:style w:type="character" w:customStyle="1" w:styleId="ListLabel8">
    <w:name w:val="ListLabel 8"/>
    <w:rsid w:val="003D32CC"/>
    <w:rPr>
      <w:rFonts w:cs="Wingdings"/>
    </w:rPr>
  </w:style>
  <w:style w:type="character" w:customStyle="1" w:styleId="ListLabel9">
    <w:name w:val="ListLabel 9"/>
    <w:rsid w:val="003D32CC"/>
    <w:rPr>
      <w:rFonts w:cs="Symbol"/>
    </w:rPr>
  </w:style>
  <w:style w:type="character" w:customStyle="1" w:styleId="ListLabel10">
    <w:name w:val="ListLabel 10"/>
    <w:rsid w:val="003D32CC"/>
    <w:rPr>
      <w:rFonts w:cs="Calibri"/>
      <w:b/>
    </w:rPr>
  </w:style>
  <w:style w:type="character" w:customStyle="1" w:styleId="ListLabel11">
    <w:name w:val="ListLabel 11"/>
    <w:rsid w:val="003D32CC"/>
    <w:rPr>
      <w:rFonts w:cs="Courier New"/>
    </w:rPr>
  </w:style>
  <w:style w:type="character" w:customStyle="1" w:styleId="ListLabel12">
    <w:name w:val="ListLabel 12"/>
    <w:rsid w:val="003D32CC"/>
    <w:rPr>
      <w:rFonts w:cs="Wingdings"/>
    </w:rPr>
  </w:style>
  <w:style w:type="character" w:customStyle="1" w:styleId="ListLabel13">
    <w:name w:val="ListLabel 13"/>
    <w:rsid w:val="003D32CC"/>
    <w:rPr>
      <w:rFonts w:cs="Symbol"/>
    </w:rPr>
  </w:style>
  <w:style w:type="character" w:customStyle="1" w:styleId="ListLabel14">
    <w:name w:val="ListLabel 14"/>
    <w:rsid w:val="003D32CC"/>
    <w:rPr>
      <w:rFonts w:cs="Calibri"/>
      <w:b/>
    </w:rPr>
  </w:style>
  <w:style w:type="character" w:customStyle="1" w:styleId="ListLabel15">
    <w:name w:val="ListLabel 15"/>
    <w:rsid w:val="003D32CC"/>
    <w:rPr>
      <w:rFonts w:cs="Courier New"/>
    </w:rPr>
  </w:style>
  <w:style w:type="character" w:customStyle="1" w:styleId="ListLabel16">
    <w:name w:val="ListLabel 16"/>
    <w:rsid w:val="003D32CC"/>
    <w:rPr>
      <w:rFonts w:cs="Wingdings"/>
    </w:rPr>
  </w:style>
  <w:style w:type="character" w:customStyle="1" w:styleId="ListLabel17">
    <w:name w:val="ListLabel 17"/>
    <w:rsid w:val="003D32CC"/>
    <w:rPr>
      <w:rFonts w:cs="Symbol"/>
    </w:rPr>
  </w:style>
  <w:style w:type="character" w:customStyle="1" w:styleId="ListLabel18">
    <w:name w:val="ListLabel 18"/>
    <w:rsid w:val="003D32CC"/>
    <w:rPr>
      <w:rFonts w:cs="Calibri"/>
      <w:b/>
    </w:rPr>
  </w:style>
  <w:style w:type="character" w:customStyle="1" w:styleId="ListLabel19">
    <w:name w:val="ListLabel 19"/>
    <w:rsid w:val="003D32CC"/>
    <w:rPr>
      <w:rFonts w:cs="Courier New"/>
    </w:rPr>
  </w:style>
  <w:style w:type="character" w:customStyle="1" w:styleId="ListLabel20">
    <w:name w:val="ListLabel 20"/>
    <w:rsid w:val="003D32CC"/>
    <w:rPr>
      <w:rFonts w:cs="Wingdings"/>
    </w:rPr>
  </w:style>
  <w:style w:type="character" w:customStyle="1" w:styleId="ListLabel21">
    <w:name w:val="ListLabel 21"/>
    <w:rsid w:val="003D32CC"/>
    <w:rPr>
      <w:rFonts w:cs="Symbol"/>
    </w:rPr>
  </w:style>
  <w:style w:type="character" w:customStyle="1" w:styleId="ListLabel22">
    <w:name w:val="ListLabel 22"/>
    <w:rsid w:val="003D32CC"/>
    <w:rPr>
      <w:rFonts w:cs="Calibri"/>
      <w:b/>
    </w:rPr>
  </w:style>
  <w:style w:type="character" w:customStyle="1" w:styleId="ListLabel23">
    <w:name w:val="ListLabel 23"/>
    <w:rsid w:val="003D32CC"/>
    <w:rPr>
      <w:rFonts w:cs="Courier New"/>
    </w:rPr>
  </w:style>
  <w:style w:type="character" w:customStyle="1" w:styleId="ListLabel24">
    <w:name w:val="ListLabel 24"/>
    <w:rsid w:val="003D32CC"/>
    <w:rPr>
      <w:rFonts w:cs="Wingdings"/>
    </w:rPr>
  </w:style>
  <w:style w:type="character" w:customStyle="1" w:styleId="ListLabel25">
    <w:name w:val="ListLabel 25"/>
    <w:rsid w:val="003D32CC"/>
    <w:rPr>
      <w:rFonts w:cs="Symbol"/>
    </w:rPr>
  </w:style>
  <w:style w:type="character" w:customStyle="1" w:styleId="ListLabel26">
    <w:name w:val="ListLabel 26"/>
    <w:rsid w:val="003D32CC"/>
    <w:rPr>
      <w:rFonts w:cs="Calibri"/>
      <w:b/>
    </w:rPr>
  </w:style>
  <w:style w:type="character" w:customStyle="1" w:styleId="ListLabel27">
    <w:name w:val="ListLabel 27"/>
    <w:rsid w:val="003D32CC"/>
    <w:rPr>
      <w:rFonts w:cs="Courier New"/>
    </w:rPr>
  </w:style>
  <w:style w:type="character" w:customStyle="1" w:styleId="ListLabel28">
    <w:name w:val="ListLabel 28"/>
    <w:rsid w:val="003D32CC"/>
    <w:rPr>
      <w:rFonts w:cs="Wingdings"/>
    </w:rPr>
  </w:style>
  <w:style w:type="character" w:customStyle="1" w:styleId="ListLabel29">
    <w:name w:val="ListLabel 29"/>
    <w:rsid w:val="003D32CC"/>
    <w:rPr>
      <w:rFonts w:cs="Symbol"/>
    </w:rPr>
  </w:style>
  <w:style w:type="character" w:customStyle="1" w:styleId="ListLabel30">
    <w:name w:val="ListLabel 30"/>
    <w:rsid w:val="003D32CC"/>
    <w:rPr>
      <w:rFonts w:cs="Calibri"/>
      <w:b/>
    </w:rPr>
  </w:style>
  <w:style w:type="character" w:customStyle="1" w:styleId="ListLabel31">
    <w:name w:val="ListLabel 31"/>
    <w:rsid w:val="003D32CC"/>
    <w:rPr>
      <w:rFonts w:cs="Courier New"/>
    </w:rPr>
  </w:style>
  <w:style w:type="character" w:customStyle="1" w:styleId="ListLabel32">
    <w:name w:val="ListLabel 32"/>
    <w:rsid w:val="003D32CC"/>
    <w:rPr>
      <w:rFonts w:cs="Wingdings"/>
    </w:rPr>
  </w:style>
  <w:style w:type="character" w:customStyle="1" w:styleId="ListLabel33">
    <w:name w:val="ListLabel 33"/>
    <w:rsid w:val="003D32CC"/>
    <w:rPr>
      <w:rFonts w:cs="Symbol"/>
      <w:color w:val="00000A"/>
    </w:rPr>
  </w:style>
  <w:style w:type="character" w:customStyle="1" w:styleId="ListLabel34">
    <w:name w:val="ListLabel 34"/>
    <w:rsid w:val="003D32CC"/>
    <w:rPr>
      <w:rFonts w:cs="Calibri"/>
      <w:b/>
    </w:rPr>
  </w:style>
  <w:style w:type="character" w:customStyle="1" w:styleId="ListLabel35">
    <w:name w:val="ListLabel 35"/>
    <w:rsid w:val="003D32CC"/>
    <w:rPr>
      <w:rFonts w:cs="Courier New"/>
    </w:rPr>
  </w:style>
  <w:style w:type="character" w:customStyle="1" w:styleId="ListLabel36">
    <w:name w:val="ListLabel 36"/>
    <w:rsid w:val="003D32CC"/>
    <w:rPr>
      <w:rFonts w:cs="Wingdings"/>
    </w:rPr>
  </w:style>
  <w:style w:type="character" w:customStyle="1" w:styleId="ListLabel37">
    <w:name w:val="ListLabel 37"/>
    <w:rsid w:val="003D32CC"/>
    <w:rPr>
      <w:rFonts w:cs="Symbol"/>
    </w:rPr>
  </w:style>
  <w:style w:type="character" w:customStyle="1" w:styleId="ListLabel38">
    <w:name w:val="ListLabel 38"/>
    <w:rsid w:val="003D32CC"/>
    <w:rPr>
      <w:rFonts w:cs="Calibri"/>
      <w:b/>
    </w:rPr>
  </w:style>
  <w:style w:type="character" w:customStyle="1" w:styleId="ListLabel39">
    <w:name w:val="ListLabel 39"/>
    <w:rsid w:val="003D32CC"/>
    <w:rPr>
      <w:rFonts w:cs="Courier New"/>
    </w:rPr>
  </w:style>
  <w:style w:type="character" w:customStyle="1" w:styleId="ListLabel40">
    <w:name w:val="ListLabel 40"/>
    <w:rsid w:val="003D32CC"/>
    <w:rPr>
      <w:rFonts w:cs="Wingdings"/>
    </w:rPr>
  </w:style>
  <w:style w:type="character" w:customStyle="1" w:styleId="ListLabel41">
    <w:name w:val="ListLabel 41"/>
    <w:rsid w:val="003D32CC"/>
    <w:rPr>
      <w:rFonts w:cs="Symbol"/>
    </w:rPr>
  </w:style>
  <w:style w:type="character" w:customStyle="1" w:styleId="ListLabel42">
    <w:name w:val="ListLabel 42"/>
    <w:rsid w:val="003D32CC"/>
    <w:rPr>
      <w:rFonts w:cs="Calibri"/>
      <w:b/>
    </w:rPr>
  </w:style>
  <w:style w:type="character" w:customStyle="1" w:styleId="ListLabel43">
    <w:name w:val="ListLabel 43"/>
    <w:rsid w:val="003D32CC"/>
    <w:rPr>
      <w:rFonts w:cs="Courier New"/>
    </w:rPr>
  </w:style>
  <w:style w:type="character" w:customStyle="1" w:styleId="ListLabel44">
    <w:name w:val="ListLabel 44"/>
    <w:rsid w:val="003D32CC"/>
    <w:rPr>
      <w:rFonts w:cs="Wingdings"/>
    </w:rPr>
  </w:style>
  <w:style w:type="character" w:customStyle="1" w:styleId="ListLabel45">
    <w:name w:val="ListLabel 45"/>
    <w:rsid w:val="003D32CC"/>
    <w:rPr>
      <w:rFonts w:cs="Symbol"/>
    </w:rPr>
  </w:style>
  <w:style w:type="character" w:customStyle="1" w:styleId="ListLabel46">
    <w:name w:val="ListLabel 46"/>
    <w:rsid w:val="003D32CC"/>
    <w:rPr>
      <w:rFonts w:cs="Calibri"/>
      <w:b/>
    </w:rPr>
  </w:style>
  <w:style w:type="character" w:customStyle="1" w:styleId="ListLabel47">
    <w:name w:val="ListLabel 47"/>
    <w:rsid w:val="003D32CC"/>
    <w:rPr>
      <w:rFonts w:cs="Courier New"/>
    </w:rPr>
  </w:style>
  <w:style w:type="character" w:customStyle="1" w:styleId="ListLabel48">
    <w:name w:val="ListLabel 48"/>
    <w:rsid w:val="003D32CC"/>
    <w:rPr>
      <w:rFonts w:cs="Wingdings"/>
    </w:rPr>
  </w:style>
  <w:style w:type="character" w:customStyle="1" w:styleId="ListLabel49">
    <w:name w:val="ListLabel 49"/>
    <w:rsid w:val="003D32CC"/>
    <w:rPr>
      <w:rFonts w:cs="Symbol"/>
    </w:rPr>
  </w:style>
  <w:style w:type="paragraph" w:customStyle="1" w:styleId="Nadpis">
    <w:name w:val="Nadpis"/>
    <w:basedOn w:val="Normln"/>
    <w:next w:val="Tlotextu"/>
    <w:rsid w:val="003D32C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2B7C33"/>
    <w:pPr>
      <w:spacing w:after="140" w:line="288" w:lineRule="auto"/>
      <w:jc w:val="both"/>
    </w:pPr>
    <w:rPr>
      <w:rFonts w:eastAsiaTheme="minorEastAsia"/>
      <w:sz w:val="28"/>
      <w:szCs w:val="28"/>
    </w:rPr>
  </w:style>
  <w:style w:type="paragraph" w:styleId="Seznam">
    <w:name w:val="List"/>
    <w:basedOn w:val="Tlotextu"/>
    <w:rsid w:val="003D32CC"/>
    <w:rPr>
      <w:rFonts w:cs="Arial"/>
    </w:rPr>
  </w:style>
  <w:style w:type="paragraph" w:customStyle="1" w:styleId="Popisek">
    <w:name w:val="Popisek"/>
    <w:basedOn w:val="Normln"/>
    <w:rsid w:val="003D32CC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rsid w:val="003D32CC"/>
    <w:pPr>
      <w:suppressLineNumbers/>
    </w:pPr>
    <w:rPr>
      <w:rFonts w:cs="Arial"/>
    </w:rPr>
  </w:style>
  <w:style w:type="paragraph" w:customStyle="1" w:styleId="normalodsazene3">
    <w:name w:val="normalodsazene3"/>
    <w:basedOn w:val="Normln"/>
    <w:rsid w:val="00DA15C4"/>
    <w:pPr>
      <w:spacing w:before="30" w:after="75"/>
      <w:jc w:val="both"/>
    </w:pPr>
    <w:rPr>
      <w:rFonts w:ascii="Verdana" w:hAnsi="Verdana"/>
      <w:color w:val="585858"/>
      <w:sz w:val="26"/>
      <w:szCs w:val="26"/>
    </w:rPr>
  </w:style>
  <w:style w:type="paragraph" w:styleId="Nzev">
    <w:name w:val="Title"/>
    <w:basedOn w:val="Normln"/>
    <w:link w:val="NzevChar"/>
    <w:qFormat/>
    <w:rsid w:val="00DA15C4"/>
    <w:pPr>
      <w:jc w:val="center"/>
    </w:pPr>
    <w:rPr>
      <w:b/>
      <w:sz w:val="28"/>
    </w:rPr>
  </w:style>
  <w:style w:type="paragraph" w:styleId="Odstavecseseznamem">
    <w:name w:val="List Paragraph"/>
    <w:basedOn w:val="Normln"/>
    <w:uiPriority w:val="34"/>
    <w:qFormat/>
    <w:rsid w:val="00365A3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C0058"/>
    <w:rPr>
      <w:rFonts w:ascii="Tahoma" w:hAnsi="Tahoma" w:cs="Tahoma"/>
      <w:sz w:val="16"/>
      <w:szCs w:val="16"/>
    </w:rPr>
  </w:style>
  <w:style w:type="paragraph" w:customStyle="1" w:styleId="go">
    <w:name w:val="go"/>
    <w:basedOn w:val="Normln"/>
    <w:rsid w:val="00DB0240"/>
    <w:pPr>
      <w:spacing w:before="280" w:after="280"/>
    </w:pPr>
  </w:style>
  <w:style w:type="paragraph" w:customStyle="1" w:styleId="DefinitionTerm">
    <w:name w:val="Definition Term"/>
    <w:basedOn w:val="Normln"/>
    <w:rsid w:val="00472D3C"/>
    <w:pPr>
      <w:widowControl w:val="0"/>
      <w:overflowPunct w:val="0"/>
      <w:spacing w:before="20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uiPriority w:val="99"/>
    <w:unhideWhenUsed/>
    <w:rsid w:val="00034B8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034B82"/>
    <w:pPr>
      <w:tabs>
        <w:tab w:val="center" w:pos="4536"/>
        <w:tab w:val="right" w:pos="9072"/>
      </w:tabs>
    </w:pPr>
  </w:style>
  <w:style w:type="paragraph" w:customStyle="1" w:styleId="l2">
    <w:name w:val="l2"/>
    <w:basedOn w:val="Normln"/>
    <w:rsid w:val="00174519"/>
    <w:pPr>
      <w:spacing w:before="280" w:after="280"/>
    </w:pPr>
  </w:style>
  <w:style w:type="table" w:styleId="Mkatabulky">
    <w:name w:val="Table Grid"/>
    <w:basedOn w:val="Normlntabulka"/>
    <w:uiPriority w:val="39"/>
    <w:rsid w:val="008538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03F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3F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03FC0"/>
    <w:pPr>
      <w:suppressAutoHyphens w:val="0"/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2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28BBD-DEA4-4420-94EE-71E5D22D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mshajkaub</dc:creator>
  <cp:lastModifiedBy>HP</cp:lastModifiedBy>
  <cp:revision>3</cp:revision>
  <cp:lastPrinted>2026-02-20T12:06:00Z</cp:lastPrinted>
  <dcterms:created xsi:type="dcterms:W3CDTF">2026-02-20T12:06:00Z</dcterms:created>
  <dcterms:modified xsi:type="dcterms:W3CDTF">2026-02-20T12:07:00Z</dcterms:modified>
  <dc:language>cs-CZ</dc:language>
</cp:coreProperties>
</file>