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Kritéria a přednostní přijetí dětí:</w:t>
      </w:r>
    </w:p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Přednostně budou přijímány děti, které před začátkem školního roku 2020/2021 dosáhnou nejméně </w:t>
      </w: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třetího roku věku</w:t>
      </w: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 (tj. děti narozené do 31. 8. 2017, včetně), pokud mají místo </w:t>
      </w: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trvalého pobytu</w:t>
      </w: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, v případě cizinců pobytu, v příslušném </w:t>
      </w: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školském obvodu mateřské školy</w:t>
      </w: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, a to do výše povoleného počtu dětí uvedeného ve školském rejstříku (se zohledněním odpočtů za děti s PO a děti mladší 3 let).</w:t>
      </w:r>
    </w:p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Kritéria pro přijímání dětí k předškolnímu vzdělávání včetně podmínek stanovuje ředitelka/ředitel mateřské školy s ohledem na konkrétní podmínky školy a v souladu s vyhláškou č. 14/2005 o předškolním vzdělávání v platném znění.</w:t>
      </w:r>
    </w:p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Podmínky pro přijímání dětí:</w:t>
      </w:r>
    </w:p>
    <w:p w:rsidR="00333220" w:rsidRPr="008921D3" w:rsidRDefault="00333220" w:rsidP="00333220">
      <w:pPr>
        <w:numPr>
          <w:ilvl w:val="0"/>
          <w:numId w:val="1"/>
        </w:numPr>
        <w:shd w:val="clear" w:color="auto" w:fill="FFFFFF"/>
        <w:spacing w:before="100" w:beforeAutospacing="1" w:after="15" w:line="240" w:lineRule="auto"/>
        <w:ind w:left="1020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U dětí mladších 5 let škola vyžaduje v souladu s § 50 zákona č. 258/2000 Sb., o ochraně veřejného zdraví a o změně některých souvisejících zákonů, ve znění pozdějších předpisů, doklad o tom, že se dítě podrobilo stanoveným pravidelným očkováním, nebo o tom, že je proti nákaze imunní nebo se nemůže očkování podrobit pro trvalou kontraindikaci.</w:t>
      </w:r>
    </w:p>
    <w:p w:rsidR="00333220" w:rsidRPr="008921D3" w:rsidRDefault="00333220" w:rsidP="00333220">
      <w:pPr>
        <w:numPr>
          <w:ilvl w:val="0"/>
          <w:numId w:val="1"/>
        </w:numPr>
        <w:shd w:val="clear" w:color="auto" w:fill="FFFFFF"/>
        <w:spacing w:before="100" w:beforeAutospacing="1" w:after="15" w:line="240" w:lineRule="auto"/>
        <w:ind w:left="1020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Pokud je pro dítě předškolní vzdělávání povinné, škola doklad o očkování nepožaduje.</w:t>
      </w:r>
    </w:p>
    <w:p w:rsidR="00333220" w:rsidRPr="008921D3" w:rsidRDefault="00333220" w:rsidP="00333220">
      <w:pPr>
        <w:numPr>
          <w:ilvl w:val="0"/>
          <w:numId w:val="1"/>
        </w:numPr>
        <w:shd w:val="clear" w:color="auto" w:fill="FFFFFF"/>
        <w:spacing w:before="100" w:beforeAutospacing="1" w:after="15" w:line="240" w:lineRule="auto"/>
        <w:ind w:left="1020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Předškolní vzdělávání se organizuje pro děti ve věku zpravidla  od 2 do 6 let. Při zápisu nesmí být přijato dítě, které před datem 1. 9. 2020 nedovrší věku 2 let, tj. dítě narozené 1. 9. 2018 a později.</w:t>
      </w:r>
    </w:p>
    <w:p w:rsidR="00333220" w:rsidRPr="008921D3" w:rsidRDefault="00333220" w:rsidP="00333220">
      <w:pPr>
        <w:numPr>
          <w:ilvl w:val="0"/>
          <w:numId w:val="1"/>
        </w:numPr>
        <w:shd w:val="clear" w:color="auto" w:fill="FFFFFF"/>
        <w:spacing w:before="100" w:beforeAutospacing="1" w:after="15" w:line="240" w:lineRule="auto"/>
        <w:ind w:left="1020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Dítě mladší 3 let nemá na přijetí do mateřské školy právní nárok.</w:t>
      </w:r>
    </w:p>
    <w:p w:rsidR="00333220" w:rsidRPr="008921D3" w:rsidRDefault="00333220" w:rsidP="00333220">
      <w:pPr>
        <w:numPr>
          <w:ilvl w:val="0"/>
          <w:numId w:val="1"/>
        </w:numPr>
        <w:shd w:val="clear" w:color="auto" w:fill="FFFFFF"/>
        <w:spacing w:before="100" w:beforeAutospacing="1" w:after="15" w:line="240" w:lineRule="auto"/>
        <w:ind w:left="1020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O přijetí dítěte uvedeného v § 16 odst. 9 rozhodne ředitelka/ředitel mateřské školy na základě písemného vyjádření školského poradenského zařízení, popřípadě také registrujícího lékaře (§ 34 odst. 6 školského zákona).</w:t>
      </w:r>
    </w:p>
    <w:p w:rsidR="00333220" w:rsidRPr="008921D3" w:rsidRDefault="00333220" w:rsidP="00333220">
      <w:pPr>
        <w:shd w:val="clear" w:color="auto" w:fill="FFFFFF"/>
        <w:spacing w:before="100" w:beforeAutospacing="1" w:after="15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</w:p>
    <w:p w:rsidR="00333220" w:rsidRPr="008921D3" w:rsidRDefault="00333220" w:rsidP="00333220">
      <w:pPr>
        <w:shd w:val="clear" w:color="auto" w:fill="FFFFFF"/>
        <w:spacing w:before="100" w:beforeAutospacing="1" w:after="15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Kritéria pro přijímání dětí stanovená ředitelkou MŠ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Pro potřeby rozhodnutí o přijetí k předškolnímu vzdělávání stanovuje ředitelka školy ve smyslu § 34, 34a) zákona č. 561/2004 Sb., školský zákon, ve znění pozdějších předpisů následující </w:t>
      </w: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kritéria:</w:t>
      </w:r>
    </w:p>
    <w:p w:rsidR="008921D3" w:rsidRPr="008921D3" w:rsidRDefault="008921D3" w:rsidP="008921D3">
      <w:pPr>
        <w:numPr>
          <w:ilvl w:val="0"/>
          <w:numId w:val="2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Děti 3 leté a starší (nar. do 31. 8. 2017) ze školského spádového obvodu.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 xml:space="preserve">           Starší dítě má přednost.</w:t>
      </w:r>
    </w:p>
    <w:p w:rsidR="008921D3" w:rsidRPr="008921D3" w:rsidRDefault="008921D3" w:rsidP="008921D3">
      <w:pPr>
        <w:numPr>
          <w:ilvl w:val="0"/>
          <w:numId w:val="3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Sourozenci a děti od 2 let (narozeny do 31. 8. 2018) ze školského spádového obvodu k celodenní docházce.</w:t>
      </w:r>
    </w:p>
    <w:p w:rsidR="008921D3" w:rsidRPr="008921D3" w:rsidRDefault="008921D3" w:rsidP="008921D3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Ostatní děti ze školského  nespádového obvodu k celodenní docházce.</w:t>
      </w:r>
    </w:p>
    <w:p w:rsidR="008921D3" w:rsidRPr="008921D3" w:rsidRDefault="008921D3" w:rsidP="008921D3">
      <w:pPr>
        <w:numPr>
          <w:ilvl w:val="0"/>
          <w:numId w:val="5"/>
        </w:numPr>
        <w:shd w:val="clear" w:color="auto" w:fill="FFFFFF"/>
        <w:spacing w:before="100" w:beforeAutospacing="1" w:after="12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Děti k polodenní docházce.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t>Ředitelka školy má právo při přijímání dětí přihlédnout k důvodům hodným zvláštního zřetele (zvlášť závažná sociální situace nebo sociální potřebnost dítěte).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/>
          <w:bCs/>
          <w:color w:val="555555"/>
          <w:lang w:eastAsia="cs-CZ"/>
        </w:rPr>
        <w:lastRenderedPageBreak/>
        <w:t>                                              Doplňující informace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O přijetí dětí do mateřské školy rozhoduje ředitelka na základě přijímacího řízení, které se koná v určeném termínu pro následující školní rok.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color w:val="555555"/>
          <w:lang w:eastAsia="cs-CZ"/>
        </w:rPr>
        <w:t>Počet přijatých dětí nesmí přesáhnout kapacitu mateřské školy, které jsou nastaveny KHS Jihlava a zápisem v rejstříku škol.</w:t>
      </w:r>
    </w:p>
    <w:p w:rsid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bCs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 V Markvarticích dne 26. 3. 2020                              </w:t>
      </w:r>
      <w:r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                           </w:t>
      </w:r>
      <w:bookmarkStart w:id="0" w:name="_GoBack"/>
      <w:bookmarkEnd w:id="0"/>
      <w:r w:rsidRPr="008921D3"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 Dana Štočková</w:t>
      </w:r>
      <w:r>
        <w:rPr>
          <w:rFonts w:ascii="Times New Roman" w:eastAsia="Times New Roman" w:hAnsi="Times New Roman" w:cs="Times New Roman"/>
          <w:bCs/>
          <w:color w:val="555555"/>
          <w:lang w:eastAsia="cs-CZ"/>
        </w:rPr>
        <w:t>-</w:t>
      </w:r>
      <w:proofErr w:type="spellStart"/>
      <w:r>
        <w:rPr>
          <w:rFonts w:ascii="Times New Roman" w:eastAsia="Times New Roman" w:hAnsi="Times New Roman" w:cs="Times New Roman"/>
          <w:bCs/>
          <w:color w:val="555555"/>
          <w:lang w:eastAsia="cs-CZ"/>
        </w:rPr>
        <w:t>řed.MŠ</w:t>
      </w:r>
      <w:proofErr w:type="spellEnd"/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bCs/>
          <w:color w:val="555555"/>
          <w:lang w:eastAsia="cs-CZ"/>
        </w:rPr>
      </w:pPr>
      <w:r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                                                                                                                 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bCs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                                               </w:t>
      </w:r>
    </w:p>
    <w:p w:rsidR="008921D3" w:rsidRPr="008921D3" w:rsidRDefault="008921D3" w:rsidP="008921D3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  <w:r w:rsidRPr="008921D3">
        <w:rPr>
          <w:rFonts w:ascii="Times New Roman" w:eastAsia="Times New Roman" w:hAnsi="Times New Roman" w:cs="Times New Roman"/>
          <w:bCs/>
          <w:color w:val="555555"/>
          <w:lang w:eastAsia="cs-CZ"/>
        </w:rPr>
        <w:t xml:space="preserve">                                                                                               </w:t>
      </w:r>
    </w:p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b/>
          <w:bCs/>
          <w:color w:val="555555"/>
          <w:lang w:eastAsia="cs-CZ"/>
        </w:rPr>
      </w:pPr>
    </w:p>
    <w:p w:rsidR="00333220" w:rsidRPr="008921D3" w:rsidRDefault="00333220" w:rsidP="00333220">
      <w:pPr>
        <w:shd w:val="clear" w:color="auto" w:fill="FFFFFF"/>
        <w:spacing w:after="450" w:line="240" w:lineRule="auto"/>
        <w:rPr>
          <w:rFonts w:ascii="Times New Roman" w:eastAsia="Times New Roman" w:hAnsi="Times New Roman" w:cs="Times New Roman"/>
          <w:color w:val="555555"/>
          <w:lang w:eastAsia="cs-CZ"/>
        </w:rPr>
      </w:pPr>
    </w:p>
    <w:p w:rsidR="00631FAA" w:rsidRPr="008921D3" w:rsidRDefault="00631FAA">
      <w:pPr>
        <w:rPr>
          <w:rFonts w:ascii="Times New Roman" w:hAnsi="Times New Roman" w:cs="Times New Roman"/>
        </w:rPr>
      </w:pPr>
    </w:p>
    <w:sectPr w:rsidR="00631FAA" w:rsidRPr="008921D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BE05B6"/>
    <w:multiLevelType w:val="multilevel"/>
    <w:tmpl w:val="895C1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305B8E"/>
    <w:multiLevelType w:val="multilevel"/>
    <w:tmpl w:val="2F74D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8AE7335"/>
    <w:multiLevelType w:val="multilevel"/>
    <w:tmpl w:val="13C0F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8284594"/>
    <w:multiLevelType w:val="multilevel"/>
    <w:tmpl w:val="F826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A12BAE"/>
    <w:multiLevelType w:val="multilevel"/>
    <w:tmpl w:val="F098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220"/>
    <w:rsid w:val="00333220"/>
    <w:rsid w:val="00631FAA"/>
    <w:rsid w:val="0089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1C2F5-214B-4E7B-907F-01A8E0091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33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332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6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438</Words>
  <Characters>2585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MŠ Markvartice</dc:creator>
  <cp:keywords/>
  <dc:description/>
  <cp:lastModifiedBy>MŠ Markvartice</cp:lastModifiedBy>
  <cp:revision>4</cp:revision>
  <dcterms:created xsi:type="dcterms:W3CDTF">2020-04-07T09:25:00Z</dcterms:created>
  <dcterms:modified xsi:type="dcterms:W3CDTF">2020-04-07T09:39:00Z</dcterms:modified>
</cp:coreProperties>
</file>