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A7354" w14:textId="77777777" w:rsidR="00FE34EF" w:rsidRPr="00FB22BD" w:rsidRDefault="00BC6E27" w:rsidP="00E90C84">
      <w:pPr>
        <w:spacing w:line="240" w:lineRule="auto"/>
        <w:contextualSpacing/>
        <w:jc w:val="both"/>
        <w:rPr>
          <w:color w:val="000000" w:themeColor="text1"/>
          <w:sz w:val="28"/>
          <w:szCs w:val="28"/>
        </w:rPr>
      </w:pPr>
      <w:r w:rsidRPr="00FB22BD">
        <w:rPr>
          <w:noProof/>
          <w:color w:val="000000" w:themeColor="text1"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4540DB18" wp14:editId="6421F053">
            <wp:simplePos x="0" y="0"/>
            <wp:positionH relativeFrom="margin">
              <wp:align>center</wp:align>
            </wp:positionH>
            <wp:positionV relativeFrom="paragraph">
              <wp:posOffset>-1023620</wp:posOffset>
            </wp:positionV>
            <wp:extent cx="2876550" cy="14382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72C43" w14:textId="77777777" w:rsidR="00FE34EF" w:rsidRPr="00FB22BD" w:rsidRDefault="00FE34EF" w:rsidP="00E90C84">
      <w:pPr>
        <w:spacing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4D9A02DF" w14:textId="77777777" w:rsidR="00E90C84" w:rsidRPr="00FB22BD" w:rsidRDefault="00E90C84" w:rsidP="00E90C84">
      <w:pPr>
        <w:spacing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286CFA82" w14:textId="77777777" w:rsidR="00E90C84" w:rsidRPr="00FB22BD" w:rsidRDefault="00E90C84" w:rsidP="00E90C84">
      <w:pPr>
        <w:spacing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77D30A5D" w14:textId="77777777" w:rsidR="00E90C84" w:rsidRPr="00FB22BD" w:rsidRDefault="00E90C84" w:rsidP="00E90C84">
      <w:pPr>
        <w:spacing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76419A60" w14:textId="77777777" w:rsidR="00E90C84" w:rsidRPr="00FB22BD" w:rsidRDefault="00E90C84" w:rsidP="00E90C84">
      <w:pPr>
        <w:spacing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4DCC5A2C" w14:textId="77777777" w:rsidR="00E90C84" w:rsidRPr="00FB22BD" w:rsidRDefault="00E90C84" w:rsidP="00E90C84">
      <w:pPr>
        <w:spacing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33AC2938" w14:textId="77777777" w:rsidR="00E90C84" w:rsidRPr="00FB22BD" w:rsidRDefault="00E90C84" w:rsidP="00E90C84">
      <w:pPr>
        <w:spacing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6EB61E03" w14:textId="77777777" w:rsidR="00E90C84" w:rsidRPr="00FB22BD" w:rsidRDefault="00E90C84" w:rsidP="00E90C84">
      <w:pPr>
        <w:spacing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5BAA3CAB" w14:textId="77777777" w:rsidR="00FE34EF" w:rsidRPr="00FB22BD" w:rsidRDefault="00FE34EF" w:rsidP="00E90C84">
      <w:pPr>
        <w:spacing w:line="240" w:lineRule="auto"/>
        <w:contextualSpacing/>
        <w:jc w:val="both"/>
        <w:rPr>
          <w:b/>
          <w:color w:val="000000" w:themeColor="text1"/>
          <w:sz w:val="72"/>
          <w:szCs w:val="40"/>
        </w:rPr>
      </w:pPr>
    </w:p>
    <w:p w14:paraId="2CE65566" w14:textId="77777777" w:rsidR="00BC6E27" w:rsidRPr="00FB22BD" w:rsidRDefault="00FE34EF" w:rsidP="0019482A">
      <w:pPr>
        <w:spacing w:line="240" w:lineRule="auto"/>
        <w:contextualSpacing/>
        <w:jc w:val="center"/>
        <w:rPr>
          <w:b/>
          <w:color w:val="000000" w:themeColor="text1"/>
          <w:sz w:val="56"/>
          <w:szCs w:val="36"/>
        </w:rPr>
      </w:pPr>
      <w:r w:rsidRPr="00FB22BD">
        <w:rPr>
          <w:b/>
          <w:color w:val="000000" w:themeColor="text1"/>
          <w:sz w:val="56"/>
          <w:szCs w:val="36"/>
        </w:rPr>
        <w:t xml:space="preserve">STRATEGICKÝ PLÁN ROZVOJE ŠKOLY </w:t>
      </w:r>
    </w:p>
    <w:p w14:paraId="1B66E567" w14:textId="77777777" w:rsidR="00FE34EF" w:rsidRPr="00FB22BD" w:rsidRDefault="00FE34EF" w:rsidP="0019482A">
      <w:pPr>
        <w:spacing w:line="240" w:lineRule="auto"/>
        <w:contextualSpacing/>
        <w:jc w:val="center"/>
        <w:rPr>
          <w:b/>
          <w:color w:val="000000" w:themeColor="text1"/>
          <w:sz w:val="56"/>
          <w:szCs w:val="36"/>
        </w:rPr>
      </w:pPr>
      <w:r w:rsidRPr="00FB22BD">
        <w:rPr>
          <w:b/>
          <w:color w:val="000000" w:themeColor="text1"/>
          <w:sz w:val="56"/>
          <w:szCs w:val="36"/>
        </w:rPr>
        <w:t>KONCEPČNÍ ZÁMĚRY</w:t>
      </w:r>
    </w:p>
    <w:p w14:paraId="557B4E7F" w14:textId="77777777" w:rsidR="00FE34EF" w:rsidRPr="00FB22BD" w:rsidRDefault="00FE34EF" w:rsidP="00E90C84">
      <w:pPr>
        <w:spacing w:line="240" w:lineRule="auto"/>
        <w:contextualSpacing/>
        <w:jc w:val="both"/>
        <w:rPr>
          <w:b/>
          <w:color w:val="000000" w:themeColor="text1"/>
          <w:sz w:val="56"/>
          <w:szCs w:val="36"/>
        </w:rPr>
      </w:pPr>
    </w:p>
    <w:p w14:paraId="767F532C" w14:textId="77777777" w:rsidR="00FE34EF" w:rsidRPr="00FB22BD" w:rsidRDefault="000643DA" w:rsidP="0019482A">
      <w:pPr>
        <w:spacing w:line="240" w:lineRule="auto"/>
        <w:contextualSpacing/>
        <w:jc w:val="center"/>
        <w:rPr>
          <w:b/>
          <w:color w:val="000000" w:themeColor="text1"/>
          <w:sz w:val="72"/>
          <w:szCs w:val="40"/>
        </w:rPr>
      </w:pPr>
      <w:r w:rsidRPr="00FB22BD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1" locked="0" layoutInCell="1" allowOverlap="1" wp14:anchorId="7DED81E3" wp14:editId="1B9CD1EF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933700" cy="2734498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3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4EF" w:rsidRPr="00FB22BD">
        <w:rPr>
          <w:b/>
          <w:color w:val="000000" w:themeColor="text1"/>
          <w:sz w:val="72"/>
          <w:szCs w:val="40"/>
        </w:rPr>
        <w:t>2022/2023</w:t>
      </w:r>
    </w:p>
    <w:p w14:paraId="0DA6B48D" w14:textId="77777777" w:rsidR="00E90C84" w:rsidRPr="00FB22BD" w:rsidRDefault="00E90C84" w:rsidP="00E90C84">
      <w:pPr>
        <w:spacing w:line="240" w:lineRule="auto"/>
        <w:contextualSpacing/>
        <w:jc w:val="both"/>
        <w:rPr>
          <w:b/>
          <w:color w:val="000000" w:themeColor="text1"/>
          <w:sz w:val="40"/>
          <w:szCs w:val="40"/>
        </w:rPr>
      </w:pPr>
    </w:p>
    <w:p w14:paraId="4F69388C" w14:textId="77777777" w:rsidR="00FE34EF" w:rsidRPr="00FB22BD" w:rsidRDefault="00FE34EF" w:rsidP="00E90C84">
      <w:pPr>
        <w:spacing w:line="240" w:lineRule="auto"/>
        <w:contextualSpacing/>
        <w:jc w:val="both"/>
        <w:rPr>
          <w:b/>
          <w:color w:val="000000" w:themeColor="text1"/>
          <w:sz w:val="40"/>
          <w:szCs w:val="40"/>
        </w:rPr>
      </w:pPr>
    </w:p>
    <w:p w14:paraId="12AB3CF6" w14:textId="77777777" w:rsidR="00FE34EF" w:rsidRPr="00FB22BD" w:rsidRDefault="00FE34EF" w:rsidP="00E90C84">
      <w:pPr>
        <w:spacing w:line="240" w:lineRule="auto"/>
        <w:contextualSpacing/>
        <w:jc w:val="both"/>
        <w:rPr>
          <w:b/>
          <w:color w:val="000000" w:themeColor="text1"/>
          <w:sz w:val="40"/>
          <w:szCs w:val="40"/>
        </w:rPr>
      </w:pPr>
    </w:p>
    <w:p w14:paraId="4E4E64A3" w14:textId="77777777" w:rsidR="00FE34EF" w:rsidRPr="00FB22BD" w:rsidRDefault="00FE34EF" w:rsidP="00E90C84">
      <w:pPr>
        <w:spacing w:line="240" w:lineRule="auto"/>
        <w:contextualSpacing/>
        <w:jc w:val="both"/>
        <w:rPr>
          <w:b/>
          <w:color w:val="000000" w:themeColor="text1"/>
          <w:sz w:val="40"/>
          <w:szCs w:val="40"/>
        </w:rPr>
      </w:pPr>
    </w:p>
    <w:p w14:paraId="06146CB4" w14:textId="708AE3AE" w:rsidR="00FB22BD" w:rsidRPr="00FB22BD" w:rsidRDefault="00FB22BD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1B4D7CEE" w14:textId="77777777" w:rsidR="00FB22BD" w:rsidRPr="00FB22BD" w:rsidRDefault="00FB22BD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4B34AF30" w14:textId="77777777" w:rsidR="00FB22BD" w:rsidRPr="00FB22BD" w:rsidRDefault="00FB22BD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6FFBDFA8" w14:textId="77777777" w:rsidR="00FB22BD" w:rsidRPr="00FB22BD" w:rsidRDefault="00FB22BD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6E387F8E" w14:textId="77777777" w:rsidR="00FB22BD" w:rsidRPr="00FB22BD" w:rsidRDefault="00FB22BD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13FDB5D5" w14:textId="77777777" w:rsidR="00FB22BD" w:rsidRPr="00FB22BD" w:rsidRDefault="00FB22BD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5F113C89" w14:textId="77777777" w:rsidR="00FB22BD" w:rsidRPr="00FB22BD" w:rsidRDefault="00FB22BD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08FA5DFB" w14:textId="77777777" w:rsidR="00FB22BD" w:rsidRPr="00FB22BD" w:rsidRDefault="00FB22BD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2A2838A4" w14:textId="77777777" w:rsidR="00FB22BD" w:rsidRPr="00FB22BD" w:rsidRDefault="00FB22BD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4D48445B" w14:textId="77777777" w:rsidR="00FB22BD" w:rsidRPr="00FB22BD" w:rsidRDefault="00FB22BD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794BCFFB" w14:textId="77777777" w:rsidR="00FB22BD" w:rsidRPr="00FB22BD" w:rsidRDefault="00FB22BD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693B4E1A" w14:textId="4A960BB4" w:rsidR="00BC6E27" w:rsidRPr="00FB22BD" w:rsidRDefault="00FE34EF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  <w:r w:rsidRPr="00FB22BD">
        <w:rPr>
          <w:color w:val="000000" w:themeColor="text1"/>
          <w:sz w:val="24"/>
          <w:szCs w:val="24"/>
        </w:rPr>
        <w:t xml:space="preserve">zpracovali: </w:t>
      </w:r>
    </w:p>
    <w:p w14:paraId="233018BC" w14:textId="77777777" w:rsidR="00BC6E27" w:rsidRPr="00FB22BD" w:rsidRDefault="00BC6E27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07319D3F" w14:textId="52B72C27" w:rsidR="00BC6E27" w:rsidRPr="00FB22BD" w:rsidRDefault="00FE34EF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  <w:r w:rsidRPr="00FB22BD">
        <w:rPr>
          <w:color w:val="000000" w:themeColor="text1"/>
          <w:sz w:val="24"/>
          <w:szCs w:val="24"/>
        </w:rPr>
        <w:t>Mgr. Ivana Hemal</w:t>
      </w:r>
      <w:r w:rsidR="00FB22BD">
        <w:rPr>
          <w:color w:val="000000" w:themeColor="text1"/>
          <w:sz w:val="24"/>
          <w:szCs w:val="24"/>
        </w:rPr>
        <w:t xml:space="preserve">ová, </w:t>
      </w:r>
      <w:r w:rsidRPr="00FB22BD">
        <w:rPr>
          <w:color w:val="000000" w:themeColor="text1"/>
          <w:sz w:val="24"/>
          <w:szCs w:val="24"/>
        </w:rPr>
        <w:t>ředitelka školy</w:t>
      </w:r>
    </w:p>
    <w:p w14:paraId="156A2F2A" w14:textId="0EDF7244" w:rsidR="00FE34EF" w:rsidRPr="00FB22BD" w:rsidRDefault="00BC6E27" w:rsidP="00BC6E27">
      <w:pPr>
        <w:spacing w:line="240" w:lineRule="auto"/>
        <w:contextualSpacing/>
        <w:jc w:val="both"/>
        <w:rPr>
          <w:color w:val="000000" w:themeColor="text1"/>
          <w:sz w:val="24"/>
          <w:szCs w:val="24"/>
        </w:rPr>
      </w:pPr>
      <w:r w:rsidRPr="00FB22BD">
        <w:rPr>
          <w:color w:val="000000" w:themeColor="text1"/>
          <w:sz w:val="24"/>
          <w:szCs w:val="24"/>
        </w:rPr>
        <w:t>M</w:t>
      </w:r>
      <w:r w:rsidR="00FB22BD">
        <w:rPr>
          <w:color w:val="000000" w:themeColor="text1"/>
          <w:sz w:val="24"/>
          <w:szCs w:val="24"/>
        </w:rPr>
        <w:t xml:space="preserve">gr. Michal Škamrada, </w:t>
      </w:r>
      <w:r w:rsidR="00FE34EF" w:rsidRPr="00FB22BD">
        <w:rPr>
          <w:color w:val="000000" w:themeColor="text1"/>
          <w:sz w:val="24"/>
          <w:szCs w:val="24"/>
        </w:rPr>
        <w:t>zástupce ředitelky školy</w:t>
      </w:r>
      <w:bookmarkStart w:id="0" w:name="_GoBack"/>
      <w:bookmarkEnd w:id="0"/>
    </w:p>
    <w:p w14:paraId="5E4278E7" w14:textId="77777777" w:rsidR="00FB22BD" w:rsidRPr="00FB22BD" w:rsidRDefault="00FB22BD" w:rsidP="00FB22BD">
      <w:pPr>
        <w:spacing w:line="240" w:lineRule="auto"/>
        <w:contextualSpacing/>
        <w:jc w:val="center"/>
        <w:rPr>
          <w:color w:val="000000" w:themeColor="text1"/>
          <w:sz w:val="24"/>
          <w:szCs w:val="24"/>
        </w:rPr>
      </w:pPr>
    </w:p>
    <w:p w14:paraId="03FDB1EC" w14:textId="0E1F350A" w:rsidR="00FB22BD" w:rsidRPr="00FB22BD" w:rsidRDefault="00FB22BD" w:rsidP="00FB22BD">
      <w:pPr>
        <w:spacing w:line="240" w:lineRule="auto"/>
        <w:contextualSpacing/>
        <w:jc w:val="center"/>
        <w:rPr>
          <w:color w:val="000000" w:themeColor="text1"/>
          <w:sz w:val="24"/>
          <w:szCs w:val="24"/>
        </w:rPr>
      </w:pPr>
      <w:r w:rsidRPr="00FB22BD">
        <w:rPr>
          <w:color w:val="000000" w:themeColor="text1"/>
          <w:sz w:val="24"/>
          <w:szCs w:val="24"/>
        </w:rPr>
        <w:t>září 2022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73835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A0175B" w14:textId="77777777" w:rsidR="005E0B93" w:rsidRPr="00FB22BD" w:rsidRDefault="005E0B93">
          <w:pPr>
            <w:pStyle w:val="Nadpisobsahu"/>
          </w:pPr>
          <w:r w:rsidRPr="00FB22BD">
            <w:t>Obsah</w:t>
          </w:r>
        </w:p>
        <w:p w14:paraId="69F1C490" w14:textId="0A797266" w:rsidR="00FB22BD" w:rsidRPr="00FB22BD" w:rsidRDefault="005E0B9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FB22BD">
            <w:fldChar w:fldCharType="begin"/>
          </w:r>
          <w:r w:rsidRPr="00FB22BD">
            <w:instrText xml:space="preserve"> TOC \o "1-3" \h \z \u </w:instrText>
          </w:r>
          <w:r w:rsidRPr="00FB22BD">
            <w:fldChar w:fldCharType="separate"/>
          </w:r>
          <w:hyperlink w:anchor="_Toc132831045" w:history="1">
            <w:r w:rsidR="00FB22BD" w:rsidRPr="00FB22BD">
              <w:rPr>
                <w:rStyle w:val="Hypertextovodkaz"/>
                <w:b/>
                <w:noProof/>
              </w:rPr>
              <w:t>1 Zázemí školy</w:t>
            </w:r>
            <w:r w:rsidR="00FB22BD" w:rsidRPr="00FB22BD">
              <w:rPr>
                <w:noProof/>
                <w:webHidden/>
              </w:rPr>
              <w:tab/>
            </w:r>
            <w:r w:rsidR="00FB22BD" w:rsidRPr="00FB22BD">
              <w:rPr>
                <w:noProof/>
                <w:webHidden/>
              </w:rPr>
              <w:fldChar w:fldCharType="begin"/>
            </w:r>
            <w:r w:rsidR="00FB22BD" w:rsidRPr="00FB22BD">
              <w:rPr>
                <w:noProof/>
                <w:webHidden/>
              </w:rPr>
              <w:instrText xml:space="preserve"> PAGEREF _Toc132831045 \h </w:instrText>
            </w:r>
            <w:r w:rsidR="00FB22BD" w:rsidRPr="00FB22BD">
              <w:rPr>
                <w:noProof/>
                <w:webHidden/>
              </w:rPr>
            </w:r>
            <w:r w:rsidR="00FB22BD" w:rsidRPr="00FB22BD">
              <w:rPr>
                <w:noProof/>
                <w:webHidden/>
              </w:rPr>
              <w:fldChar w:fldCharType="separate"/>
            </w:r>
            <w:r w:rsidR="00FB22BD" w:rsidRPr="00FB22BD">
              <w:rPr>
                <w:noProof/>
                <w:webHidden/>
              </w:rPr>
              <w:t>3</w:t>
            </w:r>
            <w:r w:rsidR="00FB22BD" w:rsidRPr="00FB22BD">
              <w:rPr>
                <w:noProof/>
                <w:webHidden/>
              </w:rPr>
              <w:fldChar w:fldCharType="end"/>
            </w:r>
          </w:hyperlink>
        </w:p>
        <w:p w14:paraId="7B0EBB40" w14:textId="258BF4AB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46" w:history="1">
            <w:r w:rsidRPr="00FB22BD">
              <w:rPr>
                <w:rStyle w:val="Hypertextovodkaz"/>
                <w:b/>
                <w:i/>
                <w:noProof/>
              </w:rPr>
              <w:t>1.1 Revize smluv s poskytovateli služeb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_Toc132831046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3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7F327883" w14:textId="7FC0DA74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47" w:history="1">
            <w:r w:rsidRPr="00FB22BD">
              <w:rPr>
                <w:rStyle w:val="Hypertextovodkaz"/>
                <w:b/>
                <w:i/>
                <w:noProof/>
              </w:rPr>
              <w:t>1.2 Oprava škod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_Toc132831047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3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4E4639F1" w14:textId="45821AC4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48" w:history="1">
            <w:r w:rsidRPr="00FB22BD">
              <w:rPr>
                <w:rStyle w:val="Hypertextovodkaz"/>
                <w:b/>
                <w:i/>
                <w:noProof/>
              </w:rPr>
              <w:t>1.3 Zámky dveří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_Toc132831048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3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7729B23B" w14:textId="5A254382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49" w:history="1">
            <w:r w:rsidRPr="00FB22BD">
              <w:rPr>
                <w:rStyle w:val="Hypertextovodkaz"/>
                <w:b/>
                <w:i/>
                <w:noProof/>
              </w:rPr>
              <w:t>1.4 Jídelna a kuchyně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_Toc132831049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3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15A77FEA" w14:textId="71784A66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50" w:history="1">
            <w:r w:rsidRPr="00FB22BD">
              <w:rPr>
                <w:rStyle w:val="Hypertextovodkaz"/>
                <w:b/>
                <w:i/>
                <w:noProof/>
              </w:rPr>
              <w:t>1.5 Nové učebny, kabinety, vybavení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_Toc132831050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3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55E2FEDC" w14:textId="363479DE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51" w:history="1">
            <w:r w:rsidRPr="00FB22BD">
              <w:rPr>
                <w:rStyle w:val="Hypertextovodkaz"/>
                <w:b/>
                <w:i/>
                <w:noProof/>
              </w:rPr>
              <w:t>1.6 Strukturovaná kabeláž pro počítačovou síť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_Toc132831051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3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00582960" w14:textId="3D92F02E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52" w:history="1">
            <w:r w:rsidRPr="00FB22BD">
              <w:rPr>
                <w:rStyle w:val="Hypertextovodkaz"/>
                <w:b/>
                <w:i/>
                <w:noProof/>
              </w:rPr>
              <w:t>1.7 Školní zahrada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_Toc132831052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4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5137E71F" w14:textId="2B0C65DA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53" w:history="1">
            <w:r w:rsidRPr="00FB22BD">
              <w:rPr>
                <w:rStyle w:val="Hypertextovodkaz"/>
                <w:b/>
                <w:i/>
                <w:noProof/>
              </w:rPr>
              <w:t>1.8 Tělocvična a venkovní prostory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_Toc132831053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4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68AA6049" w14:textId="43295397" w:rsidR="00FB22BD" w:rsidRPr="00FB22BD" w:rsidRDefault="00FB22B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54" w:history="1">
            <w:r w:rsidRPr="00FB22BD">
              <w:rPr>
                <w:rStyle w:val="Hypertextovodkaz"/>
                <w:b/>
                <w:noProof/>
              </w:rPr>
              <w:t>2 Zaměstnanci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_Toc132831054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4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6B3CB871" w14:textId="6F0FDA54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55" w:history="1">
            <w:r w:rsidRPr="00FB22BD">
              <w:rPr>
                <w:rStyle w:val="Hypertextovodkaz"/>
                <w:b/>
                <w:i/>
                <w:noProof/>
              </w:rPr>
              <w:t>2.1 Další vzdělávání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_Toc132831055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4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137CC4C9" w14:textId="4F77E3E7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56" w:history="1">
            <w:r w:rsidRPr="00FB22BD">
              <w:rPr>
                <w:rStyle w:val="Hypertextovodkaz"/>
                <w:b/>
                <w:i/>
                <w:noProof/>
              </w:rPr>
              <w:t>2.2 Noví zaměstnanci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_Toc132831056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4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3495FEB4" w14:textId="3B3F816C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57" w:history="1">
            <w:r w:rsidRPr="00FB22BD">
              <w:rPr>
                <w:rStyle w:val="Hypertextovodkaz"/>
                <w:b/>
                <w:i/>
                <w:noProof/>
              </w:rPr>
              <w:t>2.3 Hospitační činnost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_Toc132831057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5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79591541" w14:textId="634F1E36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58" w:history="1">
            <w:r w:rsidRPr="00FB22BD">
              <w:rPr>
                <w:rStyle w:val="Hypertextovodkaz"/>
                <w:b/>
                <w:i/>
                <w:noProof/>
              </w:rPr>
              <w:t>2.4 Týmová spolupráce a kolegialita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_Toc132831058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5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699164F5" w14:textId="6C6645E8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59" w:history="1">
            <w:r w:rsidRPr="00FB22BD">
              <w:rPr>
                <w:rStyle w:val="Hypertextovodkaz"/>
                <w:b/>
                <w:i/>
                <w:noProof/>
              </w:rPr>
              <w:t>2.5 Zvyšování kompetencí zaměstnanců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_Toc132831059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5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09DAFF12" w14:textId="07586A1F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60" w:history="1">
            <w:r w:rsidRPr="00FB22BD">
              <w:rPr>
                <w:rStyle w:val="Hypertextovodkaz"/>
                <w:b/>
                <w:i/>
                <w:noProof/>
              </w:rPr>
              <w:t>2.6 Rozšířené vedení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_Toc132831060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5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317816E1" w14:textId="2903EE00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61" w:history="1">
            <w:r w:rsidRPr="00FB22BD">
              <w:rPr>
                <w:rStyle w:val="Hypertextovodkaz"/>
                <w:b/>
                <w:i/>
                <w:noProof/>
              </w:rPr>
              <w:t>2.7 Osobní ohodnocení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_Toc132831061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5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67127833" w14:textId="050771F8" w:rsidR="00FB22BD" w:rsidRPr="00FB22BD" w:rsidRDefault="00FB22B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62" w:history="1">
            <w:r w:rsidRPr="00FB22BD">
              <w:rPr>
                <w:rStyle w:val="Hypertextovodkaz"/>
                <w:b/>
                <w:noProof/>
              </w:rPr>
              <w:t>3 Žáci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_Toc132831062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5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4A9A1AC9" w14:textId="6E2C4859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63" w:history="1">
            <w:r w:rsidRPr="00FB22BD">
              <w:rPr>
                <w:rStyle w:val="Hypertextovodkaz"/>
                <w:b/>
                <w:i/>
                <w:noProof/>
              </w:rPr>
              <w:t>3.1 Rozvoj žáků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_Toc132831063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5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15027E31" w14:textId="00B97571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64" w:history="1">
            <w:r w:rsidRPr="00FB22BD">
              <w:rPr>
                <w:rStyle w:val="Hypertextovodkaz"/>
                <w:b/>
                <w:i/>
                <w:noProof/>
              </w:rPr>
              <w:t>3.2 Chování žáků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_Toc132831064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6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1BAFEA3B" w14:textId="3400443C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65" w:history="1">
            <w:r w:rsidRPr="00FB22BD">
              <w:rPr>
                <w:rStyle w:val="Hypertextovodkaz"/>
                <w:b/>
                <w:i/>
                <w:noProof/>
              </w:rPr>
              <w:t>3.3 Přístup k žákům s určitým znevýhodněním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_Toc132831065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6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46B99766" w14:textId="2581426A" w:rsidR="00FB22BD" w:rsidRPr="00FB22BD" w:rsidRDefault="00FB22B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66" w:history="1">
            <w:r w:rsidRPr="00FB22BD">
              <w:rPr>
                <w:rStyle w:val="Hypertextovodkaz"/>
                <w:b/>
                <w:noProof/>
                <w:shd w:val="clear" w:color="auto" w:fill="FFFFFF"/>
              </w:rPr>
              <w:t>4 Školní vzdělávací plán (ŠVP)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_Toc132831066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6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58F20636" w14:textId="6BC5E47B" w:rsidR="00FB22BD" w:rsidRPr="00FB22BD" w:rsidRDefault="00FB22B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67" w:history="1">
            <w:r w:rsidRPr="00FB22BD">
              <w:rPr>
                <w:rStyle w:val="Hypertextovodkaz"/>
                <w:b/>
                <w:noProof/>
              </w:rPr>
              <w:t>5 Klima školy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_Toc132831067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6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57E51D82" w14:textId="1C48E6BA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68" w:history="1">
            <w:r w:rsidRPr="00FB22BD">
              <w:rPr>
                <w:rStyle w:val="Hypertextovodkaz"/>
                <w:b/>
                <w:i/>
                <w:noProof/>
              </w:rPr>
              <w:t>5.1 Výzdoba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_Toc132831068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7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0BA9E08B" w14:textId="670E94E0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69" w:history="1">
            <w:r w:rsidRPr="00FB22BD">
              <w:rPr>
                <w:rStyle w:val="Hypertextovodkaz"/>
                <w:b/>
                <w:i/>
                <w:noProof/>
              </w:rPr>
              <w:t>5.2 Zapojení žáků i zaměstnanců do budování dobrého klimatu školy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_Toc132831069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7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0F17DF95" w14:textId="5B480A96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70" w:history="1">
            <w:r w:rsidRPr="00FB22BD">
              <w:rPr>
                <w:rStyle w:val="Hypertextovodkaz"/>
                <w:b/>
                <w:i/>
                <w:noProof/>
              </w:rPr>
              <w:t>5.3 Kroužky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_Toc132831070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7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21E91B9E" w14:textId="3301AE88" w:rsidR="00FB22BD" w:rsidRPr="00FB22BD" w:rsidRDefault="00FB22B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71" w:history="1">
            <w:r w:rsidRPr="00FB22BD">
              <w:rPr>
                <w:rStyle w:val="Hypertextovodkaz"/>
                <w:b/>
                <w:i/>
                <w:noProof/>
              </w:rPr>
              <w:t>5. 4 Mimoškolní činnost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_Toc132831071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7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06D530A1" w14:textId="44330B92" w:rsidR="00FB22BD" w:rsidRPr="00FB22BD" w:rsidRDefault="00FB22B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72" w:history="1">
            <w:r w:rsidRPr="00FB22BD">
              <w:rPr>
                <w:rStyle w:val="Hypertextovodkaz"/>
                <w:b/>
                <w:noProof/>
              </w:rPr>
              <w:t>6 Škola a veřejnost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_Toc132831072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7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3BB734C1" w14:textId="5D390875" w:rsidR="00FB22BD" w:rsidRPr="00FB22BD" w:rsidRDefault="00FB22B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2831073" w:history="1">
            <w:r w:rsidRPr="00FB22BD">
              <w:rPr>
                <w:rStyle w:val="Hypertextovodkaz"/>
                <w:b/>
                <w:noProof/>
              </w:rPr>
              <w:t>7 Závěr</w:t>
            </w:r>
            <w:r w:rsidRPr="00FB22BD">
              <w:rPr>
                <w:noProof/>
                <w:webHidden/>
              </w:rPr>
              <w:tab/>
            </w:r>
            <w:r w:rsidRPr="00FB22BD">
              <w:rPr>
                <w:noProof/>
                <w:webHidden/>
              </w:rPr>
              <w:fldChar w:fldCharType="begin"/>
            </w:r>
            <w:r w:rsidRPr="00FB22BD">
              <w:rPr>
                <w:noProof/>
                <w:webHidden/>
              </w:rPr>
              <w:instrText xml:space="preserve"> PAGEREF _Toc132831073 \h </w:instrText>
            </w:r>
            <w:r w:rsidRPr="00FB22BD">
              <w:rPr>
                <w:noProof/>
                <w:webHidden/>
              </w:rPr>
            </w:r>
            <w:r w:rsidRPr="00FB22BD">
              <w:rPr>
                <w:noProof/>
                <w:webHidden/>
              </w:rPr>
              <w:fldChar w:fldCharType="separate"/>
            </w:r>
            <w:r w:rsidRPr="00FB22BD">
              <w:rPr>
                <w:noProof/>
                <w:webHidden/>
              </w:rPr>
              <w:t>8</w:t>
            </w:r>
            <w:r w:rsidRPr="00FB22BD">
              <w:rPr>
                <w:noProof/>
                <w:webHidden/>
              </w:rPr>
              <w:fldChar w:fldCharType="end"/>
            </w:r>
          </w:hyperlink>
        </w:p>
        <w:p w14:paraId="34B4C8F0" w14:textId="640D3687" w:rsidR="005E0B93" w:rsidRPr="00FB22BD" w:rsidRDefault="005E0B93">
          <w:r w:rsidRPr="00FB22BD">
            <w:rPr>
              <w:b/>
              <w:bCs/>
            </w:rPr>
            <w:fldChar w:fldCharType="end"/>
          </w:r>
        </w:p>
      </w:sdtContent>
    </w:sdt>
    <w:p w14:paraId="168D7548" w14:textId="77777777" w:rsidR="005E0B93" w:rsidRPr="00FB22BD" w:rsidRDefault="005E0B93" w:rsidP="005E0B93">
      <w:pPr>
        <w:spacing w:line="240" w:lineRule="auto"/>
        <w:contextualSpacing/>
        <w:jc w:val="both"/>
        <w:rPr>
          <w:rFonts w:cstheme="minorHAnsi"/>
          <w:color w:val="000000" w:themeColor="text1"/>
        </w:rPr>
      </w:pPr>
    </w:p>
    <w:p w14:paraId="4BD919AE" w14:textId="77777777" w:rsidR="00E80D75" w:rsidRPr="00FB22BD" w:rsidRDefault="00E80D75" w:rsidP="005E0B93">
      <w:pPr>
        <w:spacing w:line="240" w:lineRule="auto"/>
        <w:contextualSpacing/>
        <w:jc w:val="both"/>
        <w:rPr>
          <w:rFonts w:cstheme="minorHAnsi"/>
          <w:color w:val="000000" w:themeColor="text1"/>
        </w:rPr>
      </w:pPr>
    </w:p>
    <w:p w14:paraId="62BB0FD6" w14:textId="77777777" w:rsidR="00E80D75" w:rsidRPr="00FB22BD" w:rsidRDefault="00E80D75" w:rsidP="005E0B93">
      <w:pPr>
        <w:spacing w:line="240" w:lineRule="auto"/>
        <w:contextualSpacing/>
        <w:jc w:val="both"/>
        <w:rPr>
          <w:rFonts w:cstheme="minorHAnsi"/>
          <w:color w:val="000000" w:themeColor="text1"/>
        </w:rPr>
      </w:pPr>
    </w:p>
    <w:p w14:paraId="3D5B6699" w14:textId="77777777" w:rsidR="00E80D75" w:rsidRPr="00FB22BD" w:rsidRDefault="00E80D75" w:rsidP="005E0B93">
      <w:pPr>
        <w:spacing w:line="240" w:lineRule="auto"/>
        <w:contextualSpacing/>
        <w:jc w:val="both"/>
        <w:rPr>
          <w:rFonts w:cstheme="minorHAnsi"/>
          <w:color w:val="000000" w:themeColor="text1"/>
        </w:rPr>
      </w:pPr>
    </w:p>
    <w:p w14:paraId="767BDDF6" w14:textId="77777777" w:rsidR="007C6D53" w:rsidRPr="00FB22BD" w:rsidRDefault="00D279C0" w:rsidP="00E90C84">
      <w:pPr>
        <w:pStyle w:val="Nadpis1"/>
        <w:spacing w:line="240" w:lineRule="auto"/>
        <w:contextualSpacing/>
        <w:jc w:val="both"/>
        <w:rPr>
          <w:b/>
          <w:color w:val="000000" w:themeColor="text1"/>
        </w:rPr>
      </w:pPr>
      <w:bookmarkStart w:id="1" w:name="_Toc132831045"/>
      <w:r w:rsidRPr="00FB22BD">
        <w:rPr>
          <w:b/>
          <w:color w:val="000000" w:themeColor="text1"/>
        </w:rPr>
        <w:lastRenderedPageBreak/>
        <w:t xml:space="preserve">1 </w:t>
      </w:r>
      <w:r w:rsidR="007C6D53" w:rsidRPr="00FB22BD">
        <w:rPr>
          <w:b/>
          <w:color w:val="000000" w:themeColor="text1"/>
        </w:rPr>
        <w:t>Zázemí školy</w:t>
      </w:r>
      <w:bookmarkEnd w:id="1"/>
    </w:p>
    <w:p w14:paraId="08FF132B" w14:textId="77777777" w:rsidR="00E90C84" w:rsidRPr="00FB22BD" w:rsidRDefault="00E90C84" w:rsidP="00E90C84">
      <w:pPr>
        <w:spacing w:line="240" w:lineRule="auto"/>
        <w:contextualSpacing/>
        <w:jc w:val="both"/>
      </w:pPr>
    </w:p>
    <w:p w14:paraId="3C8F0235" w14:textId="31C99120" w:rsidR="00FA6078" w:rsidRPr="00FB22BD" w:rsidRDefault="00767A4F" w:rsidP="00FA6078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Budova je nejnovější školou v Břeclavi, ale není v nejlepším </w:t>
      </w:r>
      <w:r w:rsidR="00B50384" w:rsidRPr="00FB22BD">
        <w:rPr>
          <w:color w:val="000000" w:themeColor="text1"/>
        </w:rPr>
        <w:t xml:space="preserve">technickém </w:t>
      </w:r>
      <w:r w:rsidRPr="00FB22BD">
        <w:rPr>
          <w:color w:val="000000" w:themeColor="text1"/>
        </w:rPr>
        <w:t>stavu</w:t>
      </w:r>
      <w:r w:rsidR="00B50384" w:rsidRPr="00FB22BD">
        <w:rPr>
          <w:color w:val="000000" w:themeColor="text1"/>
        </w:rPr>
        <w:t>. Totéž se týká i jejího</w:t>
      </w:r>
      <w:r w:rsidRPr="00FB22BD">
        <w:rPr>
          <w:color w:val="000000" w:themeColor="text1"/>
        </w:rPr>
        <w:t xml:space="preserve"> interiéru. Abychom udrželi krok s ostatními školami a mohli naše žáky připravovat na současný svět, je </w:t>
      </w:r>
      <w:r w:rsidR="00B50384" w:rsidRPr="00FB22BD">
        <w:rPr>
          <w:color w:val="000000" w:themeColor="text1"/>
        </w:rPr>
        <w:t xml:space="preserve">třeba provést </w:t>
      </w:r>
      <w:r w:rsidRPr="00FB22BD">
        <w:rPr>
          <w:color w:val="000000" w:themeColor="text1"/>
        </w:rPr>
        <w:t>rozsáhl</w:t>
      </w:r>
      <w:r w:rsidR="00B50384" w:rsidRPr="00FB22BD">
        <w:rPr>
          <w:color w:val="000000" w:themeColor="text1"/>
        </w:rPr>
        <w:t xml:space="preserve">ou </w:t>
      </w:r>
      <w:r w:rsidRPr="00FB22BD">
        <w:rPr>
          <w:color w:val="000000" w:themeColor="text1"/>
        </w:rPr>
        <w:t>modernizac</w:t>
      </w:r>
      <w:r w:rsidR="00B50384" w:rsidRPr="00FB22BD">
        <w:rPr>
          <w:color w:val="000000" w:themeColor="text1"/>
        </w:rPr>
        <w:t>i, kterou musí financ</w:t>
      </w:r>
      <w:r w:rsidR="00A129BF" w:rsidRPr="00FB22BD">
        <w:rPr>
          <w:color w:val="000000" w:themeColor="text1"/>
        </w:rPr>
        <w:t>ovat zřizovatel</w:t>
      </w:r>
      <w:r w:rsidRPr="00FB22BD">
        <w:rPr>
          <w:color w:val="000000" w:themeColor="text1"/>
        </w:rPr>
        <w:t xml:space="preserve">. </w:t>
      </w:r>
    </w:p>
    <w:p w14:paraId="55547DD3" w14:textId="0BF2A9BD" w:rsidR="00767A4F" w:rsidRPr="00FB22BD" w:rsidRDefault="00767A4F" w:rsidP="00E203CE">
      <w:pPr>
        <w:spacing w:line="240" w:lineRule="auto"/>
        <w:ind w:firstLine="708"/>
        <w:contextualSpacing/>
        <w:jc w:val="both"/>
        <w:rPr>
          <w:color w:val="000000" w:themeColor="text1"/>
        </w:rPr>
      </w:pPr>
    </w:p>
    <w:p w14:paraId="256BE7F0" w14:textId="77777777" w:rsidR="00E90C84" w:rsidRPr="00FB22BD" w:rsidRDefault="00E90C84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</w:p>
    <w:p w14:paraId="37ADA553" w14:textId="77777777" w:rsidR="00055698" w:rsidRPr="00FB22BD" w:rsidRDefault="00D279C0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2" w:name="_Toc132831046"/>
      <w:r w:rsidRPr="00FB22BD">
        <w:rPr>
          <w:b/>
          <w:i/>
          <w:color w:val="000000" w:themeColor="text1"/>
        </w:rPr>
        <w:t xml:space="preserve">1.1 </w:t>
      </w:r>
      <w:r w:rsidR="00055698" w:rsidRPr="00FB22BD">
        <w:rPr>
          <w:b/>
          <w:i/>
          <w:color w:val="000000" w:themeColor="text1"/>
        </w:rPr>
        <w:t>Revize smluv s poskytovateli služeb</w:t>
      </w:r>
      <w:bookmarkEnd w:id="2"/>
    </w:p>
    <w:p w14:paraId="1BAC3167" w14:textId="6A7854CD" w:rsidR="007C6D53" w:rsidRPr="00FB22BD" w:rsidRDefault="007C6D53" w:rsidP="00E203CE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Z důvodu velkého zatížení rozpočtu z hlediska </w:t>
      </w:r>
      <w:r w:rsidR="00A129BF" w:rsidRPr="00FB22BD">
        <w:rPr>
          <w:rFonts w:cstheme="minorHAnsi"/>
          <w:color w:val="000000" w:themeColor="text1"/>
        </w:rPr>
        <w:t xml:space="preserve">rostoucích cen </w:t>
      </w:r>
      <w:r w:rsidRPr="00FB22BD">
        <w:rPr>
          <w:rFonts w:cstheme="minorHAnsi"/>
          <w:color w:val="000000" w:themeColor="text1"/>
        </w:rPr>
        <w:t>energií</w:t>
      </w:r>
      <w:r w:rsidR="00A129BF" w:rsidRPr="00FB22BD">
        <w:rPr>
          <w:rFonts w:cstheme="minorHAnsi"/>
          <w:color w:val="000000" w:themeColor="text1"/>
        </w:rPr>
        <w:t xml:space="preserve"> je třeba šetřit.</w:t>
      </w:r>
      <w:r w:rsidRPr="00FB22BD">
        <w:rPr>
          <w:rFonts w:cstheme="minorHAnsi"/>
          <w:color w:val="000000" w:themeColor="text1"/>
        </w:rPr>
        <w:t xml:space="preserve"> Proto je třeba provést </w:t>
      </w:r>
      <w:r w:rsidR="00E203CE" w:rsidRPr="00FB22BD">
        <w:rPr>
          <w:rFonts w:cstheme="minorHAnsi"/>
          <w:color w:val="000000" w:themeColor="text1"/>
        </w:rPr>
        <w:t xml:space="preserve">rozsáhlejší </w:t>
      </w:r>
      <w:r w:rsidRPr="00FB22BD">
        <w:rPr>
          <w:rFonts w:cstheme="minorHAnsi"/>
          <w:color w:val="000000" w:themeColor="text1"/>
        </w:rPr>
        <w:t>revizi stávajících smluv s poskytovateli různých služeb, které škola využívá, a vyhodnocení jejich udržitelnosti</w:t>
      </w:r>
      <w:r w:rsidR="00A129BF" w:rsidRPr="00FB22BD">
        <w:rPr>
          <w:rFonts w:cstheme="minorHAnsi"/>
          <w:color w:val="000000" w:themeColor="text1"/>
        </w:rPr>
        <w:t>. V těch případech, kdy se ukáže jejich nevýhoda pro školu</w:t>
      </w:r>
      <w:r w:rsidRPr="00FB22BD">
        <w:rPr>
          <w:rFonts w:cstheme="minorHAnsi"/>
          <w:color w:val="000000" w:themeColor="text1"/>
        </w:rPr>
        <w:t xml:space="preserve">, </w:t>
      </w:r>
      <w:r w:rsidR="00A129BF" w:rsidRPr="00FB22BD">
        <w:rPr>
          <w:rFonts w:cstheme="minorHAnsi"/>
          <w:color w:val="000000" w:themeColor="text1"/>
        </w:rPr>
        <w:t xml:space="preserve">bude třeba je nahradit novými. </w:t>
      </w:r>
    </w:p>
    <w:p w14:paraId="37F00480" w14:textId="77777777" w:rsidR="00E90C84" w:rsidRPr="00FB22BD" w:rsidRDefault="00E90C84" w:rsidP="00E90C84">
      <w:pPr>
        <w:spacing w:line="240" w:lineRule="auto"/>
        <w:contextualSpacing/>
        <w:jc w:val="both"/>
        <w:rPr>
          <w:rFonts w:cstheme="minorHAnsi"/>
          <w:color w:val="000000" w:themeColor="text1"/>
        </w:rPr>
      </w:pPr>
    </w:p>
    <w:p w14:paraId="0DE9724D" w14:textId="77777777" w:rsidR="0035072B" w:rsidRPr="00FB22BD" w:rsidRDefault="00D279C0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3" w:name="_Toc132831047"/>
      <w:r w:rsidRPr="00FB22BD">
        <w:rPr>
          <w:b/>
          <w:i/>
          <w:color w:val="000000" w:themeColor="text1"/>
        </w:rPr>
        <w:t xml:space="preserve">1.2 </w:t>
      </w:r>
      <w:r w:rsidR="0035072B" w:rsidRPr="00FB22BD">
        <w:rPr>
          <w:b/>
          <w:i/>
          <w:color w:val="000000" w:themeColor="text1"/>
        </w:rPr>
        <w:t>Oprava škod</w:t>
      </w:r>
      <w:bookmarkEnd w:id="3"/>
      <w:r w:rsidR="0035072B" w:rsidRPr="00FB22BD">
        <w:rPr>
          <w:b/>
          <w:i/>
          <w:color w:val="000000" w:themeColor="text1"/>
        </w:rPr>
        <w:t xml:space="preserve"> </w:t>
      </w:r>
    </w:p>
    <w:p w14:paraId="4FD2B89B" w14:textId="1AB62A21" w:rsidR="007C6D53" w:rsidRPr="00FB22BD" w:rsidRDefault="007C6D53" w:rsidP="00E203CE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Po zatečení střechy a její </w:t>
      </w:r>
      <w:r w:rsidR="001E1D8A" w:rsidRPr="00FB22BD">
        <w:rPr>
          <w:rFonts w:cstheme="minorHAnsi"/>
          <w:color w:val="000000" w:themeColor="text1"/>
        </w:rPr>
        <w:t xml:space="preserve">následné </w:t>
      </w:r>
      <w:r w:rsidRPr="00FB22BD">
        <w:rPr>
          <w:rFonts w:cstheme="minorHAnsi"/>
          <w:color w:val="000000" w:themeColor="text1"/>
        </w:rPr>
        <w:t>opravě</w:t>
      </w:r>
      <w:r w:rsidR="00A129BF" w:rsidRPr="00FB22BD">
        <w:rPr>
          <w:rFonts w:cstheme="minorHAnsi"/>
          <w:color w:val="000000" w:themeColor="text1"/>
        </w:rPr>
        <w:t xml:space="preserve"> je nutné z</w:t>
      </w:r>
      <w:r w:rsidR="001E1D8A" w:rsidRPr="00FB22BD">
        <w:rPr>
          <w:rFonts w:cstheme="minorHAnsi"/>
          <w:color w:val="000000" w:themeColor="text1"/>
        </w:rPr>
        <w:t xml:space="preserve"> financí získaných z </w:t>
      </w:r>
      <w:r w:rsidR="00A129BF" w:rsidRPr="00FB22BD">
        <w:rPr>
          <w:rFonts w:cstheme="minorHAnsi"/>
          <w:color w:val="000000" w:themeColor="text1"/>
        </w:rPr>
        <w:t>pojistné smlouvy zajistit následné práce – výmalba, odstranění dřevěného obložení atd.</w:t>
      </w:r>
      <w:r w:rsidRPr="00FB22BD">
        <w:rPr>
          <w:rFonts w:cstheme="minorHAnsi"/>
          <w:color w:val="000000" w:themeColor="text1"/>
        </w:rPr>
        <w:t xml:space="preserve"> </w:t>
      </w:r>
    </w:p>
    <w:p w14:paraId="6200FAD5" w14:textId="77777777" w:rsidR="00E203CE" w:rsidRPr="00FB22BD" w:rsidRDefault="00E203CE" w:rsidP="00E203CE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</w:p>
    <w:p w14:paraId="5AA3A621" w14:textId="77777777" w:rsidR="0035072B" w:rsidRPr="00FB22BD" w:rsidRDefault="00D279C0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4" w:name="_Toc132831048"/>
      <w:r w:rsidRPr="00FB22BD">
        <w:rPr>
          <w:b/>
          <w:i/>
          <w:color w:val="000000" w:themeColor="text1"/>
        </w:rPr>
        <w:t xml:space="preserve">1.3 </w:t>
      </w:r>
      <w:r w:rsidR="0035072B" w:rsidRPr="00FB22BD">
        <w:rPr>
          <w:b/>
          <w:i/>
          <w:color w:val="000000" w:themeColor="text1"/>
        </w:rPr>
        <w:t>Zámky dveří</w:t>
      </w:r>
      <w:bookmarkEnd w:id="4"/>
      <w:r w:rsidR="0035072B" w:rsidRPr="00FB22BD">
        <w:rPr>
          <w:b/>
          <w:i/>
          <w:color w:val="000000" w:themeColor="text1"/>
        </w:rPr>
        <w:t xml:space="preserve"> </w:t>
      </w:r>
    </w:p>
    <w:p w14:paraId="53291747" w14:textId="19EC3466" w:rsidR="007C6D53" w:rsidRPr="00FB22BD" w:rsidRDefault="0035072B" w:rsidP="00E203CE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V naší</w:t>
      </w:r>
      <w:r w:rsidR="007C6D53" w:rsidRPr="00FB22BD">
        <w:rPr>
          <w:rFonts w:cstheme="minorHAnsi"/>
          <w:color w:val="000000" w:themeColor="text1"/>
        </w:rPr>
        <w:t xml:space="preserve"> škole jsou </w:t>
      </w:r>
      <w:r w:rsidRPr="00FB22BD">
        <w:rPr>
          <w:rFonts w:cstheme="minorHAnsi"/>
          <w:color w:val="000000" w:themeColor="text1"/>
        </w:rPr>
        <w:t xml:space="preserve">každé dveře </w:t>
      </w:r>
      <w:r w:rsidR="007C6D53" w:rsidRPr="00FB22BD">
        <w:rPr>
          <w:rFonts w:cstheme="minorHAnsi"/>
          <w:color w:val="000000" w:themeColor="text1"/>
        </w:rPr>
        <w:t>opatřeny samostatným zámkem</w:t>
      </w:r>
      <w:r w:rsidR="001E1D8A" w:rsidRPr="00FB22BD">
        <w:rPr>
          <w:rFonts w:cstheme="minorHAnsi"/>
          <w:color w:val="000000" w:themeColor="text1"/>
        </w:rPr>
        <w:t>.</w:t>
      </w:r>
      <w:r w:rsidR="007C6D53" w:rsidRPr="00FB22BD">
        <w:rPr>
          <w:rFonts w:cstheme="minorHAnsi"/>
          <w:color w:val="000000" w:themeColor="text1"/>
        </w:rPr>
        <w:t xml:space="preserve"> Z hlediska požární bezpečnosti </w:t>
      </w:r>
      <w:r w:rsidR="00FA6078" w:rsidRPr="00FB22BD">
        <w:rPr>
          <w:rFonts w:cstheme="minorHAnsi"/>
          <w:color w:val="000000" w:themeColor="text1"/>
        </w:rPr>
        <w:t>je vhodné</w:t>
      </w:r>
      <w:r w:rsidR="001E1D8A" w:rsidRPr="00FB22BD">
        <w:rPr>
          <w:rFonts w:cstheme="minorHAnsi"/>
          <w:color w:val="000000" w:themeColor="text1"/>
        </w:rPr>
        <w:t xml:space="preserve"> </w:t>
      </w:r>
      <w:r w:rsidRPr="00FB22BD">
        <w:rPr>
          <w:rFonts w:cstheme="minorHAnsi"/>
          <w:color w:val="000000" w:themeColor="text1"/>
        </w:rPr>
        <w:t>sjedno</w:t>
      </w:r>
      <w:r w:rsidR="001E1D8A" w:rsidRPr="00FB22BD">
        <w:rPr>
          <w:rFonts w:cstheme="minorHAnsi"/>
          <w:color w:val="000000" w:themeColor="text1"/>
        </w:rPr>
        <w:t xml:space="preserve">tit </w:t>
      </w:r>
      <w:r w:rsidRPr="00FB22BD">
        <w:rPr>
          <w:rFonts w:cstheme="minorHAnsi"/>
          <w:color w:val="000000" w:themeColor="text1"/>
        </w:rPr>
        <w:t>zamykání dveří v kmenových třídách, učebnách a školních družinách</w:t>
      </w:r>
      <w:r w:rsidR="003A1440" w:rsidRPr="00FB22BD">
        <w:rPr>
          <w:rFonts w:cstheme="minorHAnsi"/>
          <w:color w:val="000000" w:themeColor="text1"/>
        </w:rPr>
        <w:t xml:space="preserve"> s použitím stávajících dveří i zárubní</w:t>
      </w:r>
      <w:r w:rsidR="0056754B" w:rsidRPr="00FB22BD">
        <w:rPr>
          <w:rFonts w:cstheme="minorHAnsi"/>
          <w:color w:val="000000" w:themeColor="text1"/>
        </w:rPr>
        <w:t xml:space="preserve"> zamykáním na</w:t>
      </w:r>
      <w:r w:rsidR="003A1440" w:rsidRPr="00FB22BD">
        <w:rPr>
          <w:rFonts w:cstheme="minorHAnsi"/>
          <w:color w:val="000000" w:themeColor="text1"/>
        </w:rPr>
        <w:t xml:space="preserve"> jeden klíč</w:t>
      </w:r>
      <w:r w:rsidRPr="00FB22BD">
        <w:rPr>
          <w:rFonts w:cstheme="minorHAnsi"/>
          <w:color w:val="000000" w:themeColor="text1"/>
        </w:rPr>
        <w:t xml:space="preserve">. </w:t>
      </w:r>
    </w:p>
    <w:p w14:paraId="6A6EF015" w14:textId="77777777" w:rsidR="0035072B" w:rsidRPr="00FB22BD" w:rsidRDefault="00D279C0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5" w:name="_Toc132831049"/>
      <w:r w:rsidRPr="00FB22BD">
        <w:rPr>
          <w:b/>
          <w:i/>
          <w:color w:val="000000" w:themeColor="text1"/>
        </w:rPr>
        <w:t xml:space="preserve">1.4 </w:t>
      </w:r>
      <w:r w:rsidR="0035072B" w:rsidRPr="00FB22BD">
        <w:rPr>
          <w:b/>
          <w:i/>
          <w:color w:val="000000" w:themeColor="text1"/>
        </w:rPr>
        <w:t>Jídelna a kuchyně</w:t>
      </w:r>
      <w:bookmarkEnd w:id="5"/>
    </w:p>
    <w:p w14:paraId="5BC1B5D8" w14:textId="583F602F" w:rsidR="00055698" w:rsidRPr="00FB22BD" w:rsidRDefault="00E530EB" w:rsidP="00FA6078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V</w:t>
      </w:r>
      <w:r w:rsidR="007C6D53" w:rsidRPr="00FB22BD">
        <w:rPr>
          <w:rFonts w:cstheme="minorHAnsi"/>
          <w:color w:val="000000" w:themeColor="text1"/>
        </w:rPr>
        <w:t xml:space="preserve">ybavení kuchyně </w:t>
      </w:r>
      <w:r w:rsidRPr="00FB22BD">
        <w:rPr>
          <w:rFonts w:cstheme="minorHAnsi"/>
          <w:color w:val="000000" w:themeColor="text1"/>
        </w:rPr>
        <w:t xml:space="preserve">je </w:t>
      </w:r>
      <w:r w:rsidR="00490357" w:rsidRPr="00FB22BD">
        <w:rPr>
          <w:rFonts w:cstheme="minorHAnsi"/>
          <w:color w:val="000000" w:themeColor="text1"/>
        </w:rPr>
        <w:t xml:space="preserve">již nevyhovující </w:t>
      </w:r>
      <w:r w:rsidR="007C6D53" w:rsidRPr="00FB22BD">
        <w:rPr>
          <w:rFonts w:cstheme="minorHAnsi"/>
          <w:color w:val="000000" w:themeColor="text1"/>
        </w:rPr>
        <w:t xml:space="preserve">a jeho funkčnost </w:t>
      </w:r>
      <w:r w:rsidR="00F83B97" w:rsidRPr="00FB22BD">
        <w:rPr>
          <w:rFonts w:cstheme="minorHAnsi"/>
          <w:color w:val="000000" w:themeColor="text1"/>
        </w:rPr>
        <w:t>je</w:t>
      </w:r>
      <w:r w:rsidR="007C6D53" w:rsidRPr="00FB22BD">
        <w:rPr>
          <w:rFonts w:cstheme="minorHAnsi"/>
          <w:color w:val="000000" w:themeColor="text1"/>
        </w:rPr>
        <w:t xml:space="preserve"> omezen</w:t>
      </w:r>
      <w:r w:rsidRPr="00FB22BD">
        <w:rPr>
          <w:rFonts w:cstheme="minorHAnsi"/>
          <w:color w:val="000000" w:themeColor="text1"/>
        </w:rPr>
        <w:t>a</w:t>
      </w:r>
      <w:r w:rsidR="003A1440" w:rsidRPr="00FB22BD">
        <w:rPr>
          <w:rFonts w:cstheme="minorHAnsi"/>
          <w:color w:val="000000" w:themeColor="text1"/>
        </w:rPr>
        <w:t xml:space="preserve">, některé kuchyňské přístroje </w:t>
      </w:r>
      <w:r w:rsidRPr="00FB22BD">
        <w:rPr>
          <w:rFonts w:cstheme="minorHAnsi"/>
          <w:color w:val="000000" w:themeColor="text1"/>
        </w:rPr>
        <w:t xml:space="preserve">jsou </w:t>
      </w:r>
      <w:r w:rsidR="003A1440" w:rsidRPr="00FB22BD">
        <w:rPr>
          <w:rFonts w:cstheme="minorHAnsi"/>
          <w:color w:val="000000" w:themeColor="text1"/>
        </w:rPr>
        <w:t>na hranici životnosti.</w:t>
      </w:r>
      <w:r w:rsidR="007C6D53" w:rsidRPr="00FB22BD">
        <w:rPr>
          <w:rFonts w:cstheme="minorHAnsi"/>
          <w:color w:val="000000" w:themeColor="text1"/>
        </w:rPr>
        <w:t xml:space="preserve"> </w:t>
      </w:r>
      <w:r w:rsidR="0035072B" w:rsidRPr="00FB22BD">
        <w:rPr>
          <w:rFonts w:cstheme="minorHAnsi"/>
          <w:color w:val="000000" w:themeColor="text1"/>
        </w:rPr>
        <w:t xml:space="preserve">Budeme </w:t>
      </w:r>
      <w:r w:rsidR="00E80D75" w:rsidRPr="00FB22BD">
        <w:rPr>
          <w:rFonts w:cstheme="minorHAnsi"/>
          <w:color w:val="000000" w:themeColor="text1"/>
        </w:rPr>
        <w:t xml:space="preserve">znovu </w:t>
      </w:r>
      <w:r w:rsidR="0035072B" w:rsidRPr="00FB22BD">
        <w:rPr>
          <w:rFonts w:cstheme="minorHAnsi"/>
          <w:color w:val="000000" w:themeColor="text1"/>
        </w:rPr>
        <w:t>kontaktovat zřizovatele, aby nám s havarijním stavem kuchyně finančně pomohl.</w:t>
      </w:r>
      <w:r w:rsidR="00055698" w:rsidRPr="00FB22BD">
        <w:rPr>
          <w:rFonts w:cstheme="minorHAnsi"/>
          <w:color w:val="000000" w:themeColor="text1"/>
        </w:rPr>
        <w:t xml:space="preserve"> </w:t>
      </w:r>
    </w:p>
    <w:p w14:paraId="1259DBFF" w14:textId="787CAD3A" w:rsidR="00FA6078" w:rsidRPr="00FB22BD" w:rsidRDefault="00FA6078" w:rsidP="00FA6078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Znovu začneme vařit pro cizí strávníky, čímž bychom postupně mohli získat více peněz z doplňkové činnosti.</w:t>
      </w:r>
    </w:p>
    <w:p w14:paraId="316A163B" w14:textId="77777777" w:rsidR="00734492" w:rsidRPr="00FB22BD" w:rsidRDefault="00D279C0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6" w:name="_Toc132831050"/>
      <w:r w:rsidRPr="00FB22BD">
        <w:rPr>
          <w:b/>
          <w:i/>
          <w:color w:val="000000" w:themeColor="text1"/>
        </w:rPr>
        <w:t xml:space="preserve">1.5 </w:t>
      </w:r>
      <w:r w:rsidR="0035072B" w:rsidRPr="00FB22BD">
        <w:rPr>
          <w:b/>
          <w:i/>
          <w:color w:val="000000" w:themeColor="text1"/>
        </w:rPr>
        <w:t>Nové učebny, kabinety, vybavení</w:t>
      </w:r>
      <w:bookmarkEnd w:id="6"/>
    </w:p>
    <w:p w14:paraId="4DE3AB73" w14:textId="59022351" w:rsidR="00734492" w:rsidRPr="00FB22BD" w:rsidRDefault="00834D50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Značná </w:t>
      </w:r>
      <w:r w:rsidR="00E80D75" w:rsidRPr="00FB22BD">
        <w:rPr>
          <w:color w:val="000000" w:themeColor="text1"/>
        </w:rPr>
        <w:t>část v</w:t>
      </w:r>
      <w:r w:rsidR="00734492" w:rsidRPr="00FB22BD">
        <w:rPr>
          <w:color w:val="000000" w:themeColor="text1"/>
        </w:rPr>
        <w:t>ybavení</w:t>
      </w:r>
      <w:r w:rsidRPr="00FB22BD">
        <w:rPr>
          <w:color w:val="000000" w:themeColor="text1"/>
        </w:rPr>
        <w:t xml:space="preserve"> školy</w:t>
      </w:r>
      <w:r w:rsidR="00FA6078" w:rsidRPr="00FB22BD">
        <w:rPr>
          <w:color w:val="000000" w:themeColor="text1"/>
        </w:rPr>
        <w:t xml:space="preserve"> </w:t>
      </w:r>
      <w:r w:rsidR="003D5B2B" w:rsidRPr="00FB22BD">
        <w:rPr>
          <w:color w:val="000000" w:themeColor="text1"/>
        </w:rPr>
        <w:t>je</w:t>
      </w:r>
      <w:r w:rsidR="00734492" w:rsidRPr="00FB22BD">
        <w:rPr>
          <w:color w:val="000000" w:themeColor="text1"/>
        </w:rPr>
        <w:t xml:space="preserve"> </w:t>
      </w:r>
      <w:r w:rsidR="00E80D75" w:rsidRPr="00FB22BD">
        <w:rPr>
          <w:color w:val="000000" w:themeColor="text1"/>
        </w:rPr>
        <w:t>již zastaral</w:t>
      </w:r>
      <w:r w:rsidR="003D5B2B" w:rsidRPr="00FB22BD">
        <w:rPr>
          <w:color w:val="000000" w:themeColor="text1"/>
        </w:rPr>
        <w:t>á</w:t>
      </w:r>
      <w:r w:rsidR="00734492" w:rsidRPr="00FB22BD">
        <w:rPr>
          <w:color w:val="000000" w:themeColor="text1"/>
        </w:rPr>
        <w:t>. Postupná modernizace by měla začít co nejrychleji</w:t>
      </w:r>
      <w:r w:rsidR="00FA6078" w:rsidRPr="00FB22BD">
        <w:rPr>
          <w:color w:val="000000" w:themeColor="text1"/>
        </w:rPr>
        <w:t>.</w:t>
      </w:r>
    </w:p>
    <w:p w14:paraId="323548B3" w14:textId="6F6254E2" w:rsidR="003A1440" w:rsidRPr="00FB22BD" w:rsidRDefault="00490357" w:rsidP="003D5B2B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K</w:t>
      </w:r>
      <w:r w:rsidR="003D5B2B" w:rsidRPr="00FB22BD">
        <w:rPr>
          <w:rFonts w:cstheme="minorHAnsi"/>
          <w:color w:val="000000" w:themeColor="text1"/>
        </w:rPr>
        <w:t xml:space="preserve"> </w:t>
      </w:r>
      <w:r w:rsidR="003A1440" w:rsidRPr="00FB22BD">
        <w:rPr>
          <w:rFonts w:cstheme="minorHAnsi"/>
          <w:color w:val="000000" w:themeColor="text1"/>
        </w:rPr>
        <w:t xml:space="preserve">získání financí na modernizaci oslovíme odborníka přes dotace, který by nám pomohl k jejich </w:t>
      </w:r>
      <w:r w:rsidR="003D5B2B" w:rsidRPr="00FB22BD">
        <w:rPr>
          <w:rFonts w:cstheme="minorHAnsi"/>
          <w:color w:val="000000" w:themeColor="text1"/>
        </w:rPr>
        <w:t>dosažení</w:t>
      </w:r>
      <w:r w:rsidR="003A1440" w:rsidRPr="00FB22BD">
        <w:rPr>
          <w:rFonts w:cstheme="minorHAnsi"/>
          <w:color w:val="000000" w:themeColor="text1"/>
        </w:rPr>
        <w:t xml:space="preserve"> a koordinoval by nově získané projekty. Zaměříme se na využívání nabízených možností</w:t>
      </w:r>
      <w:r w:rsidR="00834D50" w:rsidRPr="00FB22BD">
        <w:rPr>
          <w:rFonts w:cstheme="minorHAnsi"/>
          <w:color w:val="000000" w:themeColor="text1"/>
        </w:rPr>
        <w:t xml:space="preserve"> </w:t>
      </w:r>
      <w:r w:rsidR="003A1440" w:rsidRPr="00FB22BD">
        <w:rPr>
          <w:rFonts w:cstheme="minorHAnsi"/>
          <w:color w:val="000000" w:themeColor="text1"/>
        </w:rPr>
        <w:t xml:space="preserve">zejména z fondů EU, projektů a grantů vyhlašovaných MŠMT a dalšími subjekty </w:t>
      </w:r>
      <w:r w:rsidR="00834D50" w:rsidRPr="00FB22BD">
        <w:rPr>
          <w:rFonts w:cstheme="minorHAnsi"/>
          <w:color w:val="000000" w:themeColor="text1"/>
        </w:rPr>
        <w:t xml:space="preserve">Tento </w:t>
      </w:r>
      <w:r w:rsidR="003A1440" w:rsidRPr="00FB22BD">
        <w:rPr>
          <w:rFonts w:cstheme="minorHAnsi"/>
          <w:color w:val="000000" w:themeColor="text1"/>
        </w:rPr>
        <w:t xml:space="preserve">odborník musí </w:t>
      </w:r>
      <w:r w:rsidR="00834D50" w:rsidRPr="00FB22BD">
        <w:rPr>
          <w:rFonts w:cstheme="minorHAnsi"/>
          <w:color w:val="000000" w:themeColor="text1"/>
        </w:rPr>
        <w:t xml:space="preserve">být </w:t>
      </w:r>
      <w:r w:rsidR="003A1440" w:rsidRPr="00FB22BD">
        <w:rPr>
          <w:rFonts w:cstheme="minorHAnsi"/>
          <w:color w:val="000000" w:themeColor="text1"/>
        </w:rPr>
        <w:t>spolehliv</w:t>
      </w:r>
      <w:r w:rsidR="003F7711" w:rsidRPr="00FB22BD">
        <w:rPr>
          <w:rFonts w:cstheme="minorHAnsi"/>
          <w:color w:val="000000" w:themeColor="text1"/>
        </w:rPr>
        <w:t>ý a pro školu výhodný.</w:t>
      </w:r>
      <w:r w:rsidR="00FA6078" w:rsidRPr="00FB22BD">
        <w:rPr>
          <w:rFonts w:cstheme="minorHAnsi"/>
          <w:color w:val="000000" w:themeColor="text1"/>
        </w:rPr>
        <w:t xml:space="preserve"> </w:t>
      </w:r>
      <w:r w:rsidR="00D279C0" w:rsidRPr="00FB22BD">
        <w:rPr>
          <w:rFonts w:cstheme="minorHAnsi"/>
          <w:color w:val="000000" w:themeColor="text1"/>
        </w:rPr>
        <w:t>Budeme aktivně vyhledávat zejména takové projekty, které by pomohly s financováním výpočetní techniky.</w:t>
      </w:r>
    </w:p>
    <w:p w14:paraId="4132C069" w14:textId="77777777" w:rsidR="007C6D53" w:rsidRPr="00FB22BD" w:rsidRDefault="00734492" w:rsidP="003D5B2B">
      <w:pPr>
        <w:spacing w:line="240" w:lineRule="auto"/>
        <w:ind w:firstLine="708"/>
        <w:contextualSpacing/>
        <w:jc w:val="both"/>
        <w:rPr>
          <w:rFonts w:cstheme="majorBidi"/>
          <w:color w:val="000000" w:themeColor="text1"/>
        </w:rPr>
      </w:pPr>
      <w:r w:rsidRPr="00FB22BD">
        <w:rPr>
          <w:color w:val="000000" w:themeColor="text1"/>
        </w:rPr>
        <w:t>Škola je ve spolupráci se zřizovatelem zapojena do projektu</w:t>
      </w:r>
      <w:r w:rsidR="007C6D53" w:rsidRPr="00FB22BD">
        <w:rPr>
          <w:color w:val="000000" w:themeColor="text1"/>
        </w:rPr>
        <w:t xml:space="preserve"> IROP, který by nám garantoval financování rekonstrukce učebny fyzik</w:t>
      </w:r>
      <w:r w:rsidR="0035072B" w:rsidRPr="00FB22BD">
        <w:rPr>
          <w:color w:val="000000" w:themeColor="text1"/>
        </w:rPr>
        <w:t>y</w:t>
      </w:r>
      <w:r w:rsidR="007C6D53" w:rsidRPr="00FB22BD">
        <w:rPr>
          <w:color w:val="000000" w:themeColor="text1"/>
        </w:rPr>
        <w:t xml:space="preserve"> a chemie, zřízení nové učebny pro polytechnickou výchovu a kabinetu fyziky a chemie. </w:t>
      </w:r>
    </w:p>
    <w:p w14:paraId="530C5DA0" w14:textId="119E3001" w:rsidR="00F83B97" w:rsidRPr="00FB22BD" w:rsidRDefault="0035072B" w:rsidP="003D5B2B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Budeme se postupně</w:t>
      </w:r>
      <w:r w:rsidR="00FA6078" w:rsidRPr="00FB22BD">
        <w:rPr>
          <w:rFonts w:cstheme="minorHAnsi"/>
          <w:color w:val="000000" w:themeColor="text1"/>
        </w:rPr>
        <w:t xml:space="preserve"> </w:t>
      </w:r>
      <w:r w:rsidRPr="00FB22BD">
        <w:rPr>
          <w:rFonts w:cstheme="minorHAnsi"/>
          <w:color w:val="000000" w:themeColor="text1"/>
        </w:rPr>
        <w:t>zbavovat starého a nepoužitelného vybavení – lavic, pomůcek, elektroniky.</w:t>
      </w:r>
      <w:r w:rsidR="00055698" w:rsidRPr="00FB22BD">
        <w:rPr>
          <w:rFonts w:cstheme="minorHAnsi"/>
          <w:color w:val="000000" w:themeColor="text1"/>
        </w:rPr>
        <w:t xml:space="preserve"> Uvolní se nám tak prostory</w:t>
      </w:r>
      <w:r w:rsidR="00E80D75" w:rsidRPr="00FB22BD">
        <w:rPr>
          <w:rFonts w:cstheme="minorHAnsi"/>
          <w:color w:val="000000" w:themeColor="text1"/>
        </w:rPr>
        <w:t>, které</w:t>
      </w:r>
      <w:r w:rsidR="00055698" w:rsidRPr="00FB22BD">
        <w:rPr>
          <w:rFonts w:cstheme="minorHAnsi"/>
          <w:color w:val="000000" w:themeColor="text1"/>
        </w:rPr>
        <w:t xml:space="preserve"> můžeme </w:t>
      </w:r>
      <w:r w:rsidR="003A1440" w:rsidRPr="00FB22BD">
        <w:rPr>
          <w:rFonts w:cstheme="minorHAnsi"/>
          <w:color w:val="000000" w:themeColor="text1"/>
        </w:rPr>
        <w:t xml:space="preserve">v budoucnu </w:t>
      </w:r>
      <w:r w:rsidR="00055698" w:rsidRPr="00FB22BD">
        <w:rPr>
          <w:rFonts w:cstheme="minorHAnsi"/>
          <w:color w:val="000000" w:themeColor="text1"/>
        </w:rPr>
        <w:t>využít lépe</w:t>
      </w:r>
      <w:r w:rsidR="00734492" w:rsidRPr="00FB22BD">
        <w:rPr>
          <w:rFonts w:cstheme="minorHAnsi"/>
          <w:color w:val="000000" w:themeColor="text1"/>
        </w:rPr>
        <w:t xml:space="preserve"> – například </w:t>
      </w:r>
      <w:r w:rsidR="003A1440" w:rsidRPr="00FB22BD">
        <w:rPr>
          <w:rFonts w:cstheme="minorHAnsi"/>
          <w:color w:val="000000" w:themeColor="text1"/>
        </w:rPr>
        <w:t xml:space="preserve">na </w:t>
      </w:r>
      <w:r w:rsidR="00734492" w:rsidRPr="00FB22BD">
        <w:rPr>
          <w:rFonts w:cstheme="minorHAnsi"/>
          <w:color w:val="000000" w:themeColor="text1"/>
        </w:rPr>
        <w:t xml:space="preserve">pronájem různým spolkům, </w:t>
      </w:r>
      <w:r w:rsidR="003F7711" w:rsidRPr="00FB22BD">
        <w:rPr>
          <w:rFonts w:cstheme="minorHAnsi"/>
          <w:color w:val="000000" w:themeColor="text1"/>
        </w:rPr>
        <w:t xml:space="preserve">jako </w:t>
      </w:r>
      <w:r w:rsidR="00734492" w:rsidRPr="00FB22BD">
        <w:rPr>
          <w:rFonts w:cstheme="minorHAnsi"/>
          <w:color w:val="000000" w:themeColor="text1"/>
        </w:rPr>
        <w:t>míst</w:t>
      </w:r>
      <w:r w:rsidR="003F7711" w:rsidRPr="00FB22BD">
        <w:rPr>
          <w:rFonts w:cstheme="minorHAnsi"/>
          <w:color w:val="000000" w:themeColor="text1"/>
        </w:rPr>
        <w:t>o</w:t>
      </w:r>
      <w:r w:rsidR="00734492" w:rsidRPr="00FB22BD">
        <w:rPr>
          <w:rFonts w:cstheme="minorHAnsi"/>
          <w:color w:val="000000" w:themeColor="text1"/>
        </w:rPr>
        <w:t xml:space="preserve"> pro kroužky</w:t>
      </w:r>
      <w:r w:rsidR="003A1440" w:rsidRPr="00FB22BD">
        <w:rPr>
          <w:rFonts w:cstheme="minorHAnsi"/>
          <w:color w:val="000000" w:themeColor="text1"/>
        </w:rPr>
        <w:t xml:space="preserve">, </w:t>
      </w:r>
      <w:r w:rsidR="003F7711" w:rsidRPr="00FB22BD">
        <w:rPr>
          <w:rFonts w:cstheme="minorHAnsi"/>
          <w:color w:val="000000" w:themeColor="text1"/>
        </w:rPr>
        <w:t xml:space="preserve">k </w:t>
      </w:r>
      <w:r w:rsidR="003A1440" w:rsidRPr="00FB22BD">
        <w:rPr>
          <w:rFonts w:cstheme="minorHAnsi"/>
          <w:color w:val="000000" w:themeColor="text1"/>
        </w:rPr>
        <w:t>uskladnění nového vybavení</w:t>
      </w:r>
      <w:r w:rsidR="00734492" w:rsidRPr="00FB22BD">
        <w:rPr>
          <w:rFonts w:cstheme="minorHAnsi"/>
          <w:color w:val="000000" w:themeColor="text1"/>
        </w:rPr>
        <w:t xml:space="preserve"> apod.</w:t>
      </w:r>
      <w:r w:rsidR="00D279C0" w:rsidRPr="00FB22BD">
        <w:rPr>
          <w:rFonts w:cstheme="minorHAnsi"/>
          <w:color w:val="000000" w:themeColor="text1"/>
        </w:rPr>
        <w:t xml:space="preserve"> </w:t>
      </w:r>
    </w:p>
    <w:p w14:paraId="1C70A908" w14:textId="4FF0E628" w:rsidR="0035072B" w:rsidRPr="00FB22BD" w:rsidRDefault="006477A9" w:rsidP="003D5B2B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Musíme začít nakupovat lavice v </w:t>
      </w:r>
      <w:r w:rsidR="00F83B97" w:rsidRPr="00FB22BD">
        <w:rPr>
          <w:rFonts w:cstheme="minorHAnsi"/>
          <w:color w:val="000000" w:themeColor="text1"/>
        </w:rPr>
        <w:t>jednotném</w:t>
      </w:r>
      <w:r w:rsidRPr="00FB22BD">
        <w:rPr>
          <w:rFonts w:cstheme="minorHAnsi"/>
          <w:color w:val="000000" w:themeColor="text1"/>
        </w:rPr>
        <w:t xml:space="preserve"> stylu, </w:t>
      </w:r>
      <w:r w:rsidR="003F7711" w:rsidRPr="00FB22BD">
        <w:rPr>
          <w:rFonts w:cstheme="minorHAnsi"/>
          <w:color w:val="000000" w:themeColor="text1"/>
        </w:rPr>
        <w:t>aby se daly doplňovat do tříd dle potřeby.</w:t>
      </w:r>
    </w:p>
    <w:p w14:paraId="29114C95" w14:textId="77777777" w:rsidR="00767A4F" w:rsidRPr="00FB22BD" w:rsidRDefault="00767A4F" w:rsidP="003D5B2B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Oslovíme některé lokální firmy, které nám mohou pomoci se získáním různého </w:t>
      </w:r>
      <w:r w:rsidR="00E80D75" w:rsidRPr="00FB22BD">
        <w:rPr>
          <w:rFonts w:cstheme="minorHAnsi"/>
          <w:color w:val="000000" w:themeColor="text1"/>
        </w:rPr>
        <w:t>vybavení – např. jednotných košů na tříděný odpad do tříd.</w:t>
      </w:r>
    </w:p>
    <w:p w14:paraId="17B3BE35" w14:textId="77777777" w:rsidR="00767A4F" w:rsidRPr="00FB22BD" w:rsidRDefault="00D279C0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7" w:name="_Toc132831051"/>
      <w:r w:rsidRPr="00FB22BD">
        <w:rPr>
          <w:b/>
          <w:i/>
          <w:color w:val="000000" w:themeColor="text1"/>
        </w:rPr>
        <w:t xml:space="preserve">1.6 </w:t>
      </w:r>
      <w:r w:rsidR="006D642B" w:rsidRPr="00FB22BD">
        <w:rPr>
          <w:b/>
          <w:i/>
          <w:color w:val="000000" w:themeColor="text1"/>
        </w:rPr>
        <w:t>Strukturovaná kabeláž pro počítačovou síť</w:t>
      </w:r>
      <w:bookmarkEnd w:id="7"/>
    </w:p>
    <w:p w14:paraId="6594B511" w14:textId="5CE91210" w:rsidR="006D642B" w:rsidRPr="00FB22BD" w:rsidRDefault="006D642B" w:rsidP="003D5B2B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Škola je </w:t>
      </w:r>
      <w:r w:rsidR="003D5B2B" w:rsidRPr="00FB22BD">
        <w:rPr>
          <w:rFonts w:cstheme="minorHAnsi"/>
          <w:color w:val="000000" w:themeColor="text1"/>
        </w:rPr>
        <w:t xml:space="preserve">díky zřizovateli již </w:t>
      </w:r>
      <w:r w:rsidRPr="00FB22BD">
        <w:rPr>
          <w:rFonts w:cstheme="minorHAnsi"/>
          <w:color w:val="000000" w:themeColor="text1"/>
        </w:rPr>
        <w:t xml:space="preserve">připojena </w:t>
      </w:r>
      <w:r w:rsidR="003D5B2B" w:rsidRPr="00FB22BD">
        <w:rPr>
          <w:rFonts w:cstheme="minorHAnsi"/>
          <w:color w:val="000000" w:themeColor="text1"/>
        </w:rPr>
        <w:t xml:space="preserve">k </w:t>
      </w:r>
      <w:r w:rsidRPr="00FB22BD">
        <w:rPr>
          <w:rFonts w:cstheme="minorHAnsi"/>
          <w:color w:val="000000" w:themeColor="text1"/>
        </w:rPr>
        <w:t>metropolitní sí</w:t>
      </w:r>
      <w:r w:rsidR="003D5B2B" w:rsidRPr="00FB22BD">
        <w:rPr>
          <w:rFonts w:cstheme="minorHAnsi"/>
          <w:color w:val="000000" w:themeColor="text1"/>
        </w:rPr>
        <w:t>ti</w:t>
      </w:r>
      <w:r w:rsidRPr="00FB22BD">
        <w:rPr>
          <w:rFonts w:cstheme="minorHAnsi"/>
          <w:color w:val="000000" w:themeColor="text1"/>
        </w:rPr>
        <w:t>, ale strukturovaná kabeláž je stále v</w:t>
      </w:r>
      <w:r w:rsidR="003D2866" w:rsidRPr="00FB22BD">
        <w:rPr>
          <w:rFonts w:cstheme="minorHAnsi"/>
          <w:color w:val="000000" w:themeColor="text1"/>
        </w:rPr>
        <w:t xml:space="preserve"> nevyhovujícím </w:t>
      </w:r>
      <w:r w:rsidRPr="00FB22BD">
        <w:rPr>
          <w:rFonts w:cstheme="minorHAnsi"/>
          <w:color w:val="000000" w:themeColor="text1"/>
        </w:rPr>
        <w:t>stavu. K</w:t>
      </w:r>
      <w:r w:rsidR="00055698" w:rsidRPr="00FB22BD">
        <w:rPr>
          <w:rFonts w:cstheme="minorHAnsi"/>
          <w:color w:val="000000" w:themeColor="text1"/>
        </w:rPr>
        <w:t xml:space="preserve">vůli velké finanční nákladnosti realizace </w:t>
      </w:r>
      <w:r w:rsidRPr="00FB22BD">
        <w:rPr>
          <w:rFonts w:cstheme="minorHAnsi"/>
          <w:color w:val="000000" w:themeColor="text1"/>
        </w:rPr>
        <w:t>se tento projekt u nás odložil</w:t>
      </w:r>
      <w:r w:rsidR="003D2866" w:rsidRPr="00FB22BD">
        <w:rPr>
          <w:rFonts w:cstheme="minorHAnsi"/>
          <w:color w:val="000000" w:themeColor="text1"/>
        </w:rPr>
        <w:t>.</w:t>
      </w:r>
      <w:r w:rsidR="003D5B2B" w:rsidRPr="00FB22BD">
        <w:rPr>
          <w:rFonts w:cstheme="minorHAnsi"/>
          <w:color w:val="000000" w:themeColor="text1"/>
        </w:rPr>
        <w:t xml:space="preserve"> </w:t>
      </w:r>
      <w:r w:rsidR="003D2866" w:rsidRPr="00FB22BD">
        <w:rPr>
          <w:rFonts w:cstheme="minorHAnsi"/>
          <w:color w:val="000000" w:themeColor="text1"/>
        </w:rPr>
        <w:t xml:space="preserve">Je třeba </w:t>
      </w:r>
      <w:r w:rsidR="003D2866" w:rsidRPr="00FB22BD">
        <w:rPr>
          <w:rFonts w:cstheme="minorHAnsi"/>
          <w:color w:val="000000" w:themeColor="text1"/>
        </w:rPr>
        <w:lastRenderedPageBreak/>
        <w:t>opět oslovit zřizovatele a znovu s ním projednat nutnost rekonstrukce naší sítě, která je za hranicí životnosti a jejíž stav ohrožuje plynulost provozu školy.</w:t>
      </w:r>
      <w:r w:rsidR="00055698" w:rsidRPr="00FB22BD">
        <w:rPr>
          <w:rFonts w:cstheme="minorHAnsi"/>
          <w:color w:val="000000" w:themeColor="text1"/>
        </w:rPr>
        <w:t xml:space="preserve"> Pokud by </w:t>
      </w:r>
      <w:r w:rsidR="00767A4F" w:rsidRPr="00FB22BD">
        <w:rPr>
          <w:rFonts w:cstheme="minorHAnsi"/>
          <w:color w:val="000000" w:themeColor="text1"/>
        </w:rPr>
        <w:t>měla stávající situace trvat delší dobu (např. více než školní rok), musíme za pomoci dotací, finančních darů</w:t>
      </w:r>
      <w:r w:rsidR="00B813FD" w:rsidRPr="00FB22BD">
        <w:rPr>
          <w:rFonts w:cstheme="minorHAnsi"/>
          <w:color w:val="000000" w:themeColor="text1"/>
        </w:rPr>
        <w:t xml:space="preserve">, </w:t>
      </w:r>
      <w:r w:rsidR="003D2866" w:rsidRPr="00FB22BD">
        <w:rPr>
          <w:rFonts w:cstheme="minorHAnsi"/>
          <w:color w:val="000000" w:themeColor="text1"/>
        </w:rPr>
        <w:t>z </w:t>
      </w:r>
      <w:r w:rsidR="00B813FD" w:rsidRPr="00FB22BD">
        <w:rPr>
          <w:rFonts w:cstheme="minorHAnsi"/>
          <w:color w:val="000000" w:themeColor="text1"/>
        </w:rPr>
        <w:t>ušetřen</w:t>
      </w:r>
      <w:r w:rsidR="003D2866" w:rsidRPr="00FB22BD">
        <w:rPr>
          <w:rFonts w:cstheme="minorHAnsi"/>
          <w:color w:val="000000" w:themeColor="text1"/>
        </w:rPr>
        <w:t xml:space="preserve">ých peněz, </w:t>
      </w:r>
      <w:r w:rsidR="00767A4F" w:rsidRPr="00FB22BD">
        <w:rPr>
          <w:rFonts w:cstheme="minorHAnsi"/>
          <w:color w:val="000000" w:themeColor="text1"/>
        </w:rPr>
        <w:t xml:space="preserve">či získáním sponzorů uvést </w:t>
      </w:r>
      <w:r w:rsidRPr="00FB22BD">
        <w:rPr>
          <w:rFonts w:cstheme="minorHAnsi"/>
          <w:color w:val="000000" w:themeColor="text1"/>
        </w:rPr>
        <w:t>kabeláž</w:t>
      </w:r>
      <w:r w:rsidR="00767A4F" w:rsidRPr="00FB22BD">
        <w:rPr>
          <w:rFonts w:cstheme="minorHAnsi"/>
          <w:color w:val="000000" w:themeColor="text1"/>
        </w:rPr>
        <w:t xml:space="preserve"> do </w:t>
      </w:r>
      <w:r w:rsidR="003D5B2B" w:rsidRPr="00FB22BD">
        <w:rPr>
          <w:rFonts w:cstheme="minorHAnsi"/>
          <w:color w:val="000000" w:themeColor="text1"/>
        </w:rPr>
        <w:t>provozuschopného stavu</w:t>
      </w:r>
      <w:r w:rsidR="00767A4F" w:rsidRPr="00FB22BD">
        <w:rPr>
          <w:rFonts w:cstheme="minorHAnsi"/>
          <w:color w:val="000000" w:themeColor="text1"/>
        </w:rPr>
        <w:t xml:space="preserve">. </w:t>
      </w:r>
    </w:p>
    <w:p w14:paraId="14F347C3" w14:textId="220BA1D0" w:rsidR="00055698" w:rsidRPr="00FB22BD" w:rsidRDefault="003D2866" w:rsidP="003D5B2B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V s</w:t>
      </w:r>
      <w:r w:rsidR="003D5B2B" w:rsidRPr="00FB22BD">
        <w:rPr>
          <w:rFonts w:cstheme="minorHAnsi"/>
          <w:color w:val="000000" w:themeColor="text1"/>
        </w:rPr>
        <w:t xml:space="preserve">oučasné </w:t>
      </w:r>
      <w:r w:rsidRPr="00FB22BD">
        <w:rPr>
          <w:rFonts w:cstheme="minorHAnsi"/>
          <w:color w:val="000000" w:themeColor="text1"/>
        </w:rPr>
        <w:t>době škola nemá funkční</w:t>
      </w:r>
      <w:r w:rsidR="006D642B" w:rsidRPr="00FB22BD">
        <w:rPr>
          <w:rFonts w:cstheme="minorHAnsi"/>
          <w:color w:val="000000" w:themeColor="text1"/>
        </w:rPr>
        <w:t xml:space="preserve"> wi-fi sí</w:t>
      </w:r>
      <w:r w:rsidRPr="00FB22BD">
        <w:rPr>
          <w:rFonts w:cstheme="minorHAnsi"/>
          <w:color w:val="000000" w:themeColor="text1"/>
        </w:rPr>
        <w:t xml:space="preserve">ť, což </w:t>
      </w:r>
      <w:r w:rsidR="006D642B" w:rsidRPr="00FB22BD">
        <w:rPr>
          <w:rFonts w:cstheme="minorHAnsi"/>
          <w:color w:val="000000" w:themeColor="text1"/>
        </w:rPr>
        <w:t>bude do budoucna problém</w:t>
      </w:r>
      <w:r w:rsidRPr="00FB22BD">
        <w:rPr>
          <w:rFonts w:cstheme="minorHAnsi"/>
          <w:color w:val="000000" w:themeColor="text1"/>
        </w:rPr>
        <w:t>. Bez ní</w:t>
      </w:r>
      <w:r w:rsidR="006D642B" w:rsidRPr="00FB22BD">
        <w:rPr>
          <w:rFonts w:cstheme="minorHAnsi"/>
          <w:color w:val="000000" w:themeColor="text1"/>
        </w:rPr>
        <w:t xml:space="preserve"> nemůžeme naplňovat potenciál nové informatiky</w:t>
      </w:r>
      <w:r w:rsidRPr="00FB22BD">
        <w:rPr>
          <w:rFonts w:cstheme="minorHAnsi"/>
          <w:color w:val="000000" w:themeColor="text1"/>
        </w:rPr>
        <w:t xml:space="preserve">, </w:t>
      </w:r>
      <w:r w:rsidR="006D642B" w:rsidRPr="00FB22BD">
        <w:rPr>
          <w:rFonts w:cstheme="minorHAnsi"/>
          <w:color w:val="000000" w:themeColor="text1"/>
        </w:rPr>
        <w:t xml:space="preserve">nelze využívat tablety pro výuku, zefektivnit práci s technologiemi ve třídě apod. </w:t>
      </w:r>
    </w:p>
    <w:p w14:paraId="5414BD9C" w14:textId="77777777" w:rsidR="00767A4F" w:rsidRPr="00FB22BD" w:rsidRDefault="00D279C0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8" w:name="_Toc132831052"/>
      <w:r w:rsidRPr="00FB22BD">
        <w:rPr>
          <w:b/>
          <w:i/>
          <w:color w:val="000000" w:themeColor="text1"/>
        </w:rPr>
        <w:t xml:space="preserve">1.7 </w:t>
      </w:r>
      <w:r w:rsidR="004E3B1F" w:rsidRPr="00FB22BD">
        <w:rPr>
          <w:b/>
          <w:i/>
          <w:color w:val="000000" w:themeColor="text1"/>
        </w:rPr>
        <w:t>Školní z</w:t>
      </w:r>
      <w:r w:rsidR="00DD7C04" w:rsidRPr="00FB22BD">
        <w:rPr>
          <w:b/>
          <w:i/>
          <w:color w:val="000000" w:themeColor="text1"/>
        </w:rPr>
        <w:t>ahrada</w:t>
      </w:r>
      <w:bookmarkEnd w:id="8"/>
    </w:p>
    <w:p w14:paraId="3ABAE53C" w14:textId="24D3B2E7" w:rsidR="004E3B1F" w:rsidRPr="00FB22BD" w:rsidRDefault="00A20CF8" w:rsidP="003D5B2B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Projekt </w:t>
      </w:r>
      <w:r w:rsidR="00563A1B" w:rsidRPr="00FB22BD">
        <w:rPr>
          <w:rFonts w:cstheme="minorHAnsi"/>
          <w:color w:val="000000" w:themeColor="text1"/>
        </w:rPr>
        <w:t xml:space="preserve">Přírodní </w:t>
      </w:r>
      <w:r w:rsidRPr="00FB22BD">
        <w:rPr>
          <w:rFonts w:cstheme="minorHAnsi"/>
          <w:color w:val="000000" w:themeColor="text1"/>
        </w:rPr>
        <w:t xml:space="preserve">školní zahrady je </w:t>
      </w:r>
      <w:r w:rsidR="00AA4D20" w:rsidRPr="00FB22BD">
        <w:rPr>
          <w:rFonts w:cstheme="minorHAnsi"/>
          <w:color w:val="000000" w:themeColor="text1"/>
        </w:rPr>
        <w:t>sice dokončen,</w:t>
      </w:r>
      <w:r w:rsidR="00FA6078" w:rsidRPr="00FB22BD">
        <w:rPr>
          <w:rFonts w:cstheme="minorHAnsi"/>
          <w:color w:val="000000" w:themeColor="text1"/>
        </w:rPr>
        <w:t xml:space="preserve"> </w:t>
      </w:r>
      <w:r w:rsidRPr="00FB22BD">
        <w:rPr>
          <w:rFonts w:cstheme="minorHAnsi"/>
          <w:color w:val="000000" w:themeColor="text1"/>
        </w:rPr>
        <w:t>a</w:t>
      </w:r>
      <w:r w:rsidR="00AA4D20" w:rsidRPr="00FB22BD">
        <w:rPr>
          <w:rFonts w:cstheme="minorHAnsi"/>
          <w:color w:val="000000" w:themeColor="text1"/>
        </w:rPr>
        <w:t>le</w:t>
      </w:r>
      <w:r w:rsidRPr="00FB22BD">
        <w:rPr>
          <w:rFonts w:cstheme="minorHAnsi"/>
          <w:color w:val="000000" w:themeColor="text1"/>
        </w:rPr>
        <w:t xml:space="preserve"> nemá takové využití, jaké jsme plánovali. Oslovíme Zahradnickou fakultu MENDELU v Lednici a nabídneme jí, že by se zde mohli realizovat jak studenti oboru Zahradní architektura, tak Zahradnictví. </w:t>
      </w:r>
      <w:r w:rsidR="00FA6078" w:rsidRPr="00FB22BD">
        <w:rPr>
          <w:rFonts w:cstheme="minorHAnsi"/>
          <w:color w:val="000000" w:themeColor="text1"/>
        </w:rPr>
        <w:t>N</w:t>
      </w:r>
      <w:r w:rsidRPr="00FB22BD">
        <w:rPr>
          <w:rFonts w:cstheme="minorHAnsi"/>
          <w:color w:val="000000" w:themeColor="text1"/>
        </w:rPr>
        <w:t>avázání partnerství těchto dvou institucí se společným cílem by mohlo vést ku prospěchu obou</w:t>
      </w:r>
      <w:r w:rsidR="00E330B1" w:rsidRPr="00FB22BD">
        <w:rPr>
          <w:rFonts w:cstheme="minorHAnsi"/>
          <w:color w:val="000000" w:themeColor="text1"/>
        </w:rPr>
        <w:t xml:space="preserve"> zmíněných</w:t>
      </w:r>
      <w:r w:rsidRPr="00FB22BD">
        <w:rPr>
          <w:rFonts w:cstheme="minorHAnsi"/>
          <w:color w:val="000000" w:themeColor="text1"/>
        </w:rPr>
        <w:t>. Otevírá se zde spousta možností a také by se školní zahrada mohla konečně naplno začít využívat</w:t>
      </w:r>
      <w:r w:rsidR="00E330B1" w:rsidRPr="00FB22BD">
        <w:rPr>
          <w:rFonts w:cstheme="minorHAnsi"/>
          <w:color w:val="000000" w:themeColor="text1"/>
        </w:rPr>
        <w:t xml:space="preserve"> pouze</w:t>
      </w:r>
      <w:r w:rsidRPr="00FB22BD">
        <w:rPr>
          <w:rFonts w:cstheme="minorHAnsi"/>
          <w:color w:val="000000" w:themeColor="text1"/>
        </w:rPr>
        <w:t xml:space="preserve"> s minimálními náklady</w:t>
      </w:r>
      <w:r w:rsidR="00E330B1" w:rsidRPr="00FB22BD">
        <w:rPr>
          <w:rFonts w:cstheme="minorHAnsi"/>
          <w:color w:val="000000" w:themeColor="text1"/>
        </w:rPr>
        <w:t xml:space="preserve"> z naší strany</w:t>
      </w:r>
      <w:r w:rsidRPr="00FB22BD">
        <w:rPr>
          <w:rFonts w:cstheme="minorHAnsi"/>
          <w:color w:val="000000" w:themeColor="text1"/>
        </w:rPr>
        <w:t>.</w:t>
      </w:r>
    </w:p>
    <w:p w14:paraId="2EF9074A" w14:textId="77777777" w:rsidR="00A20CF8" w:rsidRPr="00FB22BD" w:rsidRDefault="00D279C0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9" w:name="_Toc132831053"/>
      <w:r w:rsidRPr="00FB22BD">
        <w:rPr>
          <w:b/>
          <w:i/>
          <w:color w:val="000000" w:themeColor="text1"/>
        </w:rPr>
        <w:t xml:space="preserve">1.8 </w:t>
      </w:r>
      <w:r w:rsidR="00A20CF8" w:rsidRPr="00FB22BD">
        <w:rPr>
          <w:b/>
          <w:i/>
          <w:color w:val="000000" w:themeColor="text1"/>
        </w:rPr>
        <w:t>Tělocvična a venkovní prostory</w:t>
      </w:r>
      <w:bookmarkEnd w:id="9"/>
    </w:p>
    <w:p w14:paraId="22996937" w14:textId="3A29096F" w:rsidR="00A20CF8" w:rsidRPr="00FB22BD" w:rsidRDefault="00CE45FF" w:rsidP="003D5B2B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Škola dlouhodobě řeší se zřizovatelem naprosto nezbytnou rekonstrukci </w:t>
      </w:r>
      <w:r w:rsidR="00A20CF8" w:rsidRPr="00FB22BD">
        <w:rPr>
          <w:rFonts w:cstheme="minorHAnsi"/>
          <w:color w:val="000000" w:themeColor="text1"/>
        </w:rPr>
        <w:t>venkovní</w:t>
      </w:r>
      <w:r w:rsidRPr="00FB22BD">
        <w:rPr>
          <w:rFonts w:cstheme="minorHAnsi"/>
          <w:color w:val="000000" w:themeColor="text1"/>
        </w:rPr>
        <w:t>ho</w:t>
      </w:r>
      <w:r w:rsidR="00A20CF8" w:rsidRPr="00FB22BD">
        <w:rPr>
          <w:rFonts w:cstheme="minorHAnsi"/>
          <w:color w:val="000000" w:themeColor="text1"/>
        </w:rPr>
        <w:t xml:space="preserve"> hřišt</w:t>
      </w:r>
      <w:r w:rsidRPr="00FB22BD">
        <w:rPr>
          <w:rFonts w:cstheme="minorHAnsi"/>
          <w:color w:val="000000" w:themeColor="text1"/>
        </w:rPr>
        <w:t>ě</w:t>
      </w:r>
      <w:r w:rsidR="00A20CF8" w:rsidRPr="00FB22BD">
        <w:rPr>
          <w:rFonts w:cstheme="minorHAnsi"/>
          <w:color w:val="000000" w:themeColor="text1"/>
        </w:rPr>
        <w:t xml:space="preserve">, které </w:t>
      </w:r>
      <w:r w:rsidRPr="00FB22BD">
        <w:rPr>
          <w:rFonts w:cstheme="minorHAnsi"/>
          <w:color w:val="000000" w:themeColor="text1"/>
        </w:rPr>
        <w:t>je již mnoho let v havarijním stavu a</w:t>
      </w:r>
      <w:r w:rsidR="00A20CF8" w:rsidRPr="00FB22BD">
        <w:rPr>
          <w:rFonts w:cstheme="minorHAnsi"/>
          <w:color w:val="000000" w:themeColor="text1"/>
        </w:rPr>
        <w:t xml:space="preserve"> v současné době nedá využívat pro výuku.</w:t>
      </w:r>
      <w:r w:rsidRPr="00FB22BD">
        <w:rPr>
          <w:rFonts w:cstheme="minorHAnsi"/>
          <w:color w:val="000000" w:themeColor="text1"/>
        </w:rPr>
        <w:t xml:space="preserve"> Přestože byl zhotoven projekt, začátek rekonstrukce se neustále odsouvá z důvodů vysoké nákladnosti. Je nutné, aby tato záležitost byla co nejdříve řešena. </w:t>
      </w:r>
      <w:r w:rsidR="00A20CF8" w:rsidRPr="00FB22BD">
        <w:rPr>
          <w:rFonts w:cstheme="minorHAnsi"/>
          <w:color w:val="000000" w:themeColor="text1"/>
        </w:rPr>
        <w:t>I tělocvična by zasloužila investici</w:t>
      </w:r>
      <w:r w:rsidR="006A0269" w:rsidRPr="00FB22BD">
        <w:rPr>
          <w:rFonts w:cstheme="minorHAnsi"/>
          <w:color w:val="000000" w:themeColor="text1"/>
        </w:rPr>
        <w:t>. J</w:t>
      </w:r>
      <w:r w:rsidR="00E01A3E" w:rsidRPr="00FB22BD">
        <w:rPr>
          <w:rFonts w:cstheme="minorHAnsi"/>
          <w:color w:val="000000" w:themeColor="text1"/>
        </w:rPr>
        <w:t>e v původním stavu</w:t>
      </w:r>
      <w:r w:rsidR="006A0269" w:rsidRPr="00FB22BD">
        <w:rPr>
          <w:rFonts w:cstheme="minorHAnsi"/>
          <w:color w:val="000000" w:themeColor="text1"/>
        </w:rPr>
        <w:t xml:space="preserve">. </w:t>
      </w:r>
      <w:r w:rsidR="00E01A3E" w:rsidRPr="00FB22BD">
        <w:rPr>
          <w:rFonts w:cstheme="minorHAnsi"/>
          <w:color w:val="000000" w:themeColor="text1"/>
        </w:rPr>
        <w:t xml:space="preserve"> </w:t>
      </w:r>
      <w:r w:rsidR="0059435E" w:rsidRPr="00FB22BD">
        <w:rPr>
          <w:rFonts w:cstheme="minorHAnsi"/>
          <w:color w:val="000000" w:themeColor="text1"/>
        </w:rPr>
        <w:t>Z</w:t>
      </w:r>
      <w:r w:rsidR="00E01A3E" w:rsidRPr="00FB22BD">
        <w:rPr>
          <w:rFonts w:cstheme="minorHAnsi"/>
          <w:color w:val="000000" w:themeColor="text1"/>
        </w:rPr>
        <w:t>ejména nevyhovující a nefunkční je dělicí stěna.</w:t>
      </w:r>
      <w:r w:rsidR="003A1440" w:rsidRPr="00FB22BD">
        <w:rPr>
          <w:rFonts w:cstheme="minorHAnsi"/>
          <w:color w:val="000000" w:themeColor="text1"/>
        </w:rPr>
        <w:t xml:space="preserve"> Do budoucna máme s tělocvičnou, šatnami a místnostmi v přízemí plány, které se teprve tvoří, ale mohly by přinést do rozpočtu školy peníze</w:t>
      </w:r>
      <w:r w:rsidR="00E01A3E" w:rsidRPr="00FB22BD">
        <w:rPr>
          <w:rFonts w:cstheme="minorHAnsi"/>
          <w:color w:val="000000" w:themeColor="text1"/>
        </w:rPr>
        <w:t xml:space="preserve">. Škola by tak mohla být méně závislá </w:t>
      </w:r>
      <w:r w:rsidR="003A1440" w:rsidRPr="00FB22BD">
        <w:rPr>
          <w:rFonts w:cstheme="minorHAnsi"/>
          <w:color w:val="000000" w:themeColor="text1"/>
        </w:rPr>
        <w:t xml:space="preserve">na </w:t>
      </w:r>
      <w:r w:rsidR="00E01A3E" w:rsidRPr="00FB22BD">
        <w:rPr>
          <w:rFonts w:cstheme="minorHAnsi"/>
          <w:color w:val="000000" w:themeColor="text1"/>
        </w:rPr>
        <w:t xml:space="preserve">finanční </w:t>
      </w:r>
      <w:r w:rsidR="003A1440" w:rsidRPr="00FB22BD">
        <w:rPr>
          <w:rFonts w:cstheme="minorHAnsi"/>
          <w:color w:val="000000" w:themeColor="text1"/>
        </w:rPr>
        <w:t>pomoci zřizovatele</w:t>
      </w:r>
      <w:r w:rsidR="00B35656" w:rsidRPr="00FB22BD">
        <w:rPr>
          <w:rFonts w:cstheme="minorHAnsi"/>
          <w:color w:val="000000" w:themeColor="text1"/>
        </w:rPr>
        <w:t>.</w:t>
      </w:r>
      <w:r w:rsidR="003A1440" w:rsidRPr="00FB22BD">
        <w:rPr>
          <w:rFonts w:cstheme="minorHAnsi"/>
          <w:color w:val="000000" w:themeColor="text1"/>
        </w:rPr>
        <w:t xml:space="preserve"> </w:t>
      </w:r>
    </w:p>
    <w:p w14:paraId="56C51B22" w14:textId="77777777" w:rsidR="00D279C0" w:rsidRPr="00FB22BD" w:rsidRDefault="006477A9" w:rsidP="00E90C84">
      <w:pPr>
        <w:pStyle w:val="Nadpis1"/>
        <w:spacing w:line="240" w:lineRule="auto"/>
        <w:contextualSpacing/>
        <w:jc w:val="both"/>
        <w:rPr>
          <w:b/>
          <w:color w:val="000000" w:themeColor="text1"/>
        </w:rPr>
      </w:pPr>
      <w:bookmarkStart w:id="10" w:name="_Toc132831054"/>
      <w:r w:rsidRPr="00FB22BD">
        <w:rPr>
          <w:b/>
          <w:color w:val="000000" w:themeColor="text1"/>
        </w:rPr>
        <w:t xml:space="preserve">2 </w:t>
      </w:r>
      <w:r w:rsidR="00D279C0" w:rsidRPr="00FB22BD">
        <w:rPr>
          <w:b/>
          <w:color w:val="000000" w:themeColor="text1"/>
        </w:rPr>
        <w:t>Zaměstnanci</w:t>
      </w:r>
      <w:bookmarkEnd w:id="10"/>
    </w:p>
    <w:p w14:paraId="62AECC47" w14:textId="77777777" w:rsidR="003D5B2B" w:rsidRPr="00FB22BD" w:rsidRDefault="003D5B2B" w:rsidP="003D5B2B">
      <w:pPr>
        <w:spacing w:line="240" w:lineRule="auto"/>
        <w:ind w:firstLine="708"/>
        <w:contextualSpacing/>
        <w:jc w:val="both"/>
        <w:rPr>
          <w:rFonts w:cstheme="minorHAnsi"/>
          <w:bCs/>
          <w:color w:val="000000" w:themeColor="text1"/>
        </w:rPr>
      </w:pPr>
    </w:p>
    <w:p w14:paraId="66DFB355" w14:textId="77777777" w:rsidR="003D5B2B" w:rsidRPr="00FB22BD" w:rsidRDefault="006477A9" w:rsidP="003D5B2B">
      <w:pPr>
        <w:spacing w:line="240" w:lineRule="auto"/>
        <w:ind w:firstLine="708"/>
        <w:contextualSpacing/>
        <w:jc w:val="both"/>
        <w:rPr>
          <w:rFonts w:cstheme="minorHAnsi"/>
          <w:bCs/>
          <w:color w:val="000000" w:themeColor="text1"/>
        </w:rPr>
      </w:pPr>
      <w:r w:rsidRPr="00FB22BD">
        <w:rPr>
          <w:rFonts w:cstheme="minorHAnsi"/>
          <w:bCs/>
          <w:color w:val="000000" w:themeColor="text1"/>
        </w:rPr>
        <w:t xml:space="preserve">Zaměstnanci školy jsou pedagogové i správní zaměstnanci. Máme dostatečný počet asistentů pedagoga </w:t>
      </w:r>
      <w:r w:rsidR="006D642B" w:rsidRPr="00FB22BD">
        <w:rPr>
          <w:rFonts w:cstheme="minorHAnsi"/>
          <w:bCs/>
          <w:color w:val="000000" w:themeColor="text1"/>
        </w:rPr>
        <w:t>i</w:t>
      </w:r>
      <w:r w:rsidRPr="00FB22BD">
        <w:rPr>
          <w:rFonts w:cstheme="minorHAnsi"/>
          <w:bCs/>
          <w:color w:val="000000" w:themeColor="text1"/>
        </w:rPr>
        <w:t xml:space="preserve"> vychovatelku pro nové oddělení školní družiny. </w:t>
      </w:r>
      <w:r w:rsidR="003D5B2B" w:rsidRPr="00FB22BD">
        <w:rPr>
          <w:rFonts w:cstheme="minorHAnsi"/>
          <w:bCs/>
          <w:color w:val="000000" w:themeColor="text1"/>
        </w:rPr>
        <w:t>Obsazené máme i všechny pozice správních zaměstnanců.</w:t>
      </w:r>
    </w:p>
    <w:p w14:paraId="2EEFA12A" w14:textId="77777777" w:rsidR="006477A9" w:rsidRPr="00FB22BD" w:rsidRDefault="006477A9" w:rsidP="003D5B2B">
      <w:pPr>
        <w:spacing w:line="240" w:lineRule="auto"/>
        <w:ind w:firstLine="708"/>
        <w:contextualSpacing/>
        <w:jc w:val="both"/>
        <w:rPr>
          <w:rFonts w:cstheme="minorHAnsi"/>
          <w:bCs/>
          <w:color w:val="000000" w:themeColor="text1"/>
        </w:rPr>
      </w:pPr>
      <w:r w:rsidRPr="00FB22BD">
        <w:rPr>
          <w:rFonts w:cstheme="minorHAnsi"/>
          <w:bCs/>
          <w:color w:val="000000" w:themeColor="text1"/>
        </w:rPr>
        <w:t>Cílem vedení školy je neustále zajišťovat plnou kvalifikovanost pedagogického sboru, což je</w:t>
      </w:r>
      <w:r w:rsidR="00A73564" w:rsidRPr="00FB22BD">
        <w:rPr>
          <w:rFonts w:cstheme="minorHAnsi"/>
          <w:bCs/>
          <w:color w:val="000000" w:themeColor="text1"/>
        </w:rPr>
        <w:t xml:space="preserve"> v</w:t>
      </w:r>
      <w:r w:rsidRPr="00FB22BD">
        <w:rPr>
          <w:rFonts w:cstheme="minorHAnsi"/>
          <w:bCs/>
          <w:color w:val="000000" w:themeColor="text1"/>
        </w:rPr>
        <w:t xml:space="preserve"> posledních letech obtížné. Zejména je náročné najít vyučující cizích jazyků a pedagogy I. stupně. </w:t>
      </w:r>
    </w:p>
    <w:p w14:paraId="3A06A791" w14:textId="77777777" w:rsidR="006477A9" w:rsidRPr="00FB22BD" w:rsidRDefault="006477A9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11" w:name="_Toc132831055"/>
      <w:r w:rsidRPr="00FB22BD">
        <w:rPr>
          <w:b/>
          <w:i/>
          <w:color w:val="000000" w:themeColor="text1"/>
        </w:rPr>
        <w:t xml:space="preserve">2.1 </w:t>
      </w:r>
      <w:r w:rsidR="00E93D38" w:rsidRPr="00FB22BD">
        <w:rPr>
          <w:b/>
          <w:i/>
          <w:color w:val="000000" w:themeColor="text1"/>
        </w:rPr>
        <w:t>Další vzdělávání</w:t>
      </w:r>
      <w:bookmarkEnd w:id="11"/>
    </w:p>
    <w:p w14:paraId="2C574151" w14:textId="19F62D08" w:rsidR="00E93D38" w:rsidRPr="00FB22BD" w:rsidRDefault="00E93D38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Pedagogičtí pracovníci mají možnost se dále vzdělávat a plánovat si profesní rozvoj. Škola zařizuje </w:t>
      </w:r>
      <w:r w:rsidR="00E01A3E" w:rsidRPr="00FB22BD">
        <w:rPr>
          <w:color w:val="000000" w:themeColor="text1"/>
        </w:rPr>
        <w:t xml:space="preserve">i </w:t>
      </w:r>
      <w:r w:rsidRPr="00FB22BD">
        <w:rPr>
          <w:color w:val="000000" w:themeColor="text1"/>
        </w:rPr>
        <w:t>společn</w:t>
      </w:r>
      <w:r w:rsidR="00A73564" w:rsidRPr="00FB22BD">
        <w:rPr>
          <w:color w:val="000000" w:themeColor="text1"/>
        </w:rPr>
        <w:t>á</w:t>
      </w:r>
      <w:r w:rsidRPr="00FB22BD">
        <w:rPr>
          <w:color w:val="000000" w:themeColor="text1"/>
        </w:rPr>
        <w:t xml:space="preserve"> školení v některých oblastech. </w:t>
      </w:r>
    </w:p>
    <w:p w14:paraId="2A717986" w14:textId="0ADEA1E9" w:rsidR="00E93D38" w:rsidRPr="00FB22BD" w:rsidRDefault="00E93D38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Budeme nadále motivovat pedagogy k tomu, aby aktivně vyhledávali školení, sdíleli své zkušenosti z praxe s kolegy a navštěvovali se </w:t>
      </w:r>
      <w:r w:rsidR="00B20D7F" w:rsidRPr="00FB22BD">
        <w:rPr>
          <w:color w:val="000000" w:themeColor="text1"/>
        </w:rPr>
        <w:t xml:space="preserve">navzájem </w:t>
      </w:r>
      <w:r w:rsidRPr="00FB22BD">
        <w:rPr>
          <w:color w:val="000000" w:themeColor="text1"/>
        </w:rPr>
        <w:t>v</w:t>
      </w:r>
      <w:r w:rsidR="00B20D7F" w:rsidRPr="00FB22BD">
        <w:rPr>
          <w:color w:val="000000" w:themeColor="text1"/>
        </w:rPr>
        <w:t> </w:t>
      </w:r>
      <w:r w:rsidRPr="00FB22BD">
        <w:rPr>
          <w:color w:val="000000" w:themeColor="text1"/>
        </w:rPr>
        <w:t>hodinách</w:t>
      </w:r>
      <w:r w:rsidR="00B20D7F" w:rsidRPr="00FB22BD">
        <w:rPr>
          <w:color w:val="000000" w:themeColor="text1"/>
        </w:rPr>
        <w:t xml:space="preserve"> z důvodu načerpání inspirace</w:t>
      </w:r>
      <w:r w:rsidRPr="00FB22BD">
        <w:rPr>
          <w:color w:val="000000" w:themeColor="text1"/>
        </w:rPr>
        <w:t xml:space="preserve">. </w:t>
      </w:r>
    </w:p>
    <w:p w14:paraId="5E4FCCE4" w14:textId="74FAF1E7" w:rsidR="00E93D38" w:rsidRPr="00FB22BD" w:rsidRDefault="008C1098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D</w:t>
      </w:r>
      <w:r w:rsidR="00E93D38" w:rsidRPr="00FB22BD">
        <w:rPr>
          <w:color w:val="000000" w:themeColor="text1"/>
        </w:rPr>
        <w:t xml:space="preserve">alší vzdělávání pedagogů </w:t>
      </w:r>
      <w:r w:rsidRPr="00FB22BD">
        <w:rPr>
          <w:color w:val="000000" w:themeColor="text1"/>
        </w:rPr>
        <w:t xml:space="preserve">se orientuje </w:t>
      </w:r>
      <w:r w:rsidR="00E93D38" w:rsidRPr="00FB22BD">
        <w:rPr>
          <w:color w:val="000000" w:themeColor="text1"/>
        </w:rPr>
        <w:t xml:space="preserve">i na nově příchozí žáky z Ukrajiny. Zaměstnanci </w:t>
      </w:r>
      <w:r w:rsidR="006D642B" w:rsidRPr="00FB22BD">
        <w:rPr>
          <w:color w:val="000000" w:themeColor="text1"/>
        </w:rPr>
        <w:t>budou mít</w:t>
      </w:r>
      <w:r w:rsidR="00E93D38" w:rsidRPr="00FB22BD">
        <w:rPr>
          <w:color w:val="000000" w:themeColor="text1"/>
        </w:rPr>
        <w:t xml:space="preserve"> možnost se vzdělávat v oblasti výuky češtiny jako druhého jazyka</w:t>
      </w:r>
      <w:r w:rsidR="006D642B" w:rsidRPr="00FB22BD">
        <w:rPr>
          <w:color w:val="000000" w:themeColor="text1"/>
        </w:rPr>
        <w:t>.</w:t>
      </w:r>
      <w:r w:rsidR="00E93D38" w:rsidRPr="00FB22BD">
        <w:rPr>
          <w:color w:val="000000" w:themeColor="text1"/>
        </w:rPr>
        <w:t xml:space="preserve"> </w:t>
      </w:r>
    </w:p>
    <w:p w14:paraId="5A1F14B7" w14:textId="75C74D06" w:rsidR="00FA6078" w:rsidRPr="00FB22BD" w:rsidRDefault="00FA6078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K dalšímu vzdělávání využijeme zejména projekt OP JAK, do něhož se budeme chtít zapojit (s pomocí již zmíněného odborníka).</w:t>
      </w:r>
    </w:p>
    <w:p w14:paraId="36741E0C" w14:textId="77777777" w:rsidR="003D5B2B" w:rsidRPr="00FB22BD" w:rsidRDefault="003D5B2B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</w:p>
    <w:p w14:paraId="1FB17652" w14:textId="77777777" w:rsidR="003D5B2B" w:rsidRPr="00FB22BD" w:rsidRDefault="003D5B2B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</w:p>
    <w:p w14:paraId="7614F7F6" w14:textId="77777777" w:rsidR="00E93D38" w:rsidRPr="00FB22BD" w:rsidRDefault="00E93D38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12" w:name="_Toc132831056"/>
      <w:r w:rsidRPr="00FB22BD">
        <w:rPr>
          <w:b/>
          <w:i/>
          <w:color w:val="000000" w:themeColor="text1"/>
        </w:rPr>
        <w:t>2.2 Noví zaměstnanci</w:t>
      </w:r>
      <w:bookmarkEnd w:id="12"/>
    </w:p>
    <w:p w14:paraId="1D797FD8" w14:textId="232C69D6" w:rsidR="00E93D38" w:rsidRPr="00FB22BD" w:rsidRDefault="00E93D38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Vedení školy podpo</w:t>
      </w:r>
      <w:r w:rsidR="00A73564" w:rsidRPr="00FB22BD">
        <w:rPr>
          <w:color w:val="000000" w:themeColor="text1"/>
        </w:rPr>
        <w:t xml:space="preserve">ruje nové zaměstnance </w:t>
      </w:r>
      <w:r w:rsidR="008C1098" w:rsidRPr="00FB22BD">
        <w:rPr>
          <w:color w:val="000000" w:themeColor="text1"/>
        </w:rPr>
        <w:t xml:space="preserve">tak, že jim poskytuje </w:t>
      </w:r>
      <w:r w:rsidR="00A73564" w:rsidRPr="00FB22BD">
        <w:rPr>
          <w:color w:val="000000" w:themeColor="text1"/>
        </w:rPr>
        <w:t>uvádějícího učitele</w:t>
      </w:r>
      <w:r w:rsidR="008C1098" w:rsidRPr="00FB22BD">
        <w:rPr>
          <w:color w:val="000000" w:themeColor="text1"/>
        </w:rPr>
        <w:t>, přestože tato role pedagoga není dosud schválena zákonem</w:t>
      </w:r>
      <w:r w:rsidR="00A73564" w:rsidRPr="00FB22BD">
        <w:rPr>
          <w:color w:val="000000" w:themeColor="text1"/>
        </w:rPr>
        <w:t xml:space="preserve">. Bude empaticky přistupovat k začínajícím pedagogům, nabízet </w:t>
      </w:r>
      <w:r w:rsidR="00411B75" w:rsidRPr="00FB22BD">
        <w:rPr>
          <w:color w:val="000000" w:themeColor="text1"/>
        </w:rPr>
        <w:t xml:space="preserve">jim </w:t>
      </w:r>
      <w:r w:rsidR="00A73564" w:rsidRPr="00FB22BD">
        <w:rPr>
          <w:color w:val="000000" w:themeColor="text1"/>
        </w:rPr>
        <w:t xml:space="preserve">pomocnou ruku a předcházet možným problémům, které by mohli mít. </w:t>
      </w:r>
    </w:p>
    <w:p w14:paraId="481D8175" w14:textId="77777777" w:rsidR="00A73564" w:rsidRPr="00FB22BD" w:rsidRDefault="00A73564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13" w:name="_Toc132831057"/>
      <w:r w:rsidRPr="00FB22BD">
        <w:rPr>
          <w:b/>
          <w:i/>
          <w:color w:val="000000" w:themeColor="text1"/>
        </w:rPr>
        <w:lastRenderedPageBreak/>
        <w:t>2.3 Hospitační činnost</w:t>
      </w:r>
      <w:bookmarkEnd w:id="13"/>
    </w:p>
    <w:p w14:paraId="2EFC4D6E" w14:textId="77777777" w:rsidR="00A73564" w:rsidRPr="00FB22BD" w:rsidRDefault="00A73564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Vedení školy má vypracovaný plán hospitací. Kontrolní návštěvy v hodinách se zaměřují zejména na didaktickou a obsahovou správnost, klima třídy ve výuce, využívání </w:t>
      </w:r>
      <w:r w:rsidR="00F36AB7" w:rsidRPr="00FB22BD">
        <w:rPr>
          <w:color w:val="000000" w:themeColor="text1"/>
        </w:rPr>
        <w:t>různých</w:t>
      </w:r>
      <w:r w:rsidRPr="00FB22BD">
        <w:rPr>
          <w:color w:val="000000" w:themeColor="text1"/>
        </w:rPr>
        <w:t xml:space="preserve"> forem výuky a prostředků školy. </w:t>
      </w:r>
    </w:p>
    <w:p w14:paraId="20334C54" w14:textId="1D56D6C6" w:rsidR="00A73564" w:rsidRPr="00FB22BD" w:rsidRDefault="00A73564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Hospitační činnost </w:t>
      </w:r>
      <w:r w:rsidR="009D108C" w:rsidRPr="00FB22BD">
        <w:rPr>
          <w:color w:val="000000" w:themeColor="text1"/>
        </w:rPr>
        <w:t xml:space="preserve">je </w:t>
      </w:r>
      <w:r w:rsidRPr="00FB22BD">
        <w:rPr>
          <w:color w:val="000000" w:themeColor="text1"/>
        </w:rPr>
        <w:t xml:space="preserve">s vyučujícími </w:t>
      </w:r>
      <w:r w:rsidR="009D108C" w:rsidRPr="00FB22BD">
        <w:rPr>
          <w:color w:val="000000" w:themeColor="text1"/>
        </w:rPr>
        <w:t xml:space="preserve">vždy </w:t>
      </w:r>
      <w:r w:rsidRPr="00FB22BD">
        <w:rPr>
          <w:color w:val="000000" w:themeColor="text1"/>
        </w:rPr>
        <w:t>detailně rozebírána, v případě zjištění nedostatků se připraví plán pro jejich odstranění. Vedení se aktivně podílí na zkvalitňování výukového procesu.</w:t>
      </w:r>
    </w:p>
    <w:p w14:paraId="6B040469" w14:textId="51088297" w:rsidR="00F36AB7" w:rsidRPr="00FB22BD" w:rsidRDefault="00F36AB7" w:rsidP="00E90C84">
      <w:pPr>
        <w:spacing w:line="240" w:lineRule="auto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Budeme využívat kontrolní systém pro </w:t>
      </w:r>
      <w:r w:rsidR="0081082B" w:rsidRPr="00FB22BD">
        <w:rPr>
          <w:color w:val="000000" w:themeColor="text1"/>
        </w:rPr>
        <w:t>všechny oblasti činnost</w:t>
      </w:r>
      <w:r w:rsidR="00E330B1" w:rsidRPr="00FB22BD">
        <w:rPr>
          <w:color w:val="000000" w:themeColor="text1"/>
        </w:rPr>
        <w:t>í</w:t>
      </w:r>
      <w:r w:rsidR="0081082B" w:rsidRPr="00FB22BD">
        <w:rPr>
          <w:color w:val="000000" w:themeColor="text1"/>
        </w:rPr>
        <w:t>.</w:t>
      </w:r>
    </w:p>
    <w:p w14:paraId="23BA40B7" w14:textId="5474C237" w:rsidR="009273BD" w:rsidRPr="00FB22BD" w:rsidRDefault="009A6656" w:rsidP="009273BD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Také v</w:t>
      </w:r>
      <w:r w:rsidR="009273BD" w:rsidRPr="00FB22BD">
        <w:rPr>
          <w:color w:val="000000" w:themeColor="text1"/>
        </w:rPr>
        <w:t xml:space="preserve">zájemné hospitace </w:t>
      </w:r>
      <w:r w:rsidRPr="00FB22BD">
        <w:rPr>
          <w:color w:val="000000" w:themeColor="text1"/>
        </w:rPr>
        <w:t xml:space="preserve">pedagogů </w:t>
      </w:r>
      <w:r w:rsidR="009273BD" w:rsidRPr="00FB22BD">
        <w:rPr>
          <w:color w:val="000000" w:themeColor="text1"/>
        </w:rPr>
        <w:t xml:space="preserve">v hodinách by měly přispět nejen k profesnímu růstu, ale nabízí se zde i </w:t>
      </w:r>
      <w:r w:rsidRPr="00FB22BD">
        <w:rPr>
          <w:color w:val="000000" w:themeColor="text1"/>
        </w:rPr>
        <w:t xml:space="preserve">možnost </w:t>
      </w:r>
      <w:r w:rsidR="009273BD" w:rsidRPr="00FB22BD">
        <w:rPr>
          <w:color w:val="000000" w:themeColor="text1"/>
        </w:rPr>
        <w:t>budování kolegiálního přístupu</w:t>
      </w:r>
      <w:r w:rsidRPr="00FB22BD">
        <w:rPr>
          <w:color w:val="000000" w:themeColor="text1"/>
        </w:rPr>
        <w:t xml:space="preserve"> a</w:t>
      </w:r>
      <w:r w:rsidR="009273BD" w:rsidRPr="00FB22BD">
        <w:rPr>
          <w:color w:val="000000" w:themeColor="text1"/>
        </w:rPr>
        <w:t xml:space="preserve"> týmovosti.</w:t>
      </w:r>
    </w:p>
    <w:p w14:paraId="4E86C82D" w14:textId="77777777" w:rsidR="009273BD" w:rsidRPr="00FB22BD" w:rsidRDefault="009273BD" w:rsidP="00E90C84">
      <w:pPr>
        <w:spacing w:line="240" w:lineRule="auto"/>
        <w:contextualSpacing/>
        <w:jc w:val="both"/>
        <w:rPr>
          <w:color w:val="000000" w:themeColor="text1"/>
        </w:rPr>
      </w:pPr>
    </w:p>
    <w:p w14:paraId="142A1E71" w14:textId="77777777" w:rsidR="00A73564" w:rsidRPr="00FB22BD" w:rsidRDefault="00A73564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14" w:name="_Toc132831058"/>
      <w:r w:rsidRPr="00FB22BD">
        <w:rPr>
          <w:b/>
          <w:i/>
          <w:color w:val="000000" w:themeColor="text1"/>
        </w:rPr>
        <w:t>2.4 Týmová spolupráce a kolegialita</w:t>
      </w:r>
      <w:bookmarkEnd w:id="14"/>
    </w:p>
    <w:p w14:paraId="2EDE96EA" w14:textId="64C51EB2" w:rsidR="00F36AB7" w:rsidRPr="00FB22BD" w:rsidRDefault="00F36AB7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Z</w:t>
      </w:r>
      <w:r w:rsidR="00A73564" w:rsidRPr="00FB22BD">
        <w:rPr>
          <w:color w:val="000000" w:themeColor="text1"/>
        </w:rPr>
        <w:t>aměstnanc</w:t>
      </w:r>
      <w:r w:rsidRPr="00FB22BD">
        <w:rPr>
          <w:color w:val="000000" w:themeColor="text1"/>
        </w:rPr>
        <w:t xml:space="preserve">i </w:t>
      </w:r>
      <w:r w:rsidR="009273BD" w:rsidRPr="00FB22BD">
        <w:rPr>
          <w:color w:val="000000" w:themeColor="text1"/>
        </w:rPr>
        <w:t xml:space="preserve">mají </w:t>
      </w:r>
      <w:r w:rsidR="00A73564" w:rsidRPr="00FB22BD">
        <w:rPr>
          <w:color w:val="000000" w:themeColor="text1"/>
        </w:rPr>
        <w:t>dostatek možností rozvíjet týmovou spoluprác</w:t>
      </w:r>
      <w:r w:rsidRPr="00FB22BD">
        <w:rPr>
          <w:color w:val="000000" w:themeColor="text1"/>
        </w:rPr>
        <w:t xml:space="preserve">i. Prostředky z FKSP </w:t>
      </w:r>
      <w:r w:rsidR="00FD63E9" w:rsidRPr="00FB22BD">
        <w:rPr>
          <w:color w:val="000000" w:themeColor="text1"/>
        </w:rPr>
        <w:t xml:space="preserve">jsou </w:t>
      </w:r>
      <w:r w:rsidRPr="00FB22BD">
        <w:rPr>
          <w:color w:val="000000" w:themeColor="text1"/>
        </w:rPr>
        <w:t xml:space="preserve">využívány i k tomuto cíli. Vedení školy se bude na akcích aktivně podílet a </w:t>
      </w:r>
      <w:r w:rsidR="00FD63E9" w:rsidRPr="00FB22BD">
        <w:rPr>
          <w:color w:val="000000" w:themeColor="text1"/>
        </w:rPr>
        <w:t>rovněž bude dbát na</w:t>
      </w:r>
      <w:r w:rsidRPr="00FB22BD">
        <w:rPr>
          <w:color w:val="000000" w:themeColor="text1"/>
        </w:rPr>
        <w:t xml:space="preserve"> </w:t>
      </w:r>
      <w:r w:rsidR="00FD63E9" w:rsidRPr="00FB22BD">
        <w:rPr>
          <w:color w:val="000000" w:themeColor="text1"/>
        </w:rPr>
        <w:t>to, aby bylo</w:t>
      </w:r>
      <w:r w:rsidR="0006795E" w:rsidRPr="00FB22BD">
        <w:rPr>
          <w:color w:val="000000" w:themeColor="text1"/>
        </w:rPr>
        <w:t xml:space="preserve"> </w:t>
      </w:r>
      <w:r w:rsidRPr="00FB22BD">
        <w:rPr>
          <w:color w:val="000000" w:themeColor="text1"/>
        </w:rPr>
        <w:t xml:space="preserve">dobré klima mezi zaměstnanci. </w:t>
      </w:r>
    </w:p>
    <w:p w14:paraId="21E1D4E1" w14:textId="77777777" w:rsidR="00F36AB7" w:rsidRPr="00FB22BD" w:rsidRDefault="00F36AB7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15" w:name="_Toc132831059"/>
      <w:r w:rsidRPr="00FB22BD">
        <w:rPr>
          <w:b/>
          <w:i/>
          <w:color w:val="000000" w:themeColor="text1"/>
        </w:rPr>
        <w:t xml:space="preserve">2.5 </w:t>
      </w:r>
      <w:r w:rsidR="0081082B" w:rsidRPr="00FB22BD">
        <w:rPr>
          <w:b/>
          <w:i/>
          <w:color w:val="000000" w:themeColor="text1"/>
        </w:rPr>
        <w:t>Zvyšování kompetencí zaměstnanců</w:t>
      </w:r>
      <w:bookmarkEnd w:id="15"/>
    </w:p>
    <w:p w14:paraId="6FB0852A" w14:textId="4E944750" w:rsidR="0081082B" w:rsidRPr="00FB22BD" w:rsidRDefault="0081082B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Některé dokumenty </w:t>
      </w:r>
      <w:r w:rsidR="004F7265" w:rsidRPr="00FB22BD">
        <w:rPr>
          <w:color w:val="000000" w:themeColor="text1"/>
        </w:rPr>
        <w:t xml:space="preserve">doposud </w:t>
      </w:r>
      <w:r w:rsidRPr="00FB22BD">
        <w:rPr>
          <w:color w:val="000000" w:themeColor="text1"/>
        </w:rPr>
        <w:t>vyžadované</w:t>
      </w:r>
      <w:r w:rsidR="004F7265" w:rsidRPr="00FB22BD">
        <w:rPr>
          <w:color w:val="000000" w:themeColor="text1"/>
        </w:rPr>
        <w:t xml:space="preserve"> </w:t>
      </w:r>
      <w:r w:rsidRPr="00FB22BD">
        <w:rPr>
          <w:color w:val="000000" w:themeColor="text1"/>
        </w:rPr>
        <w:t xml:space="preserve">vyřadíme – např. ohláška trasy akce, zpráva ze zastupování apod. Sníží se už tak dost velká </w:t>
      </w:r>
      <w:r w:rsidR="0006795E" w:rsidRPr="00FB22BD">
        <w:rPr>
          <w:color w:val="000000" w:themeColor="text1"/>
        </w:rPr>
        <w:t xml:space="preserve">písemná </w:t>
      </w:r>
      <w:r w:rsidRPr="00FB22BD">
        <w:rPr>
          <w:color w:val="000000" w:themeColor="text1"/>
        </w:rPr>
        <w:t>administrativa.</w:t>
      </w:r>
      <w:r w:rsidR="00AC002F" w:rsidRPr="00FB22BD">
        <w:rPr>
          <w:color w:val="000000" w:themeColor="text1"/>
        </w:rPr>
        <w:t xml:space="preserve"> Navíc se pro tyto oblasti dá využívat počítačová technika.</w:t>
      </w:r>
      <w:r w:rsidRPr="00FB22BD">
        <w:rPr>
          <w:color w:val="000000" w:themeColor="text1"/>
        </w:rPr>
        <w:t xml:space="preserve"> Začneme efektivněji </w:t>
      </w:r>
      <w:r w:rsidR="00AC002F" w:rsidRPr="00FB22BD">
        <w:rPr>
          <w:color w:val="000000" w:themeColor="text1"/>
        </w:rPr>
        <w:t>používat</w:t>
      </w:r>
      <w:r w:rsidRPr="00FB22BD">
        <w:rPr>
          <w:color w:val="000000" w:themeColor="text1"/>
        </w:rPr>
        <w:t xml:space="preserve"> šk</w:t>
      </w:r>
      <w:r w:rsidR="00FA6078" w:rsidRPr="00FB22BD">
        <w:rPr>
          <w:color w:val="000000" w:themeColor="text1"/>
        </w:rPr>
        <w:t xml:space="preserve">olní server, Edookit a Onedrive - </w:t>
      </w:r>
      <w:r w:rsidR="00674719" w:rsidRPr="00FB22BD">
        <w:rPr>
          <w:color w:val="000000" w:themeColor="text1"/>
        </w:rPr>
        <w:t xml:space="preserve">tak </w:t>
      </w:r>
      <w:r w:rsidRPr="00FB22BD">
        <w:rPr>
          <w:color w:val="000000" w:themeColor="text1"/>
        </w:rPr>
        <w:t>snížíme</w:t>
      </w:r>
      <w:r w:rsidR="00314C3F" w:rsidRPr="00FB22BD">
        <w:rPr>
          <w:color w:val="000000" w:themeColor="text1"/>
        </w:rPr>
        <w:t xml:space="preserve"> velké</w:t>
      </w:r>
      <w:r w:rsidRPr="00FB22BD">
        <w:rPr>
          <w:color w:val="000000" w:themeColor="text1"/>
        </w:rPr>
        <w:t xml:space="preserve"> množství vytisknutých papírů.</w:t>
      </w:r>
    </w:p>
    <w:p w14:paraId="61F19CC2" w14:textId="40796AC5" w:rsidR="0081082B" w:rsidRPr="00FB22BD" w:rsidRDefault="0081082B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Při akcích typu Dne otevřených dveří, výstav apod. se budeme snažit zapojit co nejvíce zaměstnanců, dáme jim </w:t>
      </w:r>
      <w:r w:rsidR="0006795E" w:rsidRPr="00FB22BD">
        <w:rPr>
          <w:color w:val="000000" w:themeColor="text1"/>
        </w:rPr>
        <w:t xml:space="preserve">dostatečný </w:t>
      </w:r>
      <w:r w:rsidRPr="00FB22BD">
        <w:rPr>
          <w:color w:val="000000" w:themeColor="text1"/>
        </w:rPr>
        <w:t>prostor</w:t>
      </w:r>
      <w:r w:rsidR="0006795E" w:rsidRPr="00FB22BD">
        <w:rPr>
          <w:color w:val="000000" w:themeColor="text1"/>
        </w:rPr>
        <w:t xml:space="preserve"> </w:t>
      </w:r>
      <w:r w:rsidRPr="00FB22BD">
        <w:rPr>
          <w:color w:val="000000" w:themeColor="text1"/>
        </w:rPr>
        <w:t>k vyjádření nápadů</w:t>
      </w:r>
      <w:r w:rsidR="0006795E" w:rsidRPr="00FB22BD">
        <w:rPr>
          <w:color w:val="000000" w:themeColor="text1"/>
        </w:rPr>
        <w:t xml:space="preserve">. </w:t>
      </w:r>
    </w:p>
    <w:p w14:paraId="0D17AC1A" w14:textId="77777777" w:rsidR="00AC002F" w:rsidRPr="00FB22BD" w:rsidRDefault="00AC002F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16" w:name="_Toc132831060"/>
      <w:r w:rsidRPr="00FB22BD">
        <w:rPr>
          <w:b/>
          <w:i/>
          <w:color w:val="000000" w:themeColor="text1"/>
        </w:rPr>
        <w:t>2.6 Rozšířené vedení</w:t>
      </w:r>
      <w:bookmarkEnd w:id="16"/>
    </w:p>
    <w:p w14:paraId="60320AF4" w14:textId="1B25588D" w:rsidR="00AC002F" w:rsidRPr="00FB22BD" w:rsidRDefault="00AC002F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Setkávání rozšířeného vedení probíh</w:t>
      </w:r>
      <w:r w:rsidR="0006795E" w:rsidRPr="00FB22BD">
        <w:rPr>
          <w:color w:val="000000" w:themeColor="text1"/>
        </w:rPr>
        <w:t>á</w:t>
      </w:r>
      <w:r w:rsidRPr="00FB22BD">
        <w:rPr>
          <w:color w:val="000000" w:themeColor="text1"/>
        </w:rPr>
        <w:t xml:space="preserve"> </w:t>
      </w:r>
      <w:r w:rsidR="0006795E" w:rsidRPr="00FB22BD">
        <w:rPr>
          <w:color w:val="000000" w:themeColor="text1"/>
        </w:rPr>
        <w:t>pravidelně, popř. dle potřeby.</w:t>
      </w:r>
      <w:r w:rsidRPr="00FB22BD">
        <w:rPr>
          <w:color w:val="000000" w:themeColor="text1"/>
        </w:rPr>
        <w:t xml:space="preserve"> Zefektivní a zkvalitní to všechny procesy ve škole, zlepší se tím komunikace vedení s ostatními. </w:t>
      </w:r>
      <w:r w:rsidR="005575EF" w:rsidRPr="00FB22BD">
        <w:rPr>
          <w:color w:val="000000" w:themeColor="text1"/>
        </w:rPr>
        <w:t>Budeme</w:t>
      </w:r>
      <w:r w:rsidRPr="00FB22BD">
        <w:rPr>
          <w:color w:val="000000" w:themeColor="text1"/>
        </w:rPr>
        <w:t xml:space="preserve"> </w:t>
      </w:r>
      <w:r w:rsidR="005575EF" w:rsidRPr="00FB22BD">
        <w:rPr>
          <w:color w:val="000000" w:themeColor="text1"/>
        </w:rPr>
        <w:t xml:space="preserve">neprodleně </w:t>
      </w:r>
      <w:r w:rsidRPr="00FB22BD">
        <w:rPr>
          <w:color w:val="000000" w:themeColor="text1"/>
        </w:rPr>
        <w:t xml:space="preserve">reagovat </w:t>
      </w:r>
      <w:r w:rsidR="005575EF" w:rsidRPr="00FB22BD">
        <w:rPr>
          <w:color w:val="000000" w:themeColor="text1"/>
        </w:rPr>
        <w:t xml:space="preserve">na případné </w:t>
      </w:r>
      <w:r w:rsidRPr="00FB22BD">
        <w:rPr>
          <w:color w:val="000000" w:themeColor="text1"/>
        </w:rPr>
        <w:t>problém</w:t>
      </w:r>
      <w:r w:rsidR="005575EF" w:rsidRPr="00FB22BD">
        <w:rPr>
          <w:color w:val="000000" w:themeColor="text1"/>
        </w:rPr>
        <w:t>y</w:t>
      </w:r>
      <w:r w:rsidRPr="00FB22BD">
        <w:rPr>
          <w:color w:val="000000" w:themeColor="text1"/>
        </w:rPr>
        <w:t xml:space="preserve"> v kolektivu, se žáky, s majetkem apod.</w:t>
      </w:r>
    </w:p>
    <w:p w14:paraId="7ADB249A" w14:textId="77777777" w:rsidR="0081082B" w:rsidRPr="00FB22BD" w:rsidRDefault="0081082B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17" w:name="_Toc132831061"/>
      <w:r w:rsidRPr="00FB22BD">
        <w:rPr>
          <w:b/>
          <w:i/>
          <w:color w:val="000000" w:themeColor="text1"/>
        </w:rPr>
        <w:t>2.</w:t>
      </w:r>
      <w:r w:rsidR="00AC002F" w:rsidRPr="00FB22BD">
        <w:rPr>
          <w:b/>
          <w:i/>
          <w:color w:val="000000" w:themeColor="text1"/>
        </w:rPr>
        <w:t>7</w:t>
      </w:r>
      <w:r w:rsidRPr="00FB22BD">
        <w:rPr>
          <w:b/>
          <w:i/>
          <w:color w:val="000000" w:themeColor="text1"/>
        </w:rPr>
        <w:t xml:space="preserve"> Osobní ohodnocení</w:t>
      </w:r>
      <w:bookmarkEnd w:id="17"/>
    </w:p>
    <w:p w14:paraId="441832B6" w14:textId="357F809A" w:rsidR="003D5B2B" w:rsidRPr="00FB22BD" w:rsidRDefault="0081082B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Zavedeme </w:t>
      </w:r>
      <w:r w:rsidR="00641C84" w:rsidRPr="00FB22BD">
        <w:rPr>
          <w:color w:val="000000" w:themeColor="text1"/>
        </w:rPr>
        <w:t xml:space="preserve">osobní ohodnocení pro </w:t>
      </w:r>
      <w:r w:rsidR="00336BB6" w:rsidRPr="00FB22BD">
        <w:rPr>
          <w:color w:val="000000" w:themeColor="text1"/>
        </w:rPr>
        <w:t xml:space="preserve">další </w:t>
      </w:r>
      <w:r w:rsidR="00641C84" w:rsidRPr="00FB22BD">
        <w:rPr>
          <w:color w:val="000000" w:themeColor="text1"/>
        </w:rPr>
        <w:t>pracovníky, kteří mají více povinností nad rámec běžné činnosti</w:t>
      </w:r>
      <w:r w:rsidR="00FA6078" w:rsidRPr="00FB22BD">
        <w:rPr>
          <w:color w:val="000000" w:themeColor="text1"/>
        </w:rPr>
        <w:t>,</w:t>
      </w:r>
      <w:r w:rsidR="00641C84" w:rsidRPr="00FB22BD">
        <w:rPr>
          <w:color w:val="000000" w:themeColor="text1"/>
        </w:rPr>
        <w:t xml:space="preserve"> kteří svou snahou, pílí a odvedenou prací převyšují ostatní. Mělo by je to motivovat </w:t>
      </w:r>
      <w:r w:rsidR="00336BB6" w:rsidRPr="00FB22BD">
        <w:rPr>
          <w:color w:val="000000" w:themeColor="text1"/>
        </w:rPr>
        <w:t>k další práci.</w:t>
      </w:r>
      <w:r w:rsidR="00641C84" w:rsidRPr="00FB22BD">
        <w:rPr>
          <w:color w:val="000000" w:themeColor="text1"/>
        </w:rPr>
        <w:t xml:space="preserve"> </w:t>
      </w:r>
    </w:p>
    <w:p w14:paraId="1192734C" w14:textId="77777777" w:rsidR="00641C84" w:rsidRPr="00FB22BD" w:rsidRDefault="00641C84" w:rsidP="00E90C84">
      <w:pPr>
        <w:pStyle w:val="Nadpis1"/>
        <w:spacing w:line="240" w:lineRule="auto"/>
        <w:contextualSpacing/>
        <w:jc w:val="both"/>
        <w:rPr>
          <w:b/>
          <w:color w:val="000000" w:themeColor="text1"/>
        </w:rPr>
      </w:pPr>
      <w:bookmarkStart w:id="18" w:name="_Toc132831062"/>
      <w:r w:rsidRPr="00FB22BD">
        <w:rPr>
          <w:b/>
          <w:color w:val="000000" w:themeColor="text1"/>
        </w:rPr>
        <w:t>3 Žáci</w:t>
      </w:r>
      <w:bookmarkEnd w:id="18"/>
    </w:p>
    <w:p w14:paraId="3A5DE115" w14:textId="77777777" w:rsidR="00E90C84" w:rsidRPr="00FB22BD" w:rsidRDefault="00E90C84" w:rsidP="00E90C84">
      <w:pPr>
        <w:spacing w:line="240" w:lineRule="auto"/>
        <w:contextualSpacing/>
        <w:jc w:val="both"/>
        <w:rPr>
          <w:rFonts w:cstheme="minorHAnsi"/>
          <w:color w:val="000000" w:themeColor="text1"/>
        </w:rPr>
      </w:pPr>
    </w:p>
    <w:p w14:paraId="3E90BE7E" w14:textId="77777777" w:rsidR="00641C84" w:rsidRPr="00FB22BD" w:rsidRDefault="00641C84" w:rsidP="00E90C84">
      <w:pPr>
        <w:spacing w:line="240" w:lineRule="auto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Škola bude i nadále zajišťovat rovný přístup ke vzdělávání všem žákům, včetně těch se speciálními vzdělávacími potřebami, žákům nadaným i cizojazyčným žákům.</w:t>
      </w:r>
    </w:p>
    <w:p w14:paraId="51E8B5C6" w14:textId="77777777" w:rsidR="00621F3A" w:rsidRPr="00FB22BD" w:rsidRDefault="004E229D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19" w:name="_Toc132831063"/>
      <w:r w:rsidRPr="00FB22BD">
        <w:rPr>
          <w:b/>
          <w:i/>
          <w:color w:val="000000" w:themeColor="text1"/>
        </w:rPr>
        <w:t xml:space="preserve">3.1 </w:t>
      </w:r>
      <w:r w:rsidR="00621F3A" w:rsidRPr="00FB22BD">
        <w:rPr>
          <w:b/>
          <w:i/>
          <w:color w:val="000000" w:themeColor="text1"/>
        </w:rPr>
        <w:t>Rozvoj žáků</w:t>
      </w:r>
      <w:bookmarkEnd w:id="19"/>
    </w:p>
    <w:p w14:paraId="67924A23" w14:textId="77777777" w:rsidR="00621F3A" w:rsidRPr="00FB22BD" w:rsidRDefault="00621F3A" w:rsidP="003D5B2B">
      <w:pPr>
        <w:autoSpaceDE w:val="0"/>
        <w:autoSpaceDN w:val="0"/>
        <w:adjustRightInd w:val="0"/>
        <w:spacing w:after="95"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rFonts w:cstheme="minorHAnsi"/>
          <w:color w:val="000000" w:themeColor="text1"/>
        </w:rPr>
        <w:t>S výše zmíněnými plány v sekci Zázemí a Zaměstnanci je rozvoj žáků značně provázaný. Když se nám budou dařit tyto myšlenky plnit, rozvoj žáků na všech úrovních bude mít ideální půdu pro růst.</w:t>
      </w:r>
    </w:p>
    <w:p w14:paraId="72331F6A" w14:textId="680590DD" w:rsidR="00621F3A" w:rsidRPr="00FB22BD" w:rsidRDefault="00AC002F" w:rsidP="00E90C84">
      <w:pPr>
        <w:spacing w:line="240" w:lineRule="auto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Nadále budeme věnovat pozornost rozvoji čtenářské a finanční gramotnosti, znalostem z vybraných oblastí moderních dějin ČR. Zaměříme se na podporu dalších funkčních gramotností u žáků –matematické, sociální, přírodovědné a informační gramotnosti, gramotnosti v oblasti dopravní výchovy a na schopnost komunikace v cizích jazycích.</w:t>
      </w:r>
    </w:p>
    <w:p w14:paraId="2E492BA2" w14:textId="39C628BA" w:rsidR="00AC002F" w:rsidRPr="00FB22BD" w:rsidRDefault="00AC002F" w:rsidP="003D5B2B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Budeme motivovat žáky k dosahování dobrých výsledků ve vzdělávání, </w:t>
      </w:r>
      <w:r w:rsidR="00967CAA" w:rsidRPr="00FB22BD">
        <w:rPr>
          <w:rFonts w:cstheme="minorHAnsi"/>
          <w:color w:val="000000" w:themeColor="text1"/>
        </w:rPr>
        <w:t xml:space="preserve">povedeme je </w:t>
      </w:r>
      <w:r w:rsidRPr="00FB22BD">
        <w:rPr>
          <w:rFonts w:cstheme="minorHAnsi"/>
          <w:color w:val="000000" w:themeColor="text1"/>
        </w:rPr>
        <w:t>k zapojování do projektů a soutěží. K tomu by nám měly pomoci finance ze Školního spolku SOVA, do ně</w:t>
      </w:r>
      <w:r w:rsidR="00F66E7D" w:rsidRPr="00FB22BD">
        <w:rPr>
          <w:rFonts w:cstheme="minorHAnsi"/>
          <w:color w:val="000000" w:themeColor="text1"/>
        </w:rPr>
        <w:t>ho</w:t>
      </w:r>
      <w:r w:rsidRPr="00FB22BD">
        <w:rPr>
          <w:rFonts w:cstheme="minorHAnsi"/>
          <w:color w:val="000000" w:themeColor="text1"/>
        </w:rPr>
        <w:t xml:space="preserve">ž se snažíme získávat finance jak od rodičů, tak z různých akcí.  Efektivně a pravidelně budeme vyhodnocovat výsledky vzdělávání a úspěšnost žáků při ukončování </w:t>
      </w:r>
      <w:r w:rsidR="00F66E7D" w:rsidRPr="00FB22BD">
        <w:rPr>
          <w:rFonts w:cstheme="minorHAnsi"/>
          <w:color w:val="000000" w:themeColor="text1"/>
        </w:rPr>
        <w:t>základní školy</w:t>
      </w:r>
      <w:r w:rsidR="00FA6078" w:rsidRPr="00FB22BD">
        <w:rPr>
          <w:rFonts w:cstheme="minorHAnsi"/>
          <w:color w:val="000000" w:themeColor="text1"/>
        </w:rPr>
        <w:t>.</w:t>
      </w:r>
    </w:p>
    <w:p w14:paraId="481B9EB9" w14:textId="77777777" w:rsidR="004E229D" w:rsidRPr="00FB22BD" w:rsidRDefault="004E229D" w:rsidP="003D5B2B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lastRenderedPageBreak/>
        <w:t>Zaměříme se na rozvoj tělesné zdatnosti a pohybových dovedností žáků dle závěrů z testování, které se uskuteční na pokyn ČŠI v říjnu 2022. Zásadní součástí šetření je problematika praktického hodnocení stavu tělesné zdatnosti žáků vybraných ročníků.</w:t>
      </w:r>
    </w:p>
    <w:p w14:paraId="66A4F3E0" w14:textId="5CC63073" w:rsidR="004E229D" w:rsidRPr="00FB22BD" w:rsidRDefault="004E229D" w:rsidP="003D5B2B">
      <w:pPr>
        <w:spacing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Ve vyučovacím procesu budeme vytvářet prostor pro aktivní, samostatnou a tvořivou práci žáků. Rádi bychom na částečný úvazek zajistili školního psychologa</w:t>
      </w:r>
      <w:r w:rsidR="00F66E7D" w:rsidRPr="00FB22BD">
        <w:rPr>
          <w:rFonts w:cstheme="minorHAnsi"/>
          <w:color w:val="000000" w:themeColor="text1"/>
        </w:rPr>
        <w:t>.</w:t>
      </w:r>
      <w:r w:rsidR="004F7265" w:rsidRPr="00FB22BD">
        <w:rPr>
          <w:rFonts w:cstheme="minorHAnsi"/>
          <w:color w:val="000000" w:themeColor="text1"/>
        </w:rPr>
        <w:t xml:space="preserve"> </w:t>
      </w:r>
      <w:r w:rsidR="00F66E7D" w:rsidRPr="00FB22BD">
        <w:rPr>
          <w:rFonts w:cstheme="minorHAnsi"/>
          <w:color w:val="000000" w:themeColor="text1"/>
        </w:rPr>
        <w:t>Na</w:t>
      </w:r>
      <w:r w:rsidRPr="00FB22BD">
        <w:rPr>
          <w:rFonts w:cstheme="minorHAnsi"/>
          <w:color w:val="000000" w:themeColor="text1"/>
        </w:rPr>
        <w:t>bízí</w:t>
      </w:r>
      <w:r w:rsidR="004F7265" w:rsidRPr="00FB22BD">
        <w:rPr>
          <w:rFonts w:cstheme="minorHAnsi"/>
          <w:color w:val="000000" w:themeColor="text1"/>
        </w:rPr>
        <w:t xml:space="preserve"> </w:t>
      </w:r>
      <w:r w:rsidRPr="00FB22BD">
        <w:rPr>
          <w:rFonts w:cstheme="minorHAnsi"/>
          <w:color w:val="000000" w:themeColor="text1"/>
        </w:rPr>
        <w:t>se možnost spolupráce s blízkou základní školou</w:t>
      </w:r>
      <w:r w:rsidR="004F7265" w:rsidRPr="00FB22BD">
        <w:rPr>
          <w:rFonts w:cstheme="minorHAnsi"/>
          <w:color w:val="000000" w:themeColor="text1"/>
        </w:rPr>
        <w:t xml:space="preserve"> </w:t>
      </w:r>
      <w:r w:rsidR="00995CA9" w:rsidRPr="00FB22BD">
        <w:rPr>
          <w:rFonts w:cstheme="minorHAnsi"/>
          <w:color w:val="000000" w:themeColor="text1"/>
        </w:rPr>
        <w:t>v P</w:t>
      </w:r>
      <w:r w:rsidR="00FB22BD" w:rsidRPr="00FB22BD">
        <w:rPr>
          <w:rFonts w:cstheme="minorHAnsi"/>
          <w:color w:val="000000" w:themeColor="text1"/>
        </w:rPr>
        <w:t>oštorné nebo Charvátské Nové Vsi. K realizac</w:t>
      </w:r>
      <w:r w:rsidR="00FB22BD">
        <w:rPr>
          <w:rFonts w:cstheme="minorHAnsi"/>
          <w:color w:val="000000" w:themeColor="text1"/>
        </w:rPr>
        <w:t>i</w:t>
      </w:r>
      <w:r w:rsidR="00FB22BD" w:rsidRPr="00FB22BD">
        <w:rPr>
          <w:rFonts w:cstheme="minorHAnsi"/>
          <w:color w:val="000000" w:themeColor="text1"/>
        </w:rPr>
        <w:t xml:space="preserve"> by mohl pomoci projekt OP JAK.</w:t>
      </w:r>
    </w:p>
    <w:p w14:paraId="612CBBF4" w14:textId="77777777" w:rsidR="004E229D" w:rsidRPr="00FB22BD" w:rsidRDefault="004E229D" w:rsidP="00E90C84">
      <w:pPr>
        <w:spacing w:line="240" w:lineRule="auto"/>
        <w:contextualSpacing/>
        <w:jc w:val="both"/>
        <w:rPr>
          <w:rFonts w:cstheme="minorHAnsi"/>
          <w:color w:val="000000" w:themeColor="text1"/>
        </w:rPr>
      </w:pPr>
    </w:p>
    <w:p w14:paraId="0C3368D8" w14:textId="77777777" w:rsidR="00AC002F" w:rsidRPr="00FB22BD" w:rsidRDefault="004E229D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20" w:name="_Toc132831064"/>
      <w:r w:rsidRPr="00FB22BD">
        <w:rPr>
          <w:b/>
          <w:i/>
          <w:color w:val="000000" w:themeColor="text1"/>
        </w:rPr>
        <w:t xml:space="preserve">3.2 </w:t>
      </w:r>
      <w:r w:rsidR="00621F3A" w:rsidRPr="00FB22BD">
        <w:rPr>
          <w:b/>
          <w:i/>
          <w:color w:val="000000" w:themeColor="text1"/>
        </w:rPr>
        <w:t>Chování žáků</w:t>
      </w:r>
      <w:bookmarkEnd w:id="20"/>
    </w:p>
    <w:p w14:paraId="2B49DAD8" w14:textId="77777777" w:rsidR="00995CA9" w:rsidRPr="00FB22BD" w:rsidRDefault="00995CA9" w:rsidP="003D5B2B">
      <w:pPr>
        <w:autoSpaceDE w:val="0"/>
        <w:autoSpaceDN w:val="0"/>
        <w:adjustRightInd w:val="0"/>
        <w:spacing w:after="95"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Pro zlepšení chování žáků je vždy nutné dobré klima školy – viz níže.</w:t>
      </w:r>
    </w:p>
    <w:p w14:paraId="4B5D6909" w14:textId="339137EC" w:rsidR="00AC002F" w:rsidRPr="00FB22BD" w:rsidRDefault="00AC002F" w:rsidP="003D5B2B">
      <w:pPr>
        <w:autoSpaceDE w:val="0"/>
        <w:autoSpaceDN w:val="0"/>
        <w:adjustRightInd w:val="0"/>
        <w:spacing w:after="95"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Metodička prevence</w:t>
      </w:r>
      <w:r w:rsidR="007401D5" w:rsidRPr="00FB22BD">
        <w:rPr>
          <w:rFonts w:cstheme="minorHAnsi"/>
          <w:color w:val="000000" w:themeColor="text1"/>
        </w:rPr>
        <w:t xml:space="preserve"> </w:t>
      </w:r>
      <w:r w:rsidRPr="00FB22BD">
        <w:rPr>
          <w:rFonts w:cstheme="minorHAnsi"/>
          <w:color w:val="000000" w:themeColor="text1"/>
        </w:rPr>
        <w:t>seznám</w:t>
      </w:r>
      <w:r w:rsidR="007401D5" w:rsidRPr="00FB22BD">
        <w:rPr>
          <w:rFonts w:cstheme="minorHAnsi"/>
          <w:color w:val="000000" w:themeColor="text1"/>
        </w:rPr>
        <w:t>í</w:t>
      </w:r>
      <w:r w:rsidRPr="00FB22BD">
        <w:rPr>
          <w:rFonts w:cstheme="minorHAnsi"/>
          <w:color w:val="000000" w:themeColor="text1"/>
        </w:rPr>
        <w:t xml:space="preserve"> všechny zaměstnance s řešením </w:t>
      </w:r>
      <w:r w:rsidR="00F82A6C" w:rsidRPr="00FB22BD">
        <w:rPr>
          <w:rFonts w:cstheme="minorHAnsi"/>
          <w:color w:val="000000" w:themeColor="text1"/>
        </w:rPr>
        <w:t xml:space="preserve">krizových </w:t>
      </w:r>
      <w:r w:rsidRPr="00FB22BD">
        <w:rPr>
          <w:rFonts w:cstheme="minorHAnsi"/>
          <w:color w:val="000000" w:themeColor="text1"/>
        </w:rPr>
        <w:t xml:space="preserve">situací, které mohou ve škole nastat. Pedagogové budou dodržovat dané postupy a </w:t>
      </w:r>
      <w:r w:rsidR="00621F3A" w:rsidRPr="00FB22BD">
        <w:rPr>
          <w:rFonts w:cstheme="minorHAnsi"/>
          <w:color w:val="000000" w:themeColor="text1"/>
        </w:rPr>
        <w:t>budou jednotn</w:t>
      </w:r>
      <w:r w:rsidR="00F82A6C" w:rsidRPr="00FB22BD">
        <w:rPr>
          <w:rFonts w:cstheme="minorHAnsi"/>
          <w:color w:val="000000" w:themeColor="text1"/>
        </w:rPr>
        <w:t>í</w:t>
      </w:r>
      <w:r w:rsidR="00621F3A" w:rsidRPr="00FB22BD">
        <w:rPr>
          <w:rFonts w:cstheme="minorHAnsi"/>
          <w:color w:val="000000" w:themeColor="text1"/>
        </w:rPr>
        <w:t xml:space="preserve"> v přístupu k problémům s porušováním školního řádu.</w:t>
      </w:r>
      <w:r w:rsidR="00995CA9" w:rsidRPr="00FB22BD">
        <w:rPr>
          <w:rFonts w:cstheme="minorHAnsi"/>
          <w:color w:val="000000" w:themeColor="text1"/>
        </w:rPr>
        <w:t xml:space="preserve"> </w:t>
      </w:r>
      <w:r w:rsidR="001D1C23" w:rsidRPr="00FB22BD">
        <w:rPr>
          <w:rFonts w:cstheme="minorHAnsi"/>
          <w:color w:val="000000" w:themeColor="text1"/>
        </w:rPr>
        <w:t xml:space="preserve">Kromě ŠMP </w:t>
      </w:r>
      <w:r w:rsidR="00F82A6C" w:rsidRPr="00FB22BD">
        <w:rPr>
          <w:rFonts w:cstheme="minorHAnsi"/>
          <w:color w:val="000000" w:themeColor="text1"/>
        </w:rPr>
        <w:t xml:space="preserve"> pracují</w:t>
      </w:r>
      <w:r w:rsidR="00987292" w:rsidRPr="00FB22BD">
        <w:rPr>
          <w:rFonts w:cstheme="minorHAnsi"/>
          <w:color w:val="000000" w:themeColor="text1"/>
        </w:rPr>
        <w:t xml:space="preserve"> ve škole</w:t>
      </w:r>
      <w:r w:rsidR="00995CA9" w:rsidRPr="00FB22BD">
        <w:rPr>
          <w:rFonts w:cstheme="minorHAnsi"/>
          <w:color w:val="000000" w:themeColor="text1"/>
        </w:rPr>
        <w:t xml:space="preserve"> </w:t>
      </w:r>
      <w:r w:rsidR="00F82A6C" w:rsidRPr="00FB22BD">
        <w:rPr>
          <w:rFonts w:cstheme="minorHAnsi"/>
          <w:color w:val="000000" w:themeColor="text1"/>
        </w:rPr>
        <w:t xml:space="preserve">dvě </w:t>
      </w:r>
      <w:r w:rsidR="00995CA9" w:rsidRPr="00FB22BD">
        <w:rPr>
          <w:rFonts w:cstheme="minorHAnsi"/>
          <w:color w:val="000000" w:themeColor="text1"/>
        </w:rPr>
        <w:t>výchovné poradkyně</w:t>
      </w:r>
      <w:r w:rsidR="00FB22BD" w:rsidRPr="00FB22BD">
        <w:rPr>
          <w:rFonts w:cstheme="minorHAnsi"/>
          <w:color w:val="000000" w:themeColor="text1"/>
        </w:rPr>
        <w:t>.</w:t>
      </w:r>
      <w:r w:rsidR="00995CA9" w:rsidRPr="00FB22BD">
        <w:rPr>
          <w:rFonts w:cstheme="minorHAnsi"/>
          <w:color w:val="000000" w:themeColor="text1"/>
        </w:rPr>
        <w:t xml:space="preserve"> </w:t>
      </w:r>
    </w:p>
    <w:p w14:paraId="59934C92" w14:textId="020A9412" w:rsidR="00621F3A" w:rsidRPr="00FB22BD" w:rsidRDefault="00621F3A" w:rsidP="003D5B2B">
      <w:pPr>
        <w:autoSpaceDE w:val="0"/>
        <w:autoSpaceDN w:val="0"/>
        <w:adjustRightInd w:val="0"/>
        <w:spacing w:after="95"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Budeme </w:t>
      </w:r>
      <w:r w:rsidR="00F82A6C" w:rsidRPr="00FB22BD">
        <w:rPr>
          <w:rFonts w:cstheme="minorHAnsi"/>
          <w:color w:val="000000" w:themeColor="text1"/>
        </w:rPr>
        <w:t xml:space="preserve">i nadále </w:t>
      </w:r>
      <w:r w:rsidRPr="00FB22BD">
        <w:rPr>
          <w:rFonts w:cstheme="minorHAnsi"/>
          <w:color w:val="000000" w:themeColor="text1"/>
        </w:rPr>
        <w:t>důsledně postupovat při zjištění závažného porušení školního řádu a vyvozovat z</w:t>
      </w:r>
      <w:r w:rsidR="00F82A6C" w:rsidRPr="00FB22BD">
        <w:rPr>
          <w:rFonts w:cstheme="minorHAnsi"/>
          <w:color w:val="000000" w:themeColor="text1"/>
        </w:rPr>
        <w:t xml:space="preserve"> něj </w:t>
      </w:r>
      <w:r w:rsidRPr="00FB22BD">
        <w:rPr>
          <w:rFonts w:cstheme="minorHAnsi"/>
          <w:color w:val="000000" w:themeColor="text1"/>
        </w:rPr>
        <w:t>patřičné a efektivní důsledky. Informace o chování žáků jsou sdělován</w:t>
      </w:r>
      <w:r w:rsidR="006E0032" w:rsidRPr="00FB22BD">
        <w:rPr>
          <w:rFonts w:cstheme="minorHAnsi"/>
          <w:color w:val="000000" w:themeColor="text1"/>
        </w:rPr>
        <w:t>y</w:t>
      </w:r>
      <w:r w:rsidRPr="00FB22BD">
        <w:rPr>
          <w:rFonts w:cstheme="minorHAnsi"/>
          <w:color w:val="000000" w:themeColor="text1"/>
        </w:rPr>
        <w:t xml:space="preserve"> </w:t>
      </w:r>
      <w:r w:rsidR="00987292" w:rsidRPr="00FB22BD">
        <w:rPr>
          <w:rFonts w:cstheme="minorHAnsi"/>
          <w:color w:val="000000" w:themeColor="text1"/>
        </w:rPr>
        <w:t xml:space="preserve">zákonným zástupcům </w:t>
      </w:r>
      <w:r w:rsidRPr="00FB22BD">
        <w:rPr>
          <w:rFonts w:cstheme="minorHAnsi"/>
          <w:color w:val="000000" w:themeColor="text1"/>
        </w:rPr>
        <w:t>zejména přes systém Edookit</w:t>
      </w:r>
      <w:r w:rsidR="006E0032" w:rsidRPr="00FB22BD">
        <w:rPr>
          <w:rFonts w:cstheme="minorHAnsi"/>
          <w:color w:val="000000" w:themeColor="text1"/>
        </w:rPr>
        <w:t>,</w:t>
      </w:r>
      <w:r w:rsidRPr="00FB22BD">
        <w:rPr>
          <w:rFonts w:cstheme="minorHAnsi"/>
          <w:color w:val="000000" w:themeColor="text1"/>
        </w:rPr>
        <w:t xml:space="preserve"> či telefonicky. V případě potřeby budou vyvolá</w:t>
      </w:r>
      <w:r w:rsidR="006E0032" w:rsidRPr="00FB22BD">
        <w:rPr>
          <w:rFonts w:cstheme="minorHAnsi"/>
          <w:color w:val="000000" w:themeColor="text1"/>
        </w:rPr>
        <w:t>na</w:t>
      </w:r>
      <w:r w:rsidRPr="00FB22BD">
        <w:rPr>
          <w:rFonts w:cstheme="minorHAnsi"/>
          <w:color w:val="000000" w:themeColor="text1"/>
        </w:rPr>
        <w:t xml:space="preserve"> jednání s rodiči, </w:t>
      </w:r>
      <w:r w:rsidR="006E0032" w:rsidRPr="00FB22BD">
        <w:rPr>
          <w:rFonts w:cstheme="minorHAnsi"/>
          <w:color w:val="000000" w:themeColor="text1"/>
        </w:rPr>
        <w:t xml:space="preserve">při nichž </w:t>
      </w:r>
      <w:r w:rsidRPr="00FB22BD">
        <w:rPr>
          <w:rFonts w:cstheme="minorHAnsi"/>
          <w:color w:val="000000" w:themeColor="text1"/>
        </w:rPr>
        <w:t>může být třídnímu učiteli nápomocno rozšířené vedení školy.</w:t>
      </w:r>
      <w:r w:rsidR="00995CA9" w:rsidRPr="00FB22BD">
        <w:rPr>
          <w:rFonts w:cstheme="minorHAnsi"/>
          <w:color w:val="000000" w:themeColor="text1"/>
        </w:rPr>
        <w:t xml:space="preserve"> Budeme vždy trvat na zápisech z jednání.</w:t>
      </w:r>
    </w:p>
    <w:p w14:paraId="02ED4FC4" w14:textId="31757EB8" w:rsidR="004E229D" w:rsidRPr="00FB22BD" w:rsidRDefault="007401D5" w:rsidP="003D5B2B">
      <w:pPr>
        <w:autoSpaceDE w:val="0"/>
        <w:autoSpaceDN w:val="0"/>
        <w:adjustRightInd w:val="0"/>
        <w:spacing w:after="95"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Budeme se řídit i</w:t>
      </w:r>
      <w:r w:rsidR="004E229D" w:rsidRPr="00FB22BD">
        <w:rPr>
          <w:rFonts w:cstheme="minorHAnsi"/>
          <w:color w:val="000000" w:themeColor="text1"/>
        </w:rPr>
        <w:t xml:space="preserve"> Minimální</w:t>
      </w:r>
      <w:r w:rsidRPr="00FB22BD">
        <w:rPr>
          <w:rFonts w:cstheme="minorHAnsi"/>
          <w:color w:val="000000" w:themeColor="text1"/>
        </w:rPr>
        <w:t>m</w:t>
      </w:r>
      <w:r w:rsidR="004E229D" w:rsidRPr="00FB22BD">
        <w:rPr>
          <w:rFonts w:cstheme="minorHAnsi"/>
          <w:color w:val="000000" w:themeColor="text1"/>
        </w:rPr>
        <w:t xml:space="preserve"> preventivní</w:t>
      </w:r>
      <w:r w:rsidRPr="00FB22BD">
        <w:rPr>
          <w:rFonts w:cstheme="minorHAnsi"/>
          <w:color w:val="000000" w:themeColor="text1"/>
        </w:rPr>
        <w:t>m</w:t>
      </w:r>
      <w:r w:rsidR="004E229D" w:rsidRPr="00FB22BD">
        <w:rPr>
          <w:rFonts w:cstheme="minorHAnsi"/>
          <w:color w:val="000000" w:themeColor="text1"/>
        </w:rPr>
        <w:t xml:space="preserve"> program</w:t>
      </w:r>
      <w:r w:rsidRPr="00FB22BD">
        <w:rPr>
          <w:rFonts w:cstheme="minorHAnsi"/>
          <w:color w:val="000000" w:themeColor="text1"/>
        </w:rPr>
        <w:t>em školy, jenž vypracuje metodička prevence.</w:t>
      </w:r>
      <w:r w:rsidR="004E229D" w:rsidRPr="00FB22BD">
        <w:rPr>
          <w:rFonts w:cstheme="minorHAnsi"/>
          <w:color w:val="000000" w:themeColor="text1"/>
        </w:rPr>
        <w:t xml:space="preserve"> </w:t>
      </w:r>
      <w:r w:rsidR="00FB22BD" w:rsidRPr="00FB22BD">
        <w:rPr>
          <w:rFonts w:cstheme="minorHAnsi"/>
          <w:color w:val="000000" w:themeColor="text1"/>
        </w:rPr>
        <w:t>Důležité</w:t>
      </w:r>
      <w:r w:rsidRPr="00FB22BD">
        <w:rPr>
          <w:rFonts w:cstheme="minorHAnsi"/>
          <w:color w:val="000000" w:themeColor="text1"/>
        </w:rPr>
        <w:t xml:space="preserve"> je </w:t>
      </w:r>
      <w:r w:rsidR="006E0032" w:rsidRPr="00FB22BD">
        <w:rPr>
          <w:rFonts w:cstheme="minorHAnsi"/>
          <w:color w:val="000000" w:themeColor="text1"/>
        </w:rPr>
        <w:t xml:space="preserve">i </w:t>
      </w:r>
      <w:r w:rsidRPr="00FB22BD">
        <w:rPr>
          <w:rFonts w:cstheme="minorHAnsi"/>
          <w:color w:val="000000" w:themeColor="text1"/>
        </w:rPr>
        <w:t xml:space="preserve">pokračování </w:t>
      </w:r>
      <w:r w:rsidR="004E229D" w:rsidRPr="00FB22BD">
        <w:rPr>
          <w:rFonts w:cstheme="minorHAnsi"/>
          <w:color w:val="000000" w:themeColor="text1"/>
        </w:rPr>
        <w:t xml:space="preserve">ve spolupráci s osvědčenými specialisty. </w:t>
      </w:r>
      <w:r w:rsidRPr="00FB22BD">
        <w:rPr>
          <w:rFonts w:cstheme="minorHAnsi"/>
          <w:color w:val="000000" w:themeColor="text1"/>
        </w:rPr>
        <w:t>Aktivně budeme vyhledávat</w:t>
      </w:r>
      <w:r w:rsidR="004E229D" w:rsidRPr="00FB22BD">
        <w:rPr>
          <w:rFonts w:cstheme="minorHAnsi"/>
          <w:color w:val="000000" w:themeColor="text1"/>
        </w:rPr>
        <w:t xml:space="preserve"> nov</w:t>
      </w:r>
      <w:r w:rsidRPr="00FB22BD">
        <w:rPr>
          <w:rFonts w:cstheme="minorHAnsi"/>
          <w:color w:val="000000" w:themeColor="text1"/>
        </w:rPr>
        <w:t>é</w:t>
      </w:r>
      <w:r w:rsidR="004E229D" w:rsidRPr="00FB22BD">
        <w:rPr>
          <w:rFonts w:cstheme="minorHAnsi"/>
          <w:color w:val="000000" w:themeColor="text1"/>
        </w:rPr>
        <w:t xml:space="preserve"> instituce, které nám pomohou diagnostikovat problémy v kolektivu.</w:t>
      </w:r>
    </w:p>
    <w:p w14:paraId="6519B3B2" w14:textId="77777777" w:rsidR="00621F3A" w:rsidRPr="00FB22BD" w:rsidRDefault="00621F3A" w:rsidP="00E90C84">
      <w:pPr>
        <w:autoSpaceDE w:val="0"/>
        <w:autoSpaceDN w:val="0"/>
        <w:adjustRightInd w:val="0"/>
        <w:spacing w:after="95" w:line="240" w:lineRule="auto"/>
        <w:contextualSpacing/>
        <w:jc w:val="both"/>
        <w:rPr>
          <w:rFonts w:cstheme="minorHAnsi"/>
          <w:color w:val="000000" w:themeColor="text1"/>
        </w:rPr>
      </w:pPr>
    </w:p>
    <w:p w14:paraId="260F94ED" w14:textId="77777777" w:rsidR="00621F3A" w:rsidRPr="00FB22BD" w:rsidRDefault="004E229D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21" w:name="_Toc132831065"/>
      <w:r w:rsidRPr="00FB22BD">
        <w:rPr>
          <w:b/>
          <w:i/>
          <w:color w:val="000000" w:themeColor="text1"/>
        </w:rPr>
        <w:t xml:space="preserve">3.3 </w:t>
      </w:r>
      <w:r w:rsidR="00621F3A" w:rsidRPr="00FB22BD">
        <w:rPr>
          <w:b/>
          <w:i/>
          <w:color w:val="000000" w:themeColor="text1"/>
        </w:rPr>
        <w:t>Přístup k žákům s určitým znevýhodněním</w:t>
      </w:r>
      <w:bookmarkEnd w:id="21"/>
    </w:p>
    <w:p w14:paraId="3ED109BC" w14:textId="0EDFE342" w:rsidR="00621F3A" w:rsidRPr="00FB22BD" w:rsidRDefault="00621F3A" w:rsidP="003D5B2B">
      <w:pPr>
        <w:autoSpaceDE w:val="0"/>
        <w:autoSpaceDN w:val="0"/>
        <w:adjustRightInd w:val="0"/>
        <w:spacing w:after="95"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Podpora těch, kteří nedosahují očekávaných výsledků, je u nás samozřejmostí. Jsme zapojeni do projektu Doučování, který </w:t>
      </w:r>
      <w:r w:rsidR="002602F9" w:rsidRPr="00FB22BD">
        <w:rPr>
          <w:rFonts w:cstheme="minorHAnsi"/>
          <w:color w:val="000000" w:themeColor="text1"/>
        </w:rPr>
        <w:t xml:space="preserve">je určen </w:t>
      </w:r>
      <w:r w:rsidRPr="00FB22BD">
        <w:rPr>
          <w:rFonts w:cstheme="minorHAnsi"/>
          <w:color w:val="000000" w:themeColor="text1"/>
        </w:rPr>
        <w:t>žákům ohrožený</w:t>
      </w:r>
      <w:r w:rsidR="00370028" w:rsidRPr="00FB22BD">
        <w:rPr>
          <w:rFonts w:cstheme="minorHAnsi"/>
          <w:color w:val="000000" w:themeColor="text1"/>
        </w:rPr>
        <w:t>m</w:t>
      </w:r>
      <w:r w:rsidRPr="00FB22BD">
        <w:rPr>
          <w:rFonts w:cstheme="minorHAnsi"/>
          <w:color w:val="000000" w:themeColor="text1"/>
        </w:rPr>
        <w:t xml:space="preserve"> školním neúspěchem. </w:t>
      </w:r>
    </w:p>
    <w:p w14:paraId="746F4FA1" w14:textId="3DEDA3DE" w:rsidR="00621F3A" w:rsidRPr="00FB22BD" w:rsidRDefault="00621F3A" w:rsidP="003D5B2B">
      <w:pPr>
        <w:autoSpaceDE w:val="0"/>
        <w:autoSpaceDN w:val="0"/>
        <w:adjustRightInd w:val="0"/>
        <w:spacing w:after="95"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>Máme zavedeny hodiny pedagogické intervence, které jsou nabízeny méně zdatným žákům, kteří potřebují např. pomalejší tempo, individuální přístup</w:t>
      </w:r>
      <w:r w:rsidR="00370028" w:rsidRPr="00FB22BD">
        <w:rPr>
          <w:rFonts w:cstheme="minorHAnsi"/>
          <w:color w:val="000000" w:themeColor="text1"/>
        </w:rPr>
        <w:t xml:space="preserve"> apod</w:t>
      </w:r>
      <w:r w:rsidRPr="00FB22BD">
        <w:rPr>
          <w:rFonts w:cstheme="minorHAnsi"/>
          <w:color w:val="000000" w:themeColor="text1"/>
        </w:rPr>
        <w:t>.</w:t>
      </w:r>
    </w:p>
    <w:p w14:paraId="6D4EC7A0" w14:textId="54739E9D" w:rsidR="00621F3A" w:rsidRPr="00FB22BD" w:rsidRDefault="002602F9" w:rsidP="003D5B2B">
      <w:pPr>
        <w:autoSpaceDE w:val="0"/>
        <w:autoSpaceDN w:val="0"/>
        <w:adjustRightInd w:val="0"/>
        <w:spacing w:after="95"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Již mnoho let </w:t>
      </w:r>
      <w:r w:rsidR="004E229D" w:rsidRPr="00FB22BD">
        <w:rPr>
          <w:rFonts w:cstheme="minorHAnsi"/>
          <w:color w:val="000000" w:themeColor="text1"/>
        </w:rPr>
        <w:t>je u nás zavedena přípravná třída, kde se mimo jiné věnujeme i logopedické péči.</w:t>
      </w:r>
    </w:p>
    <w:p w14:paraId="024D33F3" w14:textId="77777777" w:rsidR="004E229D" w:rsidRPr="00FB22BD" w:rsidRDefault="004E229D" w:rsidP="00E90C84">
      <w:pPr>
        <w:autoSpaceDE w:val="0"/>
        <w:autoSpaceDN w:val="0"/>
        <w:adjustRightInd w:val="0"/>
        <w:spacing w:after="95" w:line="240" w:lineRule="auto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Ve škole máme dostatečný počet asistentů. </w:t>
      </w:r>
      <w:r w:rsidR="007401D5" w:rsidRPr="00FB22BD">
        <w:rPr>
          <w:rFonts w:cstheme="minorHAnsi"/>
          <w:color w:val="000000" w:themeColor="text1"/>
        </w:rPr>
        <w:t xml:space="preserve">Pro žáky z Ukrajiny najdeme asistentku, kterou MŠMT přislíbilo financovat. </w:t>
      </w:r>
    </w:p>
    <w:p w14:paraId="66CE9744" w14:textId="1EE052F3" w:rsidR="004E229D" w:rsidRPr="00FB22BD" w:rsidRDefault="004E229D" w:rsidP="003D5B2B">
      <w:pPr>
        <w:autoSpaceDE w:val="0"/>
        <w:autoSpaceDN w:val="0"/>
        <w:adjustRightInd w:val="0"/>
        <w:spacing w:after="95"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Žákům z Ukrajiny </w:t>
      </w:r>
      <w:r w:rsidR="007401D5" w:rsidRPr="00FB22BD">
        <w:rPr>
          <w:rFonts w:cstheme="minorHAnsi"/>
          <w:color w:val="000000" w:themeColor="text1"/>
        </w:rPr>
        <w:t>nabídneme</w:t>
      </w:r>
      <w:r w:rsidRPr="00FB22BD">
        <w:rPr>
          <w:rFonts w:cstheme="minorHAnsi"/>
          <w:color w:val="000000" w:themeColor="text1"/>
        </w:rPr>
        <w:t xml:space="preserve"> doučování českého jazyka, </w:t>
      </w:r>
      <w:r w:rsidR="007401D5" w:rsidRPr="00FB22BD">
        <w:rPr>
          <w:rFonts w:cstheme="minorHAnsi"/>
          <w:color w:val="000000" w:themeColor="text1"/>
        </w:rPr>
        <w:t>seženeme</w:t>
      </w:r>
      <w:r w:rsidRPr="00FB22BD">
        <w:rPr>
          <w:rFonts w:cstheme="minorHAnsi"/>
          <w:color w:val="000000" w:themeColor="text1"/>
        </w:rPr>
        <w:t xml:space="preserve"> vhodné učebnice a pracovní sešity. </w:t>
      </w:r>
      <w:r w:rsidR="007401D5" w:rsidRPr="00FB22BD">
        <w:rPr>
          <w:rFonts w:cstheme="minorHAnsi"/>
          <w:color w:val="000000" w:themeColor="text1"/>
        </w:rPr>
        <w:t xml:space="preserve">Využijeme spolupráce </w:t>
      </w:r>
      <w:r w:rsidRPr="00FB22BD">
        <w:rPr>
          <w:rFonts w:cstheme="minorHAnsi"/>
          <w:color w:val="000000" w:themeColor="text1"/>
        </w:rPr>
        <w:t xml:space="preserve">se sponzory nebo nadacemi, které finančně pomáhají – např. placené stravování, pomůcky zdarma apod. Půjčíme </w:t>
      </w:r>
      <w:r w:rsidR="002602F9" w:rsidRPr="00FB22BD">
        <w:rPr>
          <w:rFonts w:cstheme="minorHAnsi"/>
          <w:color w:val="000000" w:themeColor="text1"/>
        </w:rPr>
        <w:t xml:space="preserve">jim </w:t>
      </w:r>
      <w:r w:rsidRPr="00FB22BD">
        <w:rPr>
          <w:rFonts w:cstheme="minorHAnsi"/>
          <w:color w:val="000000" w:themeColor="text1"/>
        </w:rPr>
        <w:t>nově zakoupené tablety na domácí přípravu, zbylé tablety nabídneme k </w:t>
      </w:r>
      <w:r w:rsidR="002602F9" w:rsidRPr="00FB22BD">
        <w:rPr>
          <w:rFonts w:cstheme="minorHAnsi"/>
          <w:color w:val="000000" w:themeColor="text1"/>
        </w:rPr>
        <w:t>vý</w:t>
      </w:r>
      <w:r w:rsidRPr="00FB22BD">
        <w:rPr>
          <w:rFonts w:cstheme="minorHAnsi"/>
          <w:color w:val="000000" w:themeColor="text1"/>
        </w:rPr>
        <w:t>půjčce žákům se sociálním znevýhodněním.</w:t>
      </w:r>
    </w:p>
    <w:p w14:paraId="1E8DE912" w14:textId="77777777" w:rsidR="004E229D" w:rsidRPr="00FB22BD" w:rsidRDefault="004E229D" w:rsidP="003D5B2B">
      <w:pPr>
        <w:autoSpaceDE w:val="0"/>
        <w:autoSpaceDN w:val="0"/>
        <w:adjustRightInd w:val="0"/>
        <w:spacing w:after="95" w:line="240" w:lineRule="auto"/>
        <w:ind w:firstLine="708"/>
        <w:contextualSpacing/>
        <w:jc w:val="both"/>
        <w:rPr>
          <w:rFonts w:cstheme="minorHAnsi"/>
          <w:color w:val="000000" w:themeColor="text1"/>
        </w:rPr>
      </w:pPr>
      <w:r w:rsidRPr="00FB22BD">
        <w:rPr>
          <w:rFonts w:cstheme="minorHAnsi"/>
          <w:color w:val="000000" w:themeColor="text1"/>
        </w:rPr>
        <w:t xml:space="preserve">Nadále nabízíme obědy dětem </w:t>
      </w:r>
      <w:r w:rsidRPr="00FB22BD">
        <w:rPr>
          <w:rFonts w:cstheme="minorHAnsi"/>
          <w:color w:val="000000" w:themeColor="text1"/>
          <w:shd w:val="clear" w:color="auto" w:fill="FFFFFF"/>
        </w:rPr>
        <w:t xml:space="preserve">v souvislosti s poskytováním bezplatné stravy </w:t>
      </w:r>
      <w:r w:rsidR="003D5B2B" w:rsidRPr="00FB22BD">
        <w:rPr>
          <w:rFonts w:cstheme="minorHAnsi"/>
          <w:color w:val="000000" w:themeColor="text1"/>
          <w:shd w:val="clear" w:color="auto" w:fill="FFFFFF"/>
        </w:rPr>
        <w:t>žákům</w:t>
      </w:r>
      <w:r w:rsidRPr="00FB22BD">
        <w:rPr>
          <w:rFonts w:cstheme="minorHAnsi"/>
          <w:color w:val="000000" w:themeColor="text1"/>
          <w:shd w:val="clear" w:color="auto" w:fill="FFFFFF"/>
        </w:rPr>
        <w:t xml:space="preserve"> ohroženým chudobou. Pokračujeme v projektu Ovoce </w:t>
      </w:r>
      <w:r w:rsidR="00995CA9" w:rsidRPr="00FB22BD">
        <w:rPr>
          <w:rFonts w:cstheme="minorHAnsi"/>
          <w:color w:val="000000" w:themeColor="text1"/>
          <w:shd w:val="clear" w:color="auto" w:fill="FFFFFF"/>
        </w:rPr>
        <w:t xml:space="preserve">a mléko </w:t>
      </w:r>
      <w:r w:rsidRPr="00FB22BD">
        <w:rPr>
          <w:rFonts w:cstheme="minorHAnsi"/>
          <w:color w:val="000000" w:themeColor="text1"/>
          <w:shd w:val="clear" w:color="auto" w:fill="FFFFFF"/>
        </w:rPr>
        <w:t>do škol – tentokrát pouze na I. stupni.</w:t>
      </w:r>
    </w:p>
    <w:p w14:paraId="45330818" w14:textId="77777777" w:rsidR="00621F3A" w:rsidRPr="00FB22BD" w:rsidRDefault="00621F3A" w:rsidP="00E90C84">
      <w:pPr>
        <w:autoSpaceDE w:val="0"/>
        <w:autoSpaceDN w:val="0"/>
        <w:adjustRightInd w:val="0"/>
        <w:spacing w:after="95" w:line="240" w:lineRule="auto"/>
        <w:contextualSpacing/>
        <w:jc w:val="both"/>
        <w:rPr>
          <w:rFonts w:cstheme="minorHAnsi"/>
          <w:color w:val="000000" w:themeColor="text1"/>
        </w:rPr>
      </w:pPr>
    </w:p>
    <w:p w14:paraId="51CA4F2B" w14:textId="77777777" w:rsidR="007C6D53" w:rsidRPr="00FB22BD" w:rsidRDefault="00995CA9" w:rsidP="00E90C84">
      <w:pPr>
        <w:pStyle w:val="Nadpis1"/>
        <w:spacing w:line="240" w:lineRule="auto"/>
        <w:contextualSpacing/>
        <w:jc w:val="both"/>
        <w:rPr>
          <w:b/>
          <w:color w:val="000000" w:themeColor="text1"/>
          <w:shd w:val="clear" w:color="auto" w:fill="FFFFFF"/>
        </w:rPr>
      </w:pPr>
      <w:bookmarkStart w:id="22" w:name="_Toc132831066"/>
      <w:r w:rsidRPr="00FB22BD">
        <w:rPr>
          <w:b/>
          <w:color w:val="000000" w:themeColor="text1"/>
          <w:shd w:val="clear" w:color="auto" w:fill="FFFFFF"/>
        </w:rPr>
        <w:t>4 Školní vzdělávací plán (ŠVP)</w:t>
      </w:r>
      <w:bookmarkEnd w:id="22"/>
    </w:p>
    <w:p w14:paraId="594C0547" w14:textId="77777777" w:rsidR="00E90C84" w:rsidRPr="00FB22BD" w:rsidRDefault="00E90C84" w:rsidP="00E90C84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735AC5" w14:textId="0BEB2768" w:rsidR="00995CA9" w:rsidRPr="00FB22BD" w:rsidRDefault="00995CA9" w:rsidP="003D5B2B">
      <w:pPr>
        <w:pStyle w:val="Default"/>
        <w:ind w:firstLine="708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2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začátku školního roku 2022/2023 </w:t>
      </w:r>
      <w:r w:rsidR="007401D5" w:rsidRPr="00FB22BD">
        <w:rPr>
          <w:rFonts w:asciiTheme="minorHAnsi" w:hAnsiTheme="minorHAnsi" w:cstheme="minorHAnsi"/>
          <w:color w:val="000000" w:themeColor="text1"/>
          <w:sz w:val="22"/>
          <w:szCs w:val="22"/>
        </w:rPr>
        <w:t>začnou</w:t>
      </w:r>
      <w:r w:rsidRPr="00FB22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předmětové komise pracovat na úpravách ŠVP v souvislosti s novou informatikou, která se bude vyučovat od 4. ročníku po 9. ročník a zároveň</w:t>
      </w:r>
      <w:r w:rsidR="007401D5" w:rsidRPr="00FB22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</w:t>
      </w:r>
      <w:r w:rsidRPr="00FB22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bude prolínat všemi předměty. Do těchto úprav se zapojí všichni pedagogové. Podle upraveného ŠVP začneme učit od školního roku 2022/2023.</w:t>
      </w:r>
      <w:r w:rsidR="009432AC" w:rsidRPr="00FB22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2D7E65B" w14:textId="08AACC2E" w:rsidR="00995CA9" w:rsidRPr="00FB22BD" w:rsidRDefault="00995CA9" w:rsidP="00E90C84">
      <w:pPr>
        <w:pStyle w:val="Nadpis1"/>
        <w:jc w:val="both"/>
        <w:rPr>
          <w:b/>
          <w:color w:val="000000" w:themeColor="text1"/>
        </w:rPr>
      </w:pPr>
      <w:bookmarkStart w:id="23" w:name="_Toc132831067"/>
      <w:r w:rsidRPr="00FB22BD">
        <w:rPr>
          <w:b/>
          <w:color w:val="000000" w:themeColor="text1"/>
        </w:rPr>
        <w:t>5 Klima školy</w:t>
      </w:r>
      <w:bookmarkEnd w:id="23"/>
    </w:p>
    <w:p w14:paraId="0FAD159E" w14:textId="77777777" w:rsidR="00E90C84" w:rsidRPr="00FB22BD" w:rsidRDefault="00E90C84" w:rsidP="00E90C84">
      <w:pPr>
        <w:spacing w:line="240" w:lineRule="auto"/>
        <w:contextualSpacing/>
        <w:jc w:val="both"/>
        <w:rPr>
          <w:color w:val="000000" w:themeColor="text1"/>
        </w:rPr>
      </w:pPr>
    </w:p>
    <w:p w14:paraId="7E22F8BB" w14:textId="7D8E16E3" w:rsidR="00995CA9" w:rsidRPr="00FB22BD" w:rsidRDefault="00995CA9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Prostředí, ve kterém zaměstnanci pracují a děti se v něm učí, je důležitou</w:t>
      </w:r>
      <w:r w:rsidR="00AE3A5F" w:rsidRPr="00FB22BD">
        <w:rPr>
          <w:color w:val="000000" w:themeColor="text1"/>
        </w:rPr>
        <w:t xml:space="preserve"> a nedílnou</w:t>
      </w:r>
      <w:r w:rsidR="00FB22BD" w:rsidRPr="00FB22BD">
        <w:rPr>
          <w:color w:val="000000" w:themeColor="text1"/>
        </w:rPr>
        <w:t xml:space="preserve"> </w:t>
      </w:r>
      <w:r w:rsidRPr="00FB22BD">
        <w:rPr>
          <w:color w:val="000000" w:themeColor="text1"/>
        </w:rPr>
        <w:t>součástí vzdělávacího procesu. Pokud se obě skupiny ve škole dobře cítí, může se škola rozvíjet správným směrem.</w:t>
      </w:r>
    </w:p>
    <w:p w14:paraId="7044EF16" w14:textId="77777777" w:rsidR="00995CA9" w:rsidRPr="00FB22BD" w:rsidRDefault="00995CA9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24" w:name="_Toc132831068"/>
      <w:r w:rsidRPr="00FB22BD">
        <w:rPr>
          <w:b/>
          <w:i/>
          <w:color w:val="000000" w:themeColor="text1"/>
        </w:rPr>
        <w:lastRenderedPageBreak/>
        <w:t>5.1 Výzdoba</w:t>
      </w:r>
      <w:bookmarkEnd w:id="24"/>
    </w:p>
    <w:p w14:paraId="1F950C3D" w14:textId="034C2BDB" w:rsidR="00995CA9" w:rsidRPr="00FB22BD" w:rsidRDefault="00995CA9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Škola bude pokračovat v osvědčených akcích, které </w:t>
      </w:r>
      <w:r w:rsidR="002B07F9" w:rsidRPr="00FB22BD">
        <w:rPr>
          <w:color w:val="000000" w:themeColor="text1"/>
        </w:rPr>
        <w:t xml:space="preserve">pomohou vyzdobit </w:t>
      </w:r>
      <w:r w:rsidRPr="00FB22BD">
        <w:rPr>
          <w:color w:val="000000" w:themeColor="text1"/>
        </w:rPr>
        <w:t>školu – vánoční jarmark, velikonoční jarmark apod. Budeme podporovat tematické dny, zavádět nové výstavky, prezentovat výtvory žáků.</w:t>
      </w:r>
    </w:p>
    <w:p w14:paraId="340353B5" w14:textId="0FB3618E" w:rsidR="00995CA9" w:rsidRPr="00FB22BD" w:rsidRDefault="00995CA9" w:rsidP="003D5B2B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Hodně si slibujeme i od postupného rušení</w:t>
      </w:r>
      <w:r w:rsidR="007401D5" w:rsidRPr="00FB22BD">
        <w:rPr>
          <w:color w:val="000000" w:themeColor="text1"/>
        </w:rPr>
        <w:t xml:space="preserve"> </w:t>
      </w:r>
      <w:r w:rsidRPr="00FB22BD">
        <w:rPr>
          <w:color w:val="000000" w:themeColor="text1"/>
        </w:rPr>
        <w:t>starého dřevěného obložení</w:t>
      </w:r>
      <w:r w:rsidR="003410F1" w:rsidRPr="00FB22BD">
        <w:rPr>
          <w:color w:val="000000" w:themeColor="text1"/>
        </w:rPr>
        <w:t xml:space="preserve">, </w:t>
      </w:r>
      <w:r w:rsidR="002B07F9" w:rsidRPr="00FB22BD">
        <w:rPr>
          <w:color w:val="000000" w:themeColor="text1"/>
        </w:rPr>
        <w:t>z</w:t>
      </w:r>
      <w:r w:rsidR="003410F1" w:rsidRPr="00FB22BD">
        <w:rPr>
          <w:color w:val="000000" w:themeColor="text1"/>
        </w:rPr>
        <w:t xml:space="preserve">a které </w:t>
      </w:r>
      <w:r w:rsidR="002B07F9" w:rsidRPr="00FB22BD">
        <w:rPr>
          <w:color w:val="000000" w:themeColor="text1"/>
        </w:rPr>
        <w:t>za</w:t>
      </w:r>
      <w:r w:rsidR="003410F1" w:rsidRPr="00FB22BD">
        <w:rPr>
          <w:color w:val="000000" w:themeColor="text1"/>
        </w:rPr>
        <w:t>tekla voda z porušené střechy.</w:t>
      </w:r>
      <w:r w:rsidR="003D5B2B" w:rsidRPr="00FB22BD">
        <w:rPr>
          <w:color w:val="000000" w:themeColor="text1"/>
        </w:rPr>
        <w:t xml:space="preserve"> Zároveň bude potřeba řešit </w:t>
      </w:r>
      <w:r w:rsidR="00865029" w:rsidRPr="00FB22BD">
        <w:rPr>
          <w:color w:val="000000" w:themeColor="text1"/>
        </w:rPr>
        <w:t xml:space="preserve">v těchto místech </w:t>
      </w:r>
      <w:r w:rsidR="002B07F9" w:rsidRPr="00FB22BD">
        <w:rPr>
          <w:color w:val="000000" w:themeColor="text1"/>
        </w:rPr>
        <w:t xml:space="preserve">novou výzdobu </w:t>
      </w:r>
      <w:r w:rsidR="003D5B2B" w:rsidRPr="00FB22BD">
        <w:rPr>
          <w:color w:val="000000" w:themeColor="text1"/>
        </w:rPr>
        <w:t>i akustik</w:t>
      </w:r>
      <w:r w:rsidR="002B07F9" w:rsidRPr="00FB22BD">
        <w:rPr>
          <w:color w:val="000000" w:themeColor="text1"/>
        </w:rPr>
        <w:t>u</w:t>
      </w:r>
      <w:r w:rsidR="003D5B2B" w:rsidRPr="00FB22BD">
        <w:rPr>
          <w:color w:val="000000" w:themeColor="text1"/>
        </w:rPr>
        <w:t xml:space="preserve"> chodeb</w:t>
      </w:r>
      <w:r w:rsidR="00FB22BD" w:rsidRPr="00FB22BD">
        <w:rPr>
          <w:color w:val="000000" w:themeColor="text1"/>
        </w:rPr>
        <w:t>.</w:t>
      </w:r>
    </w:p>
    <w:p w14:paraId="7EAF0E88" w14:textId="77777777" w:rsidR="00E90C84" w:rsidRPr="00FB22BD" w:rsidRDefault="00E90C84" w:rsidP="00E90C84">
      <w:pPr>
        <w:spacing w:line="240" w:lineRule="auto"/>
        <w:contextualSpacing/>
        <w:jc w:val="both"/>
        <w:rPr>
          <w:color w:val="000000" w:themeColor="text1"/>
        </w:rPr>
      </w:pPr>
    </w:p>
    <w:p w14:paraId="1CCD7810" w14:textId="19D4BE16" w:rsidR="003410F1" w:rsidRPr="00FB22BD" w:rsidRDefault="003410F1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25" w:name="_Toc132831069"/>
      <w:r w:rsidRPr="00FB22BD">
        <w:rPr>
          <w:b/>
          <w:i/>
          <w:color w:val="000000" w:themeColor="text1"/>
        </w:rPr>
        <w:t>5.2 Zapojení žáků i zaměstnanců do budování dobrého klimatu</w:t>
      </w:r>
      <w:r w:rsidR="00F0463D" w:rsidRPr="00FB22BD">
        <w:rPr>
          <w:b/>
          <w:i/>
          <w:color w:val="000000" w:themeColor="text1"/>
        </w:rPr>
        <w:t xml:space="preserve"> školy</w:t>
      </w:r>
      <w:bookmarkEnd w:id="25"/>
    </w:p>
    <w:p w14:paraId="1183ACA5" w14:textId="12F10843" w:rsidR="00E203CE" w:rsidRPr="00FB22BD" w:rsidRDefault="003410F1" w:rsidP="00E203CE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Máme </w:t>
      </w:r>
      <w:r w:rsidR="007401D5" w:rsidRPr="00FB22BD">
        <w:rPr>
          <w:color w:val="000000" w:themeColor="text1"/>
        </w:rPr>
        <w:t xml:space="preserve">už </w:t>
      </w:r>
      <w:r w:rsidRPr="00FB22BD">
        <w:rPr>
          <w:color w:val="000000" w:themeColor="text1"/>
        </w:rPr>
        <w:t>čtyři oddělení školní družiny, která jsou velmi aktivní a pomáhají s mnoha akcemi.</w:t>
      </w:r>
      <w:r w:rsidR="007401D5" w:rsidRPr="00FB22BD">
        <w:rPr>
          <w:color w:val="000000" w:themeColor="text1"/>
        </w:rPr>
        <w:t xml:space="preserve"> Budeme motivovat nejen žáky k zapojení se </w:t>
      </w:r>
      <w:r w:rsidRPr="00FB22BD">
        <w:rPr>
          <w:color w:val="000000" w:themeColor="text1"/>
        </w:rPr>
        <w:t>do různých výzev a speciálních dnů (např. Strašidelný den</w:t>
      </w:r>
      <w:r w:rsidR="000850EF" w:rsidRPr="00FB22BD">
        <w:rPr>
          <w:color w:val="000000" w:themeColor="text1"/>
        </w:rPr>
        <w:t>, Py</w:t>
      </w:r>
      <w:r w:rsidR="007401D5" w:rsidRPr="00FB22BD">
        <w:rPr>
          <w:color w:val="000000" w:themeColor="text1"/>
        </w:rPr>
        <w:t>ž</w:t>
      </w:r>
      <w:r w:rsidR="000850EF" w:rsidRPr="00FB22BD">
        <w:rPr>
          <w:color w:val="000000" w:themeColor="text1"/>
        </w:rPr>
        <w:t>amový den</w:t>
      </w:r>
      <w:r w:rsidRPr="00FB22BD">
        <w:rPr>
          <w:color w:val="000000" w:themeColor="text1"/>
        </w:rPr>
        <w:t>)</w:t>
      </w:r>
      <w:r w:rsidR="00F0463D" w:rsidRPr="00FB22BD">
        <w:rPr>
          <w:color w:val="000000" w:themeColor="text1"/>
        </w:rPr>
        <w:t>, ale i zaměstnance školy</w:t>
      </w:r>
      <w:r w:rsidRPr="00FB22BD">
        <w:rPr>
          <w:color w:val="000000" w:themeColor="text1"/>
        </w:rPr>
        <w:t xml:space="preserve">. </w:t>
      </w:r>
    </w:p>
    <w:p w14:paraId="0382FD94" w14:textId="08D2067D" w:rsidR="003410F1" w:rsidRPr="00FB22BD" w:rsidRDefault="003410F1" w:rsidP="00E203CE">
      <w:pPr>
        <w:spacing w:line="240" w:lineRule="auto"/>
        <w:ind w:firstLine="708"/>
        <w:contextualSpacing/>
        <w:jc w:val="both"/>
        <w:rPr>
          <w:color w:val="FF0000"/>
        </w:rPr>
      </w:pPr>
      <w:r w:rsidRPr="00FB22BD">
        <w:rPr>
          <w:color w:val="000000" w:themeColor="text1"/>
        </w:rPr>
        <w:t xml:space="preserve">Chceme </w:t>
      </w:r>
      <w:r w:rsidR="007401D5" w:rsidRPr="00FB22BD">
        <w:rPr>
          <w:color w:val="000000" w:themeColor="text1"/>
        </w:rPr>
        <w:t xml:space="preserve">zapracovat na </w:t>
      </w:r>
      <w:r w:rsidRPr="00FB22BD">
        <w:rPr>
          <w:color w:val="000000" w:themeColor="text1"/>
        </w:rPr>
        <w:t>školní</w:t>
      </w:r>
      <w:r w:rsidR="007401D5" w:rsidRPr="00FB22BD">
        <w:rPr>
          <w:color w:val="000000" w:themeColor="text1"/>
        </w:rPr>
        <w:t>m</w:t>
      </w:r>
      <w:r w:rsidRPr="00FB22BD">
        <w:rPr>
          <w:color w:val="000000" w:themeColor="text1"/>
        </w:rPr>
        <w:t xml:space="preserve"> parlament</w:t>
      </w:r>
      <w:r w:rsidR="007401D5" w:rsidRPr="00FB22BD">
        <w:rPr>
          <w:color w:val="000000" w:themeColor="text1"/>
        </w:rPr>
        <w:t>u tak</w:t>
      </w:r>
      <w:r w:rsidRPr="00FB22BD">
        <w:rPr>
          <w:color w:val="000000" w:themeColor="text1"/>
        </w:rPr>
        <w:t xml:space="preserve">, aby se stal jedním z organizátorů a iniciátorů akcí, které podporují dobré klima školy. </w:t>
      </w:r>
    </w:p>
    <w:p w14:paraId="5346BCC1" w14:textId="292C9ACB" w:rsidR="003410F1" w:rsidRPr="00FB22BD" w:rsidRDefault="003410F1" w:rsidP="00E203CE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Budeme organizovat </w:t>
      </w:r>
      <w:r w:rsidR="00366213" w:rsidRPr="00FB22BD">
        <w:rPr>
          <w:color w:val="000000" w:themeColor="text1"/>
        </w:rPr>
        <w:t xml:space="preserve">sportovní </w:t>
      </w:r>
      <w:r w:rsidRPr="00FB22BD">
        <w:rPr>
          <w:color w:val="000000" w:themeColor="text1"/>
        </w:rPr>
        <w:t xml:space="preserve">utkání mezi učiteli z různých škol a </w:t>
      </w:r>
      <w:r w:rsidR="00366213" w:rsidRPr="00FB22BD">
        <w:rPr>
          <w:color w:val="000000" w:themeColor="text1"/>
        </w:rPr>
        <w:t xml:space="preserve">další </w:t>
      </w:r>
      <w:r w:rsidRPr="00FB22BD">
        <w:rPr>
          <w:color w:val="000000" w:themeColor="text1"/>
        </w:rPr>
        <w:t xml:space="preserve">stmelovací akce pro zaměstnance. Příspěvky z FKSP </w:t>
      </w:r>
      <w:r w:rsidR="00366213" w:rsidRPr="00FB22BD">
        <w:rPr>
          <w:color w:val="000000" w:themeColor="text1"/>
        </w:rPr>
        <w:t xml:space="preserve">zaměříme na akce, které přispějí k </w:t>
      </w:r>
      <w:r w:rsidR="000850EF" w:rsidRPr="00FB22BD">
        <w:rPr>
          <w:color w:val="000000" w:themeColor="text1"/>
        </w:rPr>
        <w:t xml:space="preserve">vytváření </w:t>
      </w:r>
      <w:r w:rsidRPr="00FB22BD">
        <w:rPr>
          <w:color w:val="000000" w:themeColor="text1"/>
        </w:rPr>
        <w:t>pozitivního klimatu.</w:t>
      </w:r>
    </w:p>
    <w:p w14:paraId="5BC41579" w14:textId="77777777" w:rsidR="007401D5" w:rsidRPr="00FB22BD" w:rsidRDefault="007401D5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</w:p>
    <w:p w14:paraId="0C78A93D" w14:textId="77777777" w:rsidR="003410F1" w:rsidRPr="00FB22BD" w:rsidRDefault="003410F1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26" w:name="_Toc132831070"/>
      <w:r w:rsidRPr="00FB22BD">
        <w:rPr>
          <w:b/>
          <w:i/>
          <w:color w:val="000000" w:themeColor="text1"/>
        </w:rPr>
        <w:t>5.3 Kroužky</w:t>
      </w:r>
      <w:bookmarkEnd w:id="26"/>
    </w:p>
    <w:p w14:paraId="0C013A51" w14:textId="662291CD" w:rsidR="003410F1" w:rsidRPr="00FB22BD" w:rsidRDefault="003410F1" w:rsidP="00E203CE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Nechceme být odkázáni jen na kroužky z „Duhovky“</w:t>
      </w:r>
      <w:r w:rsidR="000850EF" w:rsidRPr="00FB22BD">
        <w:rPr>
          <w:color w:val="000000" w:themeColor="text1"/>
        </w:rPr>
        <w:t>, se kterou úzce spolupracujeme</w:t>
      </w:r>
      <w:r w:rsidRPr="00FB22BD">
        <w:rPr>
          <w:color w:val="000000" w:themeColor="text1"/>
        </w:rPr>
        <w:t xml:space="preserve">, a tak </w:t>
      </w:r>
      <w:r w:rsidR="007401D5" w:rsidRPr="00FB22BD">
        <w:rPr>
          <w:color w:val="000000" w:themeColor="text1"/>
        </w:rPr>
        <w:t>zavedeme více kroužků</w:t>
      </w:r>
      <w:r w:rsidR="00EE0207" w:rsidRPr="00FB22BD">
        <w:rPr>
          <w:color w:val="000000" w:themeColor="text1"/>
        </w:rPr>
        <w:t>, které povedou</w:t>
      </w:r>
      <w:r w:rsidRPr="00FB22BD">
        <w:rPr>
          <w:color w:val="000000" w:themeColor="text1"/>
        </w:rPr>
        <w:t xml:space="preserve"> naši</w:t>
      </w:r>
      <w:r w:rsidR="00EE0207" w:rsidRPr="00FB22BD">
        <w:rPr>
          <w:color w:val="000000" w:themeColor="text1"/>
        </w:rPr>
        <w:t xml:space="preserve"> </w:t>
      </w:r>
      <w:r w:rsidRPr="00FB22BD">
        <w:rPr>
          <w:color w:val="000000" w:themeColor="text1"/>
        </w:rPr>
        <w:t>pedagog</w:t>
      </w:r>
      <w:r w:rsidR="00EE0207" w:rsidRPr="00FB22BD">
        <w:rPr>
          <w:color w:val="000000" w:themeColor="text1"/>
        </w:rPr>
        <w:t>ové</w:t>
      </w:r>
      <w:r w:rsidRPr="00FB22BD">
        <w:rPr>
          <w:color w:val="000000" w:themeColor="text1"/>
        </w:rPr>
        <w:t xml:space="preserve">. Máme velké prostory, kde by se dala spousta nápadů realizovat. </w:t>
      </w:r>
      <w:r w:rsidR="00FB22BD" w:rsidRPr="00FB22BD">
        <w:rPr>
          <w:color w:val="000000" w:themeColor="text1"/>
        </w:rPr>
        <w:t>Realizace kroužků přinese další peníze z doplňkové činnosti.</w:t>
      </w:r>
    </w:p>
    <w:p w14:paraId="2626EEE6" w14:textId="77777777" w:rsidR="003D5B2B" w:rsidRPr="00FB22BD" w:rsidRDefault="003D5B2B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</w:p>
    <w:p w14:paraId="3EA7AD3F" w14:textId="77777777" w:rsidR="00846E17" w:rsidRPr="00FB22BD" w:rsidRDefault="00846E17" w:rsidP="00E90C84">
      <w:pPr>
        <w:pStyle w:val="Nadpis2"/>
        <w:spacing w:line="240" w:lineRule="auto"/>
        <w:contextualSpacing/>
        <w:jc w:val="both"/>
        <w:rPr>
          <w:b/>
          <w:i/>
          <w:color w:val="000000" w:themeColor="text1"/>
        </w:rPr>
      </w:pPr>
      <w:bookmarkStart w:id="27" w:name="_Toc132831071"/>
      <w:r w:rsidRPr="00FB22BD">
        <w:rPr>
          <w:b/>
          <w:i/>
          <w:color w:val="000000" w:themeColor="text1"/>
        </w:rPr>
        <w:t>5. 4 Mimoškolní činnost</w:t>
      </w:r>
      <w:bookmarkEnd w:id="27"/>
    </w:p>
    <w:p w14:paraId="41AE0C80" w14:textId="2ED66793" w:rsidR="00846E17" w:rsidRPr="00FB22BD" w:rsidRDefault="00846E17" w:rsidP="00E203CE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Budeme se nadále účastnit různých soutěží, exkurzí a výletů. Úzce spolupracujeme s knihovnou v Poštorné, kam často s</w:t>
      </w:r>
      <w:r w:rsidR="00642125" w:rsidRPr="00FB22BD">
        <w:rPr>
          <w:color w:val="000000" w:themeColor="text1"/>
        </w:rPr>
        <w:t>e</w:t>
      </w:r>
      <w:r w:rsidRPr="00FB22BD">
        <w:rPr>
          <w:color w:val="000000" w:themeColor="text1"/>
        </w:rPr>
        <w:t xml:space="preserve"> žáky zavítáme. </w:t>
      </w:r>
      <w:r w:rsidR="007401D5" w:rsidRPr="00FB22BD">
        <w:rPr>
          <w:color w:val="000000" w:themeColor="text1"/>
        </w:rPr>
        <w:t>Navážeme</w:t>
      </w:r>
      <w:r w:rsidRPr="00FB22BD">
        <w:rPr>
          <w:color w:val="000000" w:themeColor="text1"/>
        </w:rPr>
        <w:t xml:space="preserve"> spolupráci s HC Lvi Břeclav, která chce organizovat turnaj břeclavských škol. </w:t>
      </w:r>
    </w:p>
    <w:p w14:paraId="4D225055" w14:textId="5397885C" w:rsidR="00846E17" w:rsidRPr="00FB22BD" w:rsidRDefault="00846E17" w:rsidP="00E203CE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Budujeme vztahy se zahraničními školami, navštěvujeme se a vyměňujeme si i různé dárky. V tomto duchu chceme rozhodně pokračovat</w:t>
      </w:r>
      <w:r w:rsidR="00FB22BD">
        <w:rPr>
          <w:color w:val="000000" w:themeColor="text1"/>
        </w:rPr>
        <w:t>.</w:t>
      </w:r>
      <w:r w:rsidRPr="00FB22BD">
        <w:rPr>
          <w:color w:val="000000" w:themeColor="text1"/>
        </w:rPr>
        <w:t xml:space="preserve"> V současné </w:t>
      </w:r>
      <w:r w:rsidR="00F4216E" w:rsidRPr="00FB22BD">
        <w:rPr>
          <w:color w:val="000000" w:themeColor="text1"/>
        </w:rPr>
        <w:t>době</w:t>
      </w:r>
      <w:r w:rsidR="00FB22BD">
        <w:rPr>
          <w:color w:val="000000" w:themeColor="text1"/>
        </w:rPr>
        <w:t xml:space="preserve"> </w:t>
      </w:r>
      <w:r w:rsidRPr="00FB22BD">
        <w:rPr>
          <w:color w:val="000000" w:themeColor="text1"/>
        </w:rPr>
        <w:t>spoluprac</w:t>
      </w:r>
      <w:r w:rsidR="00FB22BD">
        <w:rPr>
          <w:color w:val="000000" w:themeColor="text1"/>
        </w:rPr>
        <w:t xml:space="preserve">ujeme </w:t>
      </w:r>
      <w:r w:rsidRPr="00FB22BD">
        <w:rPr>
          <w:color w:val="000000" w:themeColor="text1"/>
        </w:rPr>
        <w:t>se školami z</w:t>
      </w:r>
      <w:r w:rsidR="000850EF" w:rsidRPr="00FB22BD">
        <w:rPr>
          <w:color w:val="000000" w:themeColor="text1"/>
        </w:rPr>
        <w:t>e</w:t>
      </w:r>
      <w:r w:rsidRPr="00FB22BD">
        <w:rPr>
          <w:color w:val="000000" w:themeColor="text1"/>
        </w:rPr>
        <w:t> Zwentendorfu</w:t>
      </w:r>
      <w:r w:rsidR="00F4216E" w:rsidRPr="00FB22BD">
        <w:rPr>
          <w:color w:val="000000" w:themeColor="text1"/>
        </w:rPr>
        <w:t xml:space="preserve"> </w:t>
      </w:r>
      <w:r w:rsidR="00E203CE" w:rsidRPr="00FB22BD">
        <w:rPr>
          <w:color w:val="000000" w:themeColor="text1"/>
        </w:rPr>
        <w:t xml:space="preserve">a </w:t>
      </w:r>
      <w:r w:rsidRPr="00FB22BD">
        <w:rPr>
          <w:color w:val="000000" w:themeColor="text1"/>
        </w:rPr>
        <w:t>Poysdorfu</w:t>
      </w:r>
      <w:r w:rsidR="00F4216E" w:rsidRPr="00FB22BD">
        <w:rPr>
          <w:color w:val="000000" w:themeColor="text1"/>
        </w:rPr>
        <w:t>, rozvíjíme spolupráci se školou ve slovenských Vráblích</w:t>
      </w:r>
      <w:r w:rsidRPr="00FB22BD">
        <w:rPr>
          <w:color w:val="000000" w:themeColor="text1"/>
        </w:rPr>
        <w:t xml:space="preserve">. </w:t>
      </w:r>
    </w:p>
    <w:p w14:paraId="3870B1CF" w14:textId="77777777" w:rsidR="000643DA" w:rsidRPr="00FB22BD" w:rsidRDefault="000643DA" w:rsidP="00E203CE">
      <w:pPr>
        <w:spacing w:line="240" w:lineRule="auto"/>
        <w:ind w:firstLine="708"/>
        <w:contextualSpacing/>
        <w:jc w:val="both"/>
        <w:rPr>
          <w:color w:val="000000" w:themeColor="text1"/>
        </w:rPr>
      </w:pPr>
    </w:p>
    <w:p w14:paraId="56621F60" w14:textId="77777777" w:rsidR="003410F1" w:rsidRPr="00FB22BD" w:rsidRDefault="00846E17" w:rsidP="00E90C84">
      <w:pPr>
        <w:pStyle w:val="Nadpis1"/>
        <w:spacing w:line="240" w:lineRule="auto"/>
        <w:contextualSpacing/>
        <w:jc w:val="both"/>
        <w:rPr>
          <w:b/>
          <w:color w:val="000000" w:themeColor="text1"/>
        </w:rPr>
      </w:pPr>
      <w:bookmarkStart w:id="28" w:name="_Toc132831072"/>
      <w:r w:rsidRPr="00FB22BD">
        <w:rPr>
          <w:b/>
          <w:color w:val="000000" w:themeColor="text1"/>
        </w:rPr>
        <w:t xml:space="preserve">6 </w:t>
      </w:r>
      <w:r w:rsidR="003410F1" w:rsidRPr="00FB22BD">
        <w:rPr>
          <w:b/>
          <w:color w:val="000000" w:themeColor="text1"/>
        </w:rPr>
        <w:t>Škola a veřejnost</w:t>
      </w:r>
      <w:bookmarkEnd w:id="28"/>
    </w:p>
    <w:p w14:paraId="0D5A832A" w14:textId="77777777" w:rsidR="00E90C84" w:rsidRPr="00FB22BD" w:rsidRDefault="00E90C84" w:rsidP="00E90C84">
      <w:pPr>
        <w:spacing w:line="240" w:lineRule="auto"/>
        <w:contextualSpacing/>
        <w:jc w:val="both"/>
        <w:rPr>
          <w:color w:val="000000" w:themeColor="text1"/>
        </w:rPr>
      </w:pPr>
    </w:p>
    <w:p w14:paraId="64669B34" w14:textId="76E4AC68" w:rsidR="00FE34EF" w:rsidRPr="00FB22BD" w:rsidRDefault="003410F1" w:rsidP="00E90C84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Naše organizace má zřízené webové stránky</w:t>
      </w:r>
      <w:r w:rsidR="004E0EEC" w:rsidRPr="00FB22BD">
        <w:rPr>
          <w:color w:val="000000" w:themeColor="text1"/>
        </w:rPr>
        <w:t xml:space="preserve"> a </w:t>
      </w:r>
      <w:r w:rsidR="00444410" w:rsidRPr="00FB22BD">
        <w:rPr>
          <w:color w:val="000000" w:themeColor="text1"/>
        </w:rPr>
        <w:t xml:space="preserve">také </w:t>
      </w:r>
      <w:r w:rsidR="004E0EEC" w:rsidRPr="00FB22BD">
        <w:rPr>
          <w:color w:val="000000" w:themeColor="text1"/>
        </w:rPr>
        <w:t>posílá zajímavé příspěvky na informační kanál Břeclavi.</w:t>
      </w:r>
      <w:r w:rsidR="008157D2" w:rsidRPr="00FB22BD">
        <w:rPr>
          <w:color w:val="000000" w:themeColor="text1"/>
        </w:rPr>
        <w:t xml:space="preserve"> J</w:t>
      </w:r>
      <w:r w:rsidR="00FC4914" w:rsidRPr="00FB22BD">
        <w:rPr>
          <w:color w:val="000000" w:themeColor="text1"/>
        </w:rPr>
        <w:t xml:space="preserve">sme </w:t>
      </w:r>
      <w:r w:rsidRPr="00FB22BD">
        <w:rPr>
          <w:color w:val="000000" w:themeColor="text1"/>
        </w:rPr>
        <w:t xml:space="preserve">aktivní na Facebooku, který sleduje čím dál více lidí. Je </w:t>
      </w:r>
      <w:r w:rsidR="00FC4914" w:rsidRPr="00FB22BD">
        <w:rPr>
          <w:color w:val="000000" w:themeColor="text1"/>
        </w:rPr>
        <w:t xml:space="preserve">nezbytné </w:t>
      </w:r>
      <w:r w:rsidRPr="00FB22BD">
        <w:rPr>
          <w:color w:val="000000" w:themeColor="text1"/>
        </w:rPr>
        <w:t>se snažit o to, abychom prezentovali tu spoustu akcí, které naši pedagogové organizují</w:t>
      </w:r>
      <w:r w:rsidR="00FB22BD" w:rsidRPr="00FB22BD">
        <w:rPr>
          <w:color w:val="000000" w:themeColor="text1"/>
        </w:rPr>
        <w:t>.</w:t>
      </w:r>
      <w:r w:rsidR="00846E17" w:rsidRPr="00FB22BD">
        <w:rPr>
          <w:color w:val="000000" w:themeColor="text1"/>
        </w:rPr>
        <w:t xml:space="preserve"> </w:t>
      </w:r>
      <w:r w:rsidR="00FE34EF" w:rsidRPr="00FB22BD">
        <w:rPr>
          <w:color w:val="000000" w:themeColor="text1"/>
        </w:rPr>
        <w:t xml:space="preserve">Je </w:t>
      </w:r>
      <w:r w:rsidR="00444410" w:rsidRPr="00FB22BD">
        <w:rPr>
          <w:color w:val="000000" w:themeColor="text1"/>
        </w:rPr>
        <w:t xml:space="preserve">třeba </w:t>
      </w:r>
      <w:r w:rsidR="00FE34EF" w:rsidRPr="00FB22BD">
        <w:rPr>
          <w:color w:val="000000" w:themeColor="text1"/>
        </w:rPr>
        <w:t xml:space="preserve">často aktualizovat příspěvky na těchto platformách. </w:t>
      </w:r>
    </w:p>
    <w:p w14:paraId="4F5CF587" w14:textId="5D02D796" w:rsidR="00846E17" w:rsidRPr="00FB22BD" w:rsidRDefault="00846E17" w:rsidP="00E90C84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Spolupracujeme se Školním spolkem SOVA. Na Valné hromadě SOVY </w:t>
      </w:r>
      <w:r w:rsidR="00E203CE" w:rsidRPr="00FB22BD">
        <w:rPr>
          <w:color w:val="000000" w:themeColor="text1"/>
        </w:rPr>
        <w:t xml:space="preserve">představíme </w:t>
      </w:r>
      <w:r w:rsidRPr="00FB22BD">
        <w:rPr>
          <w:color w:val="000000" w:themeColor="text1"/>
        </w:rPr>
        <w:t>viz</w:t>
      </w:r>
      <w:r w:rsidR="00E203CE" w:rsidRPr="00FB22BD">
        <w:rPr>
          <w:color w:val="000000" w:themeColor="text1"/>
        </w:rPr>
        <w:t>i</w:t>
      </w:r>
      <w:r w:rsidRPr="00FB22BD">
        <w:rPr>
          <w:color w:val="000000" w:themeColor="text1"/>
        </w:rPr>
        <w:t xml:space="preserve"> k lepší motivaci rodičů z hlediska příspěvků. Spolek se bude </w:t>
      </w:r>
      <w:r w:rsidR="00444410" w:rsidRPr="00FB22BD">
        <w:rPr>
          <w:color w:val="000000" w:themeColor="text1"/>
        </w:rPr>
        <w:t xml:space="preserve">aktivně </w:t>
      </w:r>
      <w:r w:rsidRPr="00FB22BD">
        <w:rPr>
          <w:color w:val="000000" w:themeColor="text1"/>
        </w:rPr>
        <w:t xml:space="preserve">účastnit </w:t>
      </w:r>
      <w:r w:rsidR="00444410" w:rsidRPr="00FB22BD">
        <w:rPr>
          <w:color w:val="000000" w:themeColor="text1"/>
        </w:rPr>
        <w:t xml:space="preserve">školních akcí, </w:t>
      </w:r>
      <w:r w:rsidRPr="00FB22BD">
        <w:rPr>
          <w:color w:val="000000" w:themeColor="text1"/>
        </w:rPr>
        <w:t xml:space="preserve">např. vánoční výstavy. </w:t>
      </w:r>
    </w:p>
    <w:p w14:paraId="3C441B81" w14:textId="77777777" w:rsidR="00846E17" w:rsidRPr="00FB22BD" w:rsidRDefault="00846E17" w:rsidP="00E90C84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Tento rok </w:t>
      </w:r>
      <w:r w:rsidR="00E203CE" w:rsidRPr="00FB22BD">
        <w:rPr>
          <w:color w:val="000000" w:themeColor="text1"/>
        </w:rPr>
        <w:t>přesuneme</w:t>
      </w:r>
      <w:r w:rsidRPr="00FB22BD">
        <w:rPr>
          <w:color w:val="000000" w:themeColor="text1"/>
        </w:rPr>
        <w:t xml:space="preserve"> Den otevřených dveří na jaro, abychom na jeho přípravu měli více času. Zájemci si budou moci nejen prohlédnout školu, ale mít z toho i nějaký zážitek, něco si odnést, vyzkoušet apod. </w:t>
      </w:r>
    </w:p>
    <w:p w14:paraId="1BDFE714" w14:textId="5FEB7D2B" w:rsidR="00846E17" w:rsidRPr="00FB22BD" w:rsidRDefault="00846E17" w:rsidP="00E90C84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Chceme se v budoucnu stát srdcem místní populace, a tak je pro nás mínění veřejnosti důležité. Prostory, které tu máme, najdou uplatnění v mnoha bodech budování zdravé komunity</w:t>
      </w:r>
      <w:r w:rsidR="00444410" w:rsidRPr="00FB22BD">
        <w:rPr>
          <w:color w:val="000000" w:themeColor="text1"/>
        </w:rPr>
        <w:t xml:space="preserve"> na sídlišti</w:t>
      </w:r>
      <w:r w:rsidRPr="00FB22BD">
        <w:rPr>
          <w:color w:val="000000" w:themeColor="text1"/>
        </w:rPr>
        <w:t xml:space="preserve">. </w:t>
      </w:r>
      <w:r w:rsidR="00E203CE" w:rsidRPr="00FB22BD">
        <w:rPr>
          <w:color w:val="000000" w:themeColor="text1"/>
        </w:rPr>
        <w:t>S tímto by nám mohla pomoci nová koordinátorka rodinné politiky v Břeclavi, se kterou jsme již navázali komunikaci.</w:t>
      </w:r>
    </w:p>
    <w:p w14:paraId="77B09B1E" w14:textId="77777777" w:rsidR="00FE34EF" w:rsidRPr="00FB22BD" w:rsidRDefault="00E203CE" w:rsidP="00E90C84">
      <w:pPr>
        <w:spacing w:line="240" w:lineRule="auto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 </w:t>
      </w:r>
    </w:p>
    <w:p w14:paraId="4D3BB839" w14:textId="77777777" w:rsidR="00FE34EF" w:rsidRPr="00FB22BD" w:rsidRDefault="00FE34EF" w:rsidP="00E90C84">
      <w:pPr>
        <w:pStyle w:val="Nadpis1"/>
        <w:rPr>
          <w:b/>
          <w:color w:val="000000" w:themeColor="text1"/>
        </w:rPr>
      </w:pPr>
      <w:bookmarkStart w:id="29" w:name="_Toc132831073"/>
      <w:r w:rsidRPr="00FB22BD">
        <w:rPr>
          <w:b/>
          <w:color w:val="000000" w:themeColor="text1"/>
        </w:rPr>
        <w:lastRenderedPageBreak/>
        <w:t>7 Závěr</w:t>
      </w:r>
      <w:bookmarkEnd w:id="29"/>
    </w:p>
    <w:p w14:paraId="071732F6" w14:textId="77777777" w:rsidR="00E203CE" w:rsidRPr="00FB22BD" w:rsidRDefault="00E203CE" w:rsidP="00E90C84">
      <w:pPr>
        <w:spacing w:line="240" w:lineRule="auto"/>
        <w:ind w:firstLine="708"/>
        <w:contextualSpacing/>
        <w:jc w:val="both"/>
        <w:rPr>
          <w:color w:val="000000" w:themeColor="text1"/>
        </w:rPr>
      </w:pPr>
    </w:p>
    <w:p w14:paraId="200AA916" w14:textId="77777777" w:rsidR="00E90C84" w:rsidRPr="00FB22BD" w:rsidRDefault="00FE34EF" w:rsidP="00E90C84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Koncepce rozvoje v</w:t>
      </w:r>
      <w:r w:rsidR="00E90C84" w:rsidRPr="00FB22BD">
        <w:rPr>
          <w:color w:val="000000" w:themeColor="text1"/>
        </w:rPr>
        <w:t xml:space="preserve"> aktuálním</w:t>
      </w:r>
      <w:r w:rsidRPr="00FB22BD">
        <w:rPr>
          <w:color w:val="000000" w:themeColor="text1"/>
        </w:rPr>
        <w:t xml:space="preserve"> školním roce počítá s mnoha změnami. Je nutné začít některé věci urgentně </w:t>
      </w:r>
      <w:r w:rsidR="00E90C84" w:rsidRPr="00FB22BD">
        <w:rPr>
          <w:color w:val="000000" w:themeColor="text1"/>
        </w:rPr>
        <w:t>řešit</w:t>
      </w:r>
      <w:r w:rsidRPr="00FB22BD">
        <w:rPr>
          <w:color w:val="000000" w:themeColor="text1"/>
        </w:rPr>
        <w:t>, ale s většinou problém</w:t>
      </w:r>
      <w:r w:rsidR="00E90C84" w:rsidRPr="00FB22BD">
        <w:rPr>
          <w:color w:val="000000" w:themeColor="text1"/>
        </w:rPr>
        <w:t>ů</w:t>
      </w:r>
      <w:r w:rsidRPr="00FB22BD">
        <w:rPr>
          <w:color w:val="000000" w:themeColor="text1"/>
        </w:rPr>
        <w:t xml:space="preserve"> se bez investic nedokážeme vypořádat. </w:t>
      </w:r>
    </w:p>
    <w:p w14:paraId="540580CA" w14:textId="0A113796" w:rsidR="00FE34EF" w:rsidRPr="00FB22BD" w:rsidRDefault="00E90C84" w:rsidP="00E90C84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>Uvědomujeme si</w:t>
      </w:r>
      <w:r w:rsidR="00FE34EF" w:rsidRPr="00FB22BD">
        <w:rPr>
          <w:color w:val="000000" w:themeColor="text1"/>
        </w:rPr>
        <w:t xml:space="preserve">, že sídliště Na Valtické je domovem pro </w:t>
      </w:r>
      <w:r w:rsidRPr="00FB22BD">
        <w:rPr>
          <w:color w:val="000000" w:themeColor="text1"/>
        </w:rPr>
        <w:t xml:space="preserve">opravdu </w:t>
      </w:r>
      <w:r w:rsidR="00FE34EF" w:rsidRPr="00FB22BD">
        <w:rPr>
          <w:color w:val="000000" w:themeColor="text1"/>
        </w:rPr>
        <w:t xml:space="preserve">velkou skupinu lidí, kteří své děti chtějí vzdělávat v moderní, přátelské a pěkné škole. Žáci, kteří z ní budou vycházet, </w:t>
      </w:r>
      <w:r w:rsidRPr="00FB22BD">
        <w:rPr>
          <w:color w:val="000000" w:themeColor="text1"/>
        </w:rPr>
        <w:t>se musí v</w:t>
      </w:r>
      <w:r w:rsidR="0019482A" w:rsidRPr="00FB22BD">
        <w:rPr>
          <w:color w:val="000000" w:themeColor="text1"/>
        </w:rPr>
        <w:t> </w:t>
      </w:r>
      <w:r w:rsidRPr="00FB22BD">
        <w:rPr>
          <w:color w:val="000000" w:themeColor="text1"/>
        </w:rPr>
        <w:t>dnešní</w:t>
      </w:r>
      <w:r w:rsidR="0019482A" w:rsidRPr="00FB22BD">
        <w:rPr>
          <w:color w:val="000000" w:themeColor="text1"/>
        </w:rPr>
        <w:t xml:space="preserve">m </w:t>
      </w:r>
      <w:r w:rsidRPr="00FB22BD">
        <w:rPr>
          <w:color w:val="000000" w:themeColor="text1"/>
        </w:rPr>
        <w:t xml:space="preserve">a budoucím světě uplatnit. Se zvyšováním nároků </w:t>
      </w:r>
      <w:r w:rsidR="00CB1949" w:rsidRPr="00FB22BD">
        <w:rPr>
          <w:color w:val="000000" w:themeColor="text1"/>
        </w:rPr>
        <w:t>ve všech oblastech</w:t>
      </w:r>
      <w:r w:rsidRPr="00FB22BD">
        <w:rPr>
          <w:color w:val="000000" w:themeColor="text1"/>
        </w:rPr>
        <w:t xml:space="preserve"> se mění i české školství</w:t>
      </w:r>
      <w:r w:rsidR="00CB1949" w:rsidRPr="00FB22BD">
        <w:rPr>
          <w:color w:val="000000" w:themeColor="text1"/>
        </w:rPr>
        <w:t>. R</w:t>
      </w:r>
      <w:r w:rsidRPr="00FB22BD">
        <w:rPr>
          <w:color w:val="000000" w:themeColor="text1"/>
        </w:rPr>
        <w:t xml:space="preserve">eagovat na tyto změny bez velkých </w:t>
      </w:r>
      <w:r w:rsidR="0019482A" w:rsidRPr="00FB22BD">
        <w:rPr>
          <w:color w:val="000000" w:themeColor="text1"/>
        </w:rPr>
        <w:t xml:space="preserve">inovací </w:t>
      </w:r>
      <w:r w:rsidR="00CB1949" w:rsidRPr="00FB22BD">
        <w:rPr>
          <w:color w:val="000000" w:themeColor="text1"/>
        </w:rPr>
        <w:t xml:space="preserve">a současně </w:t>
      </w:r>
      <w:r w:rsidR="00FC4914" w:rsidRPr="00FB22BD">
        <w:rPr>
          <w:color w:val="000000" w:themeColor="text1"/>
        </w:rPr>
        <w:t xml:space="preserve">i </w:t>
      </w:r>
      <w:r w:rsidR="00CB1949" w:rsidRPr="00FB22BD">
        <w:rPr>
          <w:color w:val="000000" w:themeColor="text1"/>
        </w:rPr>
        <w:t xml:space="preserve">investic </w:t>
      </w:r>
      <w:r w:rsidR="0019482A" w:rsidRPr="00FB22BD">
        <w:rPr>
          <w:color w:val="000000" w:themeColor="text1"/>
        </w:rPr>
        <w:t>nejde</w:t>
      </w:r>
      <w:r w:rsidR="00FB22BD" w:rsidRPr="00FB22BD">
        <w:rPr>
          <w:color w:val="000000" w:themeColor="text1"/>
        </w:rPr>
        <w:t>.</w:t>
      </w:r>
      <w:r w:rsidR="00FE34EF" w:rsidRPr="00FB22BD">
        <w:rPr>
          <w:color w:val="000000" w:themeColor="text1"/>
        </w:rPr>
        <w:t xml:space="preserve"> </w:t>
      </w:r>
    </w:p>
    <w:p w14:paraId="722AB061" w14:textId="1EF590DC" w:rsidR="00FE34EF" w:rsidRPr="00E90C84" w:rsidRDefault="00FE34EF" w:rsidP="0019482A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FB22BD">
        <w:rPr>
          <w:color w:val="000000" w:themeColor="text1"/>
        </w:rPr>
        <w:t xml:space="preserve">Pokud se nám tento plán rozvoje </w:t>
      </w:r>
      <w:r w:rsidR="00FC4914" w:rsidRPr="00FB22BD">
        <w:rPr>
          <w:color w:val="000000" w:themeColor="text1"/>
        </w:rPr>
        <w:t xml:space="preserve">i dlouhodobé cíle </w:t>
      </w:r>
      <w:r w:rsidRPr="00FB22BD">
        <w:rPr>
          <w:color w:val="000000" w:themeColor="text1"/>
        </w:rPr>
        <w:t>bude dařit plnit, dokážeme držet</w:t>
      </w:r>
      <w:r w:rsidR="00CB1949" w:rsidRPr="00FB22BD">
        <w:rPr>
          <w:color w:val="000000" w:themeColor="text1"/>
        </w:rPr>
        <w:t xml:space="preserve"> krok </w:t>
      </w:r>
      <w:r w:rsidRPr="00FB22BD">
        <w:rPr>
          <w:color w:val="000000" w:themeColor="text1"/>
        </w:rPr>
        <w:t xml:space="preserve">s dalšími </w:t>
      </w:r>
      <w:r w:rsidR="00CB1949" w:rsidRPr="00FB22BD">
        <w:rPr>
          <w:color w:val="000000" w:themeColor="text1"/>
        </w:rPr>
        <w:t xml:space="preserve">břeclavskými </w:t>
      </w:r>
      <w:r w:rsidRPr="00FB22BD">
        <w:rPr>
          <w:color w:val="000000" w:themeColor="text1"/>
        </w:rPr>
        <w:t>školami</w:t>
      </w:r>
      <w:r w:rsidR="00CB1949" w:rsidRPr="00FB22BD">
        <w:rPr>
          <w:color w:val="000000" w:themeColor="text1"/>
        </w:rPr>
        <w:t>. M</w:t>
      </w:r>
      <w:r w:rsidRPr="00FB22BD">
        <w:rPr>
          <w:color w:val="000000" w:themeColor="text1"/>
        </w:rPr>
        <w:t xml:space="preserve">ožná je </w:t>
      </w:r>
      <w:r w:rsidR="00CB1949" w:rsidRPr="00FB22BD">
        <w:rPr>
          <w:color w:val="000000" w:themeColor="text1"/>
        </w:rPr>
        <w:t xml:space="preserve">můžeme </w:t>
      </w:r>
      <w:r w:rsidR="007E6AAA" w:rsidRPr="00FB22BD">
        <w:rPr>
          <w:color w:val="000000" w:themeColor="text1"/>
        </w:rPr>
        <w:t xml:space="preserve">i </w:t>
      </w:r>
      <w:r w:rsidRPr="00FB22BD">
        <w:rPr>
          <w:color w:val="000000" w:themeColor="text1"/>
        </w:rPr>
        <w:t>v lecčem předčit. Možností a nevyužitého potenciálu je zde hodně.</w:t>
      </w:r>
      <w:r w:rsidRPr="00E90C84">
        <w:rPr>
          <w:color w:val="000000" w:themeColor="text1"/>
        </w:rPr>
        <w:t xml:space="preserve"> </w:t>
      </w:r>
    </w:p>
    <w:p w14:paraId="6ABD61C3" w14:textId="77777777" w:rsidR="00846E17" w:rsidRDefault="00846E17" w:rsidP="00E90C84">
      <w:pPr>
        <w:spacing w:line="240" w:lineRule="auto"/>
        <w:contextualSpacing/>
        <w:jc w:val="both"/>
        <w:rPr>
          <w:color w:val="000000" w:themeColor="text1"/>
        </w:rPr>
      </w:pPr>
    </w:p>
    <w:sectPr w:rsidR="00846E17" w:rsidSect="00BC6E27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5479" w14:textId="77777777" w:rsidR="0006260B" w:rsidRDefault="0006260B" w:rsidP="003D5B2B">
      <w:pPr>
        <w:spacing w:after="0" w:line="240" w:lineRule="auto"/>
      </w:pPr>
      <w:r>
        <w:separator/>
      </w:r>
    </w:p>
  </w:endnote>
  <w:endnote w:type="continuationSeparator" w:id="0">
    <w:p w14:paraId="1A0F4BB3" w14:textId="77777777" w:rsidR="0006260B" w:rsidRDefault="0006260B" w:rsidP="003D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688078"/>
      <w:docPartObj>
        <w:docPartGallery w:val="Page Numbers (Bottom of Page)"/>
        <w:docPartUnique/>
      </w:docPartObj>
    </w:sdtPr>
    <w:sdtEndPr/>
    <w:sdtContent>
      <w:p w14:paraId="672E9C7B" w14:textId="59E0FBE7" w:rsidR="00F0463D" w:rsidRDefault="00F046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2BD">
          <w:rPr>
            <w:noProof/>
          </w:rPr>
          <w:t>2</w:t>
        </w:r>
        <w:r>
          <w:fldChar w:fldCharType="end"/>
        </w:r>
      </w:p>
    </w:sdtContent>
  </w:sdt>
  <w:p w14:paraId="0235FC9E" w14:textId="77777777" w:rsidR="00F0463D" w:rsidRDefault="00F046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72447" w14:textId="77777777" w:rsidR="00F0463D" w:rsidRDefault="00F0463D">
    <w:pPr>
      <w:pStyle w:val="Zpat"/>
      <w:jc w:val="center"/>
    </w:pPr>
  </w:p>
  <w:p w14:paraId="3EE79F1F" w14:textId="77777777" w:rsidR="00F0463D" w:rsidRDefault="00F04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534B6" w14:textId="77777777" w:rsidR="0006260B" w:rsidRDefault="0006260B" w:rsidP="003D5B2B">
      <w:pPr>
        <w:spacing w:after="0" w:line="240" w:lineRule="auto"/>
      </w:pPr>
      <w:r>
        <w:separator/>
      </w:r>
    </w:p>
  </w:footnote>
  <w:footnote w:type="continuationSeparator" w:id="0">
    <w:p w14:paraId="17C40A5B" w14:textId="77777777" w:rsidR="0006260B" w:rsidRDefault="0006260B" w:rsidP="003D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8A225" w14:textId="77777777" w:rsidR="00F0463D" w:rsidRDefault="00F0463D">
    <w:pPr>
      <w:pStyle w:val="Zhlav"/>
      <w:jc w:val="center"/>
    </w:pPr>
    <w:r>
      <w:rPr>
        <w:noProof/>
        <w:color w:val="000000" w:themeColor="text1"/>
        <w:lang w:eastAsia="cs-CZ"/>
      </w:rPr>
      <w:drawing>
        <wp:anchor distT="0" distB="0" distL="114300" distR="114300" simplePos="0" relativeHeight="251659264" behindDoc="1" locked="0" layoutInCell="1" allowOverlap="1" wp14:anchorId="5AEE7227" wp14:editId="089E2095">
          <wp:simplePos x="0" y="0"/>
          <wp:positionH relativeFrom="leftMargin">
            <wp:align>right</wp:align>
          </wp:positionH>
          <wp:positionV relativeFrom="paragraph">
            <wp:posOffset>-391160</wp:posOffset>
          </wp:positionV>
          <wp:extent cx="752273" cy="70119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73" cy="70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412966" w14:textId="77777777" w:rsidR="00F0463D" w:rsidRDefault="00F046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25C1B"/>
    <w:multiLevelType w:val="hybridMultilevel"/>
    <w:tmpl w:val="29EEED08"/>
    <w:lvl w:ilvl="0" w:tplc="D91EF694">
      <w:start w:val="605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7E4E3B24"/>
    <w:multiLevelType w:val="hybridMultilevel"/>
    <w:tmpl w:val="9EB28EE4"/>
    <w:lvl w:ilvl="0" w:tplc="5E72D16C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53"/>
    <w:rsid w:val="00003202"/>
    <w:rsid w:val="00055698"/>
    <w:rsid w:val="0006260B"/>
    <w:rsid w:val="000643DA"/>
    <w:rsid w:val="0006795E"/>
    <w:rsid w:val="000850EF"/>
    <w:rsid w:val="00186CBD"/>
    <w:rsid w:val="0019482A"/>
    <w:rsid w:val="001D1C23"/>
    <w:rsid w:val="001E1D8A"/>
    <w:rsid w:val="002602F9"/>
    <w:rsid w:val="00267D2B"/>
    <w:rsid w:val="002B07F9"/>
    <w:rsid w:val="00314C3F"/>
    <w:rsid w:val="00336BB6"/>
    <w:rsid w:val="003410F1"/>
    <w:rsid w:val="0035072B"/>
    <w:rsid w:val="00366213"/>
    <w:rsid w:val="00370028"/>
    <w:rsid w:val="003A1440"/>
    <w:rsid w:val="003A3E2D"/>
    <w:rsid w:val="003C49C4"/>
    <w:rsid w:val="003D2866"/>
    <w:rsid w:val="003D5B2B"/>
    <w:rsid w:val="003F7711"/>
    <w:rsid w:val="00411B75"/>
    <w:rsid w:val="00444410"/>
    <w:rsid w:val="00490357"/>
    <w:rsid w:val="0049339E"/>
    <w:rsid w:val="004A1FF5"/>
    <w:rsid w:val="004E0EEC"/>
    <w:rsid w:val="004E229D"/>
    <w:rsid w:val="004E3B1F"/>
    <w:rsid w:val="004F7265"/>
    <w:rsid w:val="0051714D"/>
    <w:rsid w:val="005575EF"/>
    <w:rsid w:val="00563A1B"/>
    <w:rsid w:val="0056754B"/>
    <w:rsid w:val="0059435E"/>
    <w:rsid w:val="005E0B93"/>
    <w:rsid w:val="00605773"/>
    <w:rsid w:val="00621F3A"/>
    <w:rsid w:val="00641C84"/>
    <w:rsid w:val="00642125"/>
    <w:rsid w:val="006477A9"/>
    <w:rsid w:val="00674719"/>
    <w:rsid w:val="006A0269"/>
    <w:rsid w:val="006B2376"/>
    <w:rsid w:val="006D642B"/>
    <w:rsid w:val="006E0032"/>
    <w:rsid w:val="00734492"/>
    <w:rsid w:val="007401D5"/>
    <w:rsid w:val="007401D6"/>
    <w:rsid w:val="00767A4F"/>
    <w:rsid w:val="007839B9"/>
    <w:rsid w:val="007C6D53"/>
    <w:rsid w:val="007E6AAA"/>
    <w:rsid w:val="0081082B"/>
    <w:rsid w:val="008157D2"/>
    <w:rsid w:val="008208C5"/>
    <w:rsid w:val="00827E75"/>
    <w:rsid w:val="00834D50"/>
    <w:rsid w:val="00846E17"/>
    <w:rsid w:val="00865029"/>
    <w:rsid w:val="008C1098"/>
    <w:rsid w:val="008C5D65"/>
    <w:rsid w:val="009273BD"/>
    <w:rsid w:val="009432AC"/>
    <w:rsid w:val="00967CAA"/>
    <w:rsid w:val="0097526B"/>
    <w:rsid w:val="00987292"/>
    <w:rsid w:val="00993658"/>
    <w:rsid w:val="00995CA9"/>
    <w:rsid w:val="009A6656"/>
    <w:rsid w:val="009C3A20"/>
    <w:rsid w:val="009D108C"/>
    <w:rsid w:val="00A129BF"/>
    <w:rsid w:val="00A20CF8"/>
    <w:rsid w:val="00A73564"/>
    <w:rsid w:val="00AA4D20"/>
    <w:rsid w:val="00AC002F"/>
    <w:rsid w:val="00AE3A5F"/>
    <w:rsid w:val="00AE5F31"/>
    <w:rsid w:val="00B20D7F"/>
    <w:rsid w:val="00B35656"/>
    <w:rsid w:val="00B50384"/>
    <w:rsid w:val="00B813FD"/>
    <w:rsid w:val="00BC6E27"/>
    <w:rsid w:val="00BF65C4"/>
    <w:rsid w:val="00CB1949"/>
    <w:rsid w:val="00CD56B5"/>
    <w:rsid w:val="00CE45FF"/>
    <w:rsid w:val="00D279C0"/>
    <w:rsid w:val="00D71972"/>
    <w:rsid w:val="00D92164"/>
    <w:rsid w:val="00D93EB7"/>
    <w:rsid w:val="00DD7C04"/>
    <w:rsid w:val="00E01A3E"/>
    <w:rsid w:val="00E203CE"/>
    <w:rsid w:val="00E330B1"/>
    <w:rsid w:val="00E530EB"/>
    <w:rsid w:val="00E80D75"/>
    <w:rsid w:val="00E90C84"/>
    <w:rsid w:val="00E93D38"/>
    <w:rsid w:val="00EE0207"/>
    <w:rsid w:val="00F03EF9"/>
    <w:rsid w:val="00F0463D"/>
    <w:rsid w:val="00F12ACF"/>
    <w:rsid w:val="00F36AB7"/>
    <w:rsid w:val="00F4216E"/>
    <w:rsid w:val="00F66E7D"/>
    <w:rsid w:val="00F82A6C"/>
    <w:rsid w:val="00F83B97"/>
    <w:rsid w:val="00FA6078"/>
    <w:rsid w:val="00FB22BD"/>
    <w:rsid w:val="00FC4914"/>
    <w:rsid w:val="00FD63E9"/>
    <w:rsid w:val="00F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2EAC"/>
  <w15:chartTrackingRefBased/>
  <w15:docId w15:val="{DB5620A7-BBAE-4613-A133-972FE5B9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D53"/>
  </w:style>
  <w:style w:type="paragraph" w:styleId="Nadpis1">
    <w:name w:val="heading 1"/>
    <w:basedOn w:val="Normln"/>
    <w:next w:val="Normln"/>
    <w:link w:val="Nadpis1Char"/>
    <w:uiPriority w:val="9"/>
    <w:qFormat/>
    <w:rsid w:val="00350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07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7A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072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50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507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67A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995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34EF"/>
    <w:pPr>
      <w:spacing w:after="200" w:line="276" w:lineRule="auto"/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0B93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E0B9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E0B93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5E0B9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D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2B"/>
  </w:style>
  <w:style w:type="paragraph" w:styleId="Zpat">
    <w:name w:val="footer"/>
    <w:basedOn w:val="Normln"/>
    <w:link w:val="ZpatChar"/>
    <w:uiPriority w:val="99"/>
    <w:unhideWhenUsed/>
    <w:rsid w:val="003D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8787-16B6-4809-958D-0A42F204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2714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Škamrada</dc:creator>
  <cp:keywords/>
  <dc:description/>
  <cp:lastModifiedBy>Michal Škamrada</cp:lastModifiedBy>
  <cp:revision>2</cp:revision>
  <cp:lastPrinted>2022-11-18T12:19:00Z</cp:lastPrinted>
  <dcterms:created xsi:type="dcterms:W3CDTF">2023-04-19T19:11:00Z</dcterms:created>
  <dcterms:modified xsi:type="dcterms:W3CDTF">2023-04-19T19:11:00Z</dcterms:modified>
</cp:coreProperties>
</file>