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F93" w:rsidRDefault="003B4F96" w:rsidP="003B4F9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VVV_logolink_horni__barv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F96" w:rsidRDefault="003B4F96"/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2C67BA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Příjemce dotace: </w:t>
      </w:r>
      <w:r w:rsidRPr="00A67091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Základní škola a Mateřská škola, Louka u Litvínova, okres Most</w:t>
      </w: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Název projektu: </w:t>
      </w:r>
      <w:r w:rsidRPr="00A67091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Zvyšujeme kvalitu výuky</w:t>
      </w: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2C67BA">
        <w:rPr>
          <w:rFonts w:ascii="Arial" w:eastAsia="Times New Roman" w:hAnsi="Arial" w:cs="Arial"/>
          <w:b/>
          <w:bCs/>
          <w:color w:val="222222"/>
          <w:lang w:eastAsia="cs-CZ"/>
        </w:rPr>
        <w:t>Registrační číslo projektu: </w:t>
      </w:r>
      <w:r w:rsidRPr="00A67091">
        <w:rPr>
          <w:rFonts w:ascii="Arial" w:eastAsia="Times New Roman" w:hAnsi="Arial" w:cs="Arial"/>
          <w:b/>
          <w:bCs/>
          <w:noProof/>
          <w:color w:val="222222"/>
          <w:lang w:eastAsia="cs-CZ"/>
        </w:rPr>
        <w:t>CZ.02.3.68/0.0/0.0/16_022/000</w:t>
      </w:r>
      <w:r>
        <w:rPr>
          <w:rFonts w:ascii="Arial" w:eastAsia="Times New Roman" w:hAnsi="Arial" w:cs="Arial"/>
          <w:b/>
          <w:bCs/>
          <w:noProof/>
          <w:color w:val="222222"/>
          <w:lang w:eastAsia="cs-CZ"/>
        </w:rPr>
        <w:t>6549</w:t>
      </w: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:rsidR="00F4513B" w:rsidRPr="002C67BA" w:rsidRDefault="00F4513B" w:rsidP="00F451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2C67BA">
        <w:rPr>
          <w:rFonts w:ascii="Arial" w:eastAsia="Times New Roman" w:hAnsi="Arial" w:cs="Arial"/>
          <w:color w:val="222222"/>
          <w:lang w:eastAsia="cs-CZ"/>
        </w:rPr>
        <w:t xml:space="preserve">Období realizace: 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1.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9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.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2017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-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31.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8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.</w:t>
      </w:r>
      <w:r>
        <w:rPr>
          <w:rFonts w:ascii="Arial" w:eastAsia="Times New Roman" w:hAnsi="Arial" w:cs="Arial"/>
          <w:noProof/>
          <w:color w:val="222222"/>
          <w:lang w:eastAsia="cs-CZ"/>
        </w:rPr>
        <w:t xml:space="preserve"> </w:t>
      </w:r>
      <w:r w:rsidRPr="00A67091">
        <w:rPr>
          <w:rFonts w:ascii="Arial" w:eastAsia="Times New Roman" w:hAnsi="Arial" w:cs="Arial"/>
          <w:noProof/>
          <w:color w:val="222222"/>
          <w:lang w:eastAsia="cs-CZ"/>
        </w:rPr>
        <w:t>2019</w:t>
      </w:r>
    </w:p>
    <w:p w:rsidR="00F4513B" w:rsidRPr="002C67BA" w:rsidRDefault="00F4513B" w:rsidP="00F45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F4513B" w:rsidRPr="002C67BA" w:rsidRDefault="00F4513B" w:rsidP="00F45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2C67BA">
        <w:rPr>
          <w:rFonts w:ascii="Arial" w:eastAsia="Times New Roman" w:hAnsi="Arial" w:cs="Arial"/>
          <w:color w:val="222222"/>
          <w:lang w:eastAsia="cs-CZ"/>
        </w:rPr>
        <w:t>Naše škola čerpá finanční prostředky z Evropských strukturálních fondů v rámci OP VVV prostřednictvím výzvy 02_16_022 Podpora škol formou projektů zjednodušeného vykazování – Šablony pro MŠ a ZŠ I.</w:t>
      </w:r>
    </w:p>
    <w:p w:rsidR="00F4513B" w:rsidRPr="002C67BA" w:rsidRDefault="00F4513B" w:rsidP="00F45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:rsidR="00F4513B" w:rsidRPr="002C67BA" w:rsidRDefault="00F4513B" w:rsidP="00F45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2C67BA">
        <w:rPr>
          <w:rFonts w:ascii="Arial" w:eastAsia="Times New Roman" w:hAnsi="Arial" w:cs="Arial"/>
          <w:color w:val="222222"/>
          <w:lang w:eastAsia="cs-CZ"/>
        </w:rPr>
        <w:t>Z finančních prostředků v celkové výši</w:t>
      </w:r>
      <w:r>
        <w:rPr>
          <w:rFonts w:ascii="Arial" w:eastAsia="Times New Roman" w:hAnsi="Arial" w:cs="Arial"/>
          <w:color w:val="222222"/>
          <w:lang w:eastAsia="cs-CZ"/>
        </w:rPr>
        <w:t xml:space="preserve"> 308.264</w:t>
      </w:r>
      <w:r w:rsidRPr="002C67BA">
        <w:rPr>
          <w:rFonts w:ascii="Arial" w:eastAsia="Times New Roman" w:hAnsi="Arial" w:cs="Arial"/>
          <w:color w:val="222222"/>
          <w:lang w:eastAsia="cs-CZ"/>
        </w:rPr>
        <w:t>,- Kč hradíme následující aktivity:</w:t>
      </w:r>
    </w:p>
    <w:p w:rsidR="00F4513B" w:rsidRDefault="00F4513B" w:rsidP="00F4513B">
      <w:pPr>
        <w:pStyle w:val="Default"/>
        <w:rPr>
          <w:b/>
          <w:bCs/>
          <w:sz w:val="22"/>
          <w:szCs w:val="22"/>
        </w:rPr>
      </w:pPr>
    </w:p>
    <w:p w:rsidR="00603BD5" w:rsidRPr="002C67BA" w:rsidRDefault="00603BD5" w:rsidP="00F4513B">
      <w:pPr>
        <w:pStyle w:val="Default"/>
        <w:rPr>
          <w:b/>
          <w:bCs/>
          <w:sz w:val="22"/>
          <w:szCs w:val="22"/>
        </w:rPr>
      </w:pPr>
    </w:p>
    <w:p w:rsidR="00F4513B" w:rsidRDefault="00F4513B" w:rsidP="00F4513B">
      <w:pPr>
        <w:spacing w:after="0" w:line="240" w:lineRule="auto"/>
        <w:rPr>
          <w:rFonts w:ascii="Arial" w:hAnsi="Arial" w:cs="Arial"/>
          <w:bCs/>
        </w:rPr>
      </w:pPr>
      <w:r w:rsidRPr="002C67BA">
        <w:rPr>
          <w:rFonts w:ascii="Arial" w:hAnsi="Arial" w:cs="Arial"/>
          <w:bCs/>
        </w:rPr>
        <w:t>Vzdělávání pedagogických pracovníků – Čtenářská gramotnost</w:t>
      </w:r>
    </w:p>
    <w:p w:rsidR="00F4513B" w:rsidRPr="002C67BA" w:rsidRDefault="00F4513B" w:rsidP="00F4513B">
      <w:pPr>
        <w:spacing w:after="0" w:line="240" w:lineRule="auto"/>
        <w:rPr>
          <w:rFonts w:ascii="Arial" w:hAnsi="Arial" w:cs="Arial"/>
        </w:rPr>
      </w:pPr>
    </w:p>
    <w:p w:rsidR="00F4513B" w:rsidRDefault="00F4513B" w:rsidP="00F4513B">
      <w:pPr>
        <w:spacing w:after="0" w:line="240" w:lineRule="auto"/>
        <w:rPr>
          <w:rFonts w:ascii="Arial" w:hAnsi="Arial" w:cs="Arial"/>
          <w:bCs/>
        </w:rPr>
      </w:pPr>
      <w:r w:rsidRPr="002C67BA">
        <w:rPr>
          <w:rFonts w:ascii="Arial" w:hAnsi="Arial" w:cs="Arial"/>
          <w:bCs/>
        </w:rPr>
        <w:t>Vzdělávání pedagogických pracovníků – Matematická gramotnost</w:t>
      </w:r>
    </w:p>
    <w:p w:rsidR="00F4513B" w:rsidRPr="002C67BA" w:rsidRDefault="00F4513B" w:rsidP="00F4513B">
      <w:pPr>
        <w:spacing w:after="0" w:line="240" w:lineRule="auto"/>
        <w:rPr>
          <w:rFonts w:ascii="Arial" w:hAnsi="Arial" w:cs="Arial"/>
          <w:bCs/>
        </w:rPr>
      </w:pPr>
    </w:p>
    <w:p w:rsidR="00F4513B" w:rsidRDefault="00F4513B" w:rsidP="00F4513B">
      <w:pPr>
        <w:spacing w:after="0" w:line="240" w:lineRule="auto"/>
        <w:rPr>
          <w:rFonts w:ascii="Arial" w:hAnsi="Arial" w:cs="Arial"/>
          <w:bCs/>
        </w:rPr>
      </w:pPr>
      <w:r w:rsidRPr="002C67BA">
        <w:rPr>
          <w:rFonts w:ascii="Arial" w:hAnsi="Arial" w:cs="Arial"/>
          <w:bCs/>
        </w:rPr>
        <w:t>Vzdělávání pedagogických pracovníků – Cizí jazyky</w:t>
      </w:r>
    </w:p>
    <w:p w:rsidR="00F4513B" w:rsidRPr="002C67BA" w:rsidRDefault="00F4513B" w:rsidP="00F4513B">
      <w:pPr>
        <w:spacing w:after="0" w:line="240" w:lineRule="auto"/>
        <w:rPr>
          <w:rFonts w:ascii="Arial" w:hAnsi="Arial" w:cs="Arial"/>
        </w:rPr>
      </w:pPr>
    </w:p>
    <w:p w:rsidR="00F4513B" w:rsidRDefault="00F4513B" w:rsidP="00F4513B">
      <w:pPr>
        <w:spacing w:after="0" w:line="240" w:lineRule="auto"/>
        <w:rPr>
          <w:rFonts w:ascii="Arial" w:hAnsi="Arial" w:cs="Arial"/>
          <w:bCs/>
        </w:rPr>
      </w:pPr>
      <w:r w:rsidRPr="002C67BA">
        <w:rPr>
          <w:rFonts w:ascii="Arial" w:hAnsi="Arial" w:cs="Arial"/>
          <w:bCs/>
        </w:rPr>
        <w:t>Vzdělávání pedagogických pracovníků – Inkluze</w:t>
      </w:r>
    </w:p>
    <w:p w:rsidR="00F4513B" w:rsidRPr="002C67BA" w:rsidRDefault="00F4513B" w:rsidP="00F4513B">
      <w:pPr>
        <w:spacing w:after="0" w:line="240" w:lineRule="auto"/>
        <w:rPr>
          <w:rFonts w:ascii="Arial" w:hAnsi="Arial" w:cs="Arial"/>
          <w:bCs/>
        </w:rPr>
      </w:pPr>
    </w:p>
    <w:p w:rsidR="00F4513B" w:rsidRDefault="00F4513B" w:rsidP="00F4513B">
      <w:pPr>
        <w:pStyle w:val="Default"/>
        <w:rPr>
          <w:bCs/>
          <w:sz w:val="22"/>
          <w:szCs w:val="22"/>
        </w:rPr>
      </w:pPr>
      <w:r w:rsidRPr="002C67BA">
        <w:rPr>
          <w:bCs/>
          <w:sz w:val="22"/>
          <w:szCs w:val="22"/>
        </w:rPr>
        <w:t>Sdílení zkušeností pedagogů z různých škol prostřednictvím vzájemných návštěv (ZŠ)</w:t>
      </w:r>
    </w:p>
    <w:p w:rsidR="00F4513B" w:rsidRPr="002C67BA" w:rsidRDefault="00F4513B" w:rsidP="00F4513B">
      <w:pPr>
        <w:pStyle w:val="Default"/>
        <w:rPr>
          <w:sz w:val="22"/>
          <w:szCs w:val="22"/>
        </w:rPr>
      </w:pPr>
    </w:p>
    <w:p w:rsidR="00F4513B" w:rsidRDefault="00F4513B" w:rsidP="00F4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C67BA">
        <w:rPr>
          <w:rFonts w:ascii="Arial" w:hAnsi="Arial" w:cs="Arial"/>
          <w:bCs/>
        </w:rPr>
        <w:t>CLIL ve výuce na ZŠ</w:t>
      </w:r>
    </w:p>
    <w:p w:rsidR="00F4513B" w:rsidRPr="002C67BA" w:rsidRDefault="00F4513B" w:rsidP="00F4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13B" w:rsidRDefault="00F4513B" w:rsidP="00F4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C67BA">
        <w:rPr>
          <w:rFonts w:ascii="Arial" w:hAnsi="Arial" w:cs="Arial"/>
          <w:color w:val="000000"/>
        </w:rPr>
        <w:t>Čtenářský klub pro žáky ZŠ</w:t>
      </w:r>
    </w:p>
    <w:p w:rsidR="00F4513B" w:rsidRPr="002C67BA" w:rsidRDefault="00F4513B" w:rsidP="00F4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4513B" w:rsidRPr="002C67BA" w:rsidRDefault="00F4513B" w:rsidP="00F4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C67BA">
        <w:rPr>
          <w:rFonts w:ascii="Arial" w:hAnsi="Arial" w:cs="Arial"/>
          <w:color w:val="000000"/>
        </w:rPr>
        <w:t>Klub zábavné logiky a deskových her pro žáky ZŠ</w:t>
      </w:r>
    </w:p>
    <w:p w:rsidR="003B4F96" w:rsidRDefault="003B4F96" w:rsidP="00110D93">
      <w:pPr>
        <w:shd w:val="clear" w:color="auto" w:fill="FFFFFF"/>
        <w:spacing w:after="0" w:line="240" w:lineRule="auto"/>
      </w:pPr>
    </w:p>
    <w:sectPr w:rsidR="003B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6"/>
    <w:rsid w:val="00110D93"/>
    <w:rsid w:val="003B4F96"/>
    <w:rsid w:val="00603BD5"/>
    <w:rsid w:val="00684F08"/>
    <w:rsid w:val="009C0F93"/>
    <w:rsid w:val="00F4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32AD"/>
  <w15:chartTrackingRefBased/>
  <w15:docId w15:val="{F1F1EB17-143C-459B-9DB6-622E8A45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4F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4F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Bubelíni</dc:creator>
  <cp:keywords/>
  <dc:description/>
  <cp:lastModifiedBy>Šárka Bubelíni</cp:lastModifiedBy>
  <cp:revision>4</cp:revision>
  <dcterms:created xsi:type="dcterms:W3CDTF">2017-08-21T12:52:00Z</dcterms:created>
  <dcterms:modified xsi:type="dcterms:W3CDTF">2017-09-06T10:17:00Z</dcterms:modified>
</cp:coreProperties>
</file>