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1" w:lineRule="exact" w:before="0"/>
        <w:ind w:left="205" w:right="206" w:firstLine="0"/>
        <w:jc w:val="center"/>
        <w:rPr>
          <w:b/>
          <w:sz w:val="40"/>
        </w:rPr>
      </w:pPr>
      <w:r>
        <w:rPr>
          <w:b/>
          <w:sz w:val="40"/>
        </w:rPr>
        <w:t>ČESTNÉ PROHLÁŠENÍ</w:t>
      </w:r>
    </w:p>
    <w:p>
      <w:pPr>
        <w:pStyle w:val="BodyText"/>
        <w:spacing w:before="3"/>
        <w:ind w:left="205" w:right="209"/>
        <w:jc w:val="center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O NEEXISTENCI PŘÍZNAKŮ VIROVÉHO INFEKČNÍHO ONEMOCNĚNÍ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"/>
        <w:rPr>
          <w:rFonts w:ascii="Calibri Light"/>
          <w:b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8.163445pt;width:493.3pt;height:124.35pt;mso-position-horizontal-relative:page;mso-position-vertical-relative:paragraph;z-index:-251658240;mso-wrap-distance-left:0;mso-wrap-distance-right:0" type="#_x0000_t202" filled="true" fillcolor="#e1eff1" stroked="true" strokeweight=".47998pt" strokecolor="#428d95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Jméno a příjmení </w:t>
                  </w:r>
                  <w:r>
                    <w:rPr>
                      <w:b/>
                      <w:i/>
                      <w:sz w:val="24"/>
                    </w:rPr>
                    <w:t>(dítěte/žáka/studenta/účastníka vzdělávání)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6"/>
                    <w:ind w:left="108"/>
                  </w:pP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7"/>
                    <w:ind w:left="108"/>
                  </w:pPr>
                  <w:r>
                    <w:rPr>
                      <w:b/>
                      <w:spacing w:val="-1"/>
                    </w:rPr>
                    <w:t>datum  narození: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6"/>
                    <w:rPr>
                      <w:rFonts w:ascii="Calibri Light"/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b/>
                      <w:spacing w:val="-1"/>
                    </w:rPr>
                    <w:t>trvale  bytem:</w:t>
                  </w:r>
                  <w:r>
                    <w:rPr>
                      <w:b/>
                      <w:spacing w:val="-1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52" w:after="0"/>
        <w:ind w:left="496" w:right="213" w:hanging="359"/>
        <w:jc w:val="both"/>
        <w:rPr>
          <w:sz w:val="24"/>
        </w:rPr>
      </w:pPr>
      <w:r>
        <w:rPr>
          <w:sz w:val="24"/>
        </w:rPr>
        <w:t>Prohlašuji,  že  se  u  výše  uvedeného  dítěte/žáka/studenta/účastníka  vzdělávání  neprojevují  a v posledních dvou týdnech neprojevily příznaky virového infekčního onemocnění </w:t>
      </w:r>
      <w:r>
        <w:rPr>
          <w:i/>
          <w:spacing w:val="-5"/>
          <w:sz w:val="24"/>
        </w:rPr>
        <w:t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99" w:after="0"/>
        <w:ind w:left="496" w:right="211" w:hanging="359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o účasti na vzdělávacích</w:t>
      </w:r>
      <w:r>
        <w:rPr>
          <w:spacing w:val="-26"/>
          <w:sz w:val="24"/>
        </w:rPr>
        <w:t> </w:t>
      </w:r>
      <w:r>
        <w:rPr>
          <w:sz w:val="24"/>
        </w:rPr>
        <w:t>aktivitách.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/>
      </w:pPr>
      <w:r>
        <w:rPr/>
        <w:t>V</w:t>
      </w:r>
      <w:r>
        <w:rPr>
          <w:spacing w:val="34"/>
        </w:rPr>
        <w:t> </w:t>
      </w:r>
      <w:r>
        <w:rPr>
          <w:color w:val="428D95"/>
        </w:rPr>
        <w:t>.......................................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1"/>
        <w:ind w:left="205" w:right="7222"/>
        <w:jc w:val="center"/>
      </w:pPr>
      <w:r>
        <w:rPr/>
        <w:t>Dne</w:t>
      </w:r>
      <w:r>
        <w:rPr>
          <w:spacing w:val="35"/>
        </w:rPr>
        <w:t> </w:t>
      </w:r>
      <w:r>
        <w:rPr>
          <w:color w:val="428D95"/>
        </w:rPr>
        <w:t>...................................</w:t>
      </w:r>
    </w:p>
    <w:p>
      <w:pPr>
        <w:pStyle w:val="BodyText"/>
        <w:spacing w:line="300" w:lineRule="auto" w:before="72"/>
        <w:ind w:left="4692" w:right="347" w:hanging="52"/>
        <w:jc w:val="center"/>
      </w:pPr>
      <w:r>
        <w:rPr>
          <w:color w:val="428D95"/>
        </w:rPr>
        <w:t>……………………………………………………………………………… </w:t>
      </w:r>
      <w:r>
        <w:rPr/>
        <w:t>Podpis</w:t>
      </w:r>
      <w:r>
        <w:rPr>
          <w:spacing w:val="-17"/>
        </w:rPr>
        <w:t> </w:t>
      </w:r>
      <w:r>
        <w:rPr/>
        <w:t>zletilého</w:t>
      </w:r>
      <w:r>
        <w:rPr>
          <w:spacing w:val="-14"/>
        </w:rPr>
        <w:t> </w:t>
      </w:r>
      <w:r>
        <w:rPr/>
        <w:t>žáka/studenta/účastníka</w:t>
      </w:r>
      <w:r>
        <w:rPr>
          <w:spacing w:val="-14"/>
        </w:rPr>
        <w:t> </w:t>
      </w:r>
      <w:r>
        <w:rPr>
          <w:spacing w:val="-3"/>
        </w:rPr>
        <w:t>vzdělávání</w:t>
      </w:r>
    </w:p>
    <w:p>
      <w:pPr>
        <w:pStyle w:val="BodyText"/>
        <w:spacing w:line="220" w:lineRule="exact"/>
        <w:ind w:left="5316" w:right="894"/>
        <w:jc w:val="center"/>
      </w:pPr>
      <w:r>
        <w:rPr/>
        <w:t>nebo</w:t>
      </w:r>
    </w:p>
    <w:p>
      <w:pPr>
        <w:pStyle w:val="BodyText"/>
        <w:ind w:left="5316" w:right="894"/>
        <w:jc w:val="center"/>
      </w:pPr>
      <w:r>
        <w:rPr/>
        <w:t>Podpis zákonného zástupce nezletilého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tabs>
          <w:tab w:pos="9881" w:val="left" w:leader="none"/>
        </w:tabs>
        <w:spacing w:before="86"/>
      </w:pPr>
      <w:r>
        <w:rPr>
          <w:rFonts w:ascii="Times New Roman" w:hAnsi="Times New Roman"/>
          <w:b w:val="0"/>
          <w:shd w:fill="A1DBE1" w:color="auto" w:val="clear"/>
        </w:rPr>
        <w:t> </w:t>
      </w:r>
      <w:r>
        <w:rPr>
          <w:rFonts w:ascii="Times New Roman" w:hAnsi="Times New Roman"/>
          <w:b w:val="0"/>
          <w:spacing w:val="16"/>
          <w:shd w:fill="A1DBE1" w:color="auto" w:val="clear"/>
        </w:rPr>
        <w:t> </w:t>
      </w:r>
      <w:r>
        <w:rPr>
          <w:shd w:fill="A1DBE1" w:color="auto" w:val="clear"/>
        </w:rPr>
        <w:t>Osoby s rizikovými</w:t>
      </w:r>
      <w:r>
        <w:rPr>
          <w:spacing w:val="-24"/>
          <w:shd w:fill="A1DBE1" w:color="auto" w:val="clear"/>
        </w:rPr>
        <w:t> </w:t>
      </w:r>
      <w:r>
        <w:rPr>
          <w:shd w:fill="A1DBE1" w:color="auto" w:val="clear"/>
        </w:rPr>
        <w:t>faktory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40" w:after="0"/>
        <w:ind w:left="854" w:right="0" w:hanging="359"/>
        <w:jc w:val="left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> </w:t>
      </w:r>
      <w:r>
        <w:rPr>
          <w:sz w:val="24"/>
        </w:rPr>
        <w:t>chorobami.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1"/>
        <w:jc w:val="left"/>
        <w:rPr>
          <w:i/>
          <w:sz w:val="24"/>
        </w:rPr>
      </w:pPr>
      <w:r>
        <w:rPr>
          <w:sz w:val="24"/>
        </w:rPr>
        <w:t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bronchiale)</w:t>
      </w:r>
    </w:p>
    <w:p>
      <w:pPr>
        <w:pStyle w:val="BodyText"/>
        <w:ind w:left="856"/>
      </w:pPr>
      <w:r>
        <w:rPr/>
        <w:t>s dlouhodobou systémovou farmakologickou léčbou.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308" w:hanging="360"/>
        <w:jc w:val="left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> </w:t>
      </w:r>
      <w:r>
        <w:rPr>
          <w:sz w:val="24"/>
        </w:rPr>
        <w:t>hypertenze.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8" w:after="0"/>
        <w:ind w:left="856" w:right="0" w:hanging="356"/>
        <w:jc w:val="left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> </w:t>
      </w:r>
      <w:r>
        <w:rPr>
          <w:sz w:val="24"/>
        </w:rPr>
        <w:t>např.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6"/>
        <w:jc w:val="left"/>
        <w:rPr>
          <w:sz w:val="24"/>
        </w:rPr>
      </w:pPr>
      <w:r>
        <w:rPr>
          <w:sz w:val="24"/>
        </w:rPr>
        <w:t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2" w:after="0"/>
        <w:ind w:left="1425" w:right="0" w:hanging="359"/>
        <w:jc w:val="left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> </w:t>
      </w:r>
      <w:r>
        <w:rPr>
          <w:sz w:val="24"/>
        </w:rPr>
        <w:t>léčbě,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6"/>
        <w:jc w:val="left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> </w:t>
      </w:r>
      <w:r>
        <w:rPr>
          <w:sz w:val="24"/>
        </w:rPr>
        <w:t>dřeně,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4" w:after="0"/>
        <w:ind w:left="856" w:right="0" w:hanging="361"/>
        <w:jc w:val="left"/>
        <w:rPr>
          <w:sz w:val="24"/>
        </w:rPr>
      </w:pPr>
      <w:r>
        <w:rPr>
          <w:sz w:val="24"/>
        </w:rPr>
        <w:t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kg/m</w:t>
      </w:r>
      <w:r>
        <w:rPr>
          <w:i/>
          <w:position w:val="8"/>
          <w:sz w:val="16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1"/>
        <w:jc w:val="left"/>
        <w:rPr>
          <w:sz w:val="24"/>
        </w:rPr>
      </w:pPr>
      <w:r>
        <w:rPr>
          <w:sz w:val="24"/>
        </w:rPr>
        <w:t>Farmakologicky léčený diabetes mellitus.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1"/>
        <w:jc w:val="left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> </w:t>
      </w:r>
      <w:r>
        <w:rPr>
          <w:sz w:val="24"/>
        </w:rPr>
        <w:t>funkce</w:t>
      </w:r>
    </w:p>
    <w:p>
      <w:pPr>
        <w:spacing w:before="0"/>
        <w:ind w:left="856" w:right="0" w:firstLine="0"/>
        <w:jc w:val="left"/>
        <w:rPr>
          <w:sz w:val="24"/>
        </w:rPr>
      </w:pPr>
      <w:r>
        <w:rPr>
          <w:sz w:val="24"/>
        </w:rPr>
        <w:t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0" w:after="0"/>
        <w:ind w:left="856" w:right="0" w:hanging="361"/>
        <w:jc w:val="left"/>
        <w:rPr>
          <w:sz w:val="24"/>
        </w:rPr>
      </w:pPr>
      <w:r>
        <w:rPr>
          <w:sz w:val="24"/>
        </w:rPr>
        <w:t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>
      <w:pPr>
        <w:pStyle w:val="BodyText"/>
        <w:spacing w:before="158"/>
        <w:ind w:left="212" w:right="121"/>
      </w:pPr>
      <w:r>
        <w:rPr/>
        <w:t>Do rizikové skupiny patří osoba, která naplňuje alespoň jeden bod uvedený výše nebo pokud některý z bodů naplňuje jakákoliv osoba, která s ní žije ve společné domácnosti.</w:t>
      </w:r>
    </w:p>
    <w:sectPr>
      <w:type w:val="continuous"/>
      <w:pgSz w:w="11910" w:h="16840"/>
      <w:pgMar w:top="11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59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854" w:hanging="35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425" w:hanging="35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500" w:hanging="35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581" w:hanging="35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35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24" w:hanging="35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04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Calibri" w:hAnsi="Calibri" w:eastAsia="Calibri" w:cs="Calibri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41"/>
      <w:ind w:left="856" w:hanging="361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dc:title>Čestné prohlášení o neexistenci příznaků virového infekčního onemocnění</dc:title>
  <dcterms:created xsi:type="dcterms:W3CDTF">2020-05-05T06:59:54Z</dcterms:created>
  <dcterms:modified xsi:type="dcterms:W3CDTF">2020-05-05T06:59:54Z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2020-05-05T00:00:00Z</vt:filetime>
  </property>
</Properties>
</file>